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5F9C9" w14:textId="77777777" w:rsidR="002361C4" w:rsidRDefault="002361C4" w:rsidP="00752659">
      <w:pPr>
        <w:spacing w:line="288" w:lineRule="auto"/>
        <w:contextualSpacing/>
        <w:jc w:val="center"/>
        <w:rPr>
          <w:b/>
          <w:bCs/>
        </w:rPr>
      </w:pPr>
    </w:p>
    <w:p w14:paraId="4B7C8F47" w14:textId="77777777" w:rsidR="00752659" w:rsidRPr="00752659" w:rsidRDefault="00752659" w:rsidP="00752659">
      <w:pPr>
        <w:spacing w:line="288" w:lineRule="auto"/>
        <w:contextualSpacing/>
        <w:jc w:val="center"/>
        <w:rPr>
          <w:b/>
          <w:bCs/>
        </w:rPr>
      </w:pPr>
      <w:r w:rsidRPr="00752659">
        <w:rPr>
          <w:b/>
          <w:bCs/>
        </w:rPr>
        <w:t xml:space="preserve">MINUTA-PADRÃO DE </w:t>
      </w:r>
      <w:r w:rsidR="00D25B67">
        <w:rPr>
          <w:b/>
          <w:bCs/>
        </w:rPr>
        <w:t xml:space="preserve">EDITAL DE </w:t>
      </w:r>
      <w:r w:rsidR="00FB2C47">
        <w:rPr>
          <w:b/>
          <w:bCs/>
        </w:rPr>
        <w:t xml:space="preserve">CONCORRÊNCIA PARA OBRAS E </w:t>
      </w:r>
      <w:r w:rsidR="00BA5E96">
        <w:rPr>
          <w:b/>
          <w:bCs/>
        </w:rPr>
        <w:t xml:space="preserve">DE </w:t>
      </w:r>
      <w:r w:rsidR="00FB2C47">
        <w:rPr>
          <w:b/>
          <w:bCs/>
        </w:rPr>
        <w:t>PRESTAÇÃO DE SERVIÇOS ESPECIAIS DE ENGENHARIA</w:t>
      </w:r>
    </w:p>
    <w:p w14:paraId="049168EB" w14:textId="77777777" w:rsidR="00DD26DB" w:rsidRDefault="00DD26DB" w:rsidP="005B7792">
      <w:pPr>
        <w:spacing w:beforeLines="120" w:before="288" w:afterLines="120" w:after="288" w:line="288" w:lineRule="auto"/>
        <w:ind w:right="-2"/>
        <w:contextualSpacing/>
        <w:jc w:val="both"/>
        <w:rPr>
          <w:b/>
          <w:bCs/>
          <w:color w:val="FF0000"/>
        </w:rPr>
      </w:pPr>
    </w:p>
    <w:p w14:paraId="5972B5D8" w14:textId="77777777" w:rsidR="005B7792" w:rsidRPr="00B33675" w:rsidRDefault="005B7792" w:rsidP="004C6FEA">
      <w:pPr>
        <w:spacing w:beforeLines="120" w:before="288" w:afterLines="120" w:after="288" w:line="288" w:lineRule="auto"/>
        <w:ind w:left="567" w:right="565"/>
        <w:contextualSpacing/>
        <w:jc w:val="both"/>
        <w:rPr>
          <w:b/>
          <w:bCs/>
          <w:color w:val="FF0000"/>
        </w:rPr>
      </w:pPr>
      <w:r w:rsidRPr="00B33675">
        <w:rPr>
          <w:b/>
          <w:bCs/>
          <w:color w:val="FF0000"/>
        </w:rPr>
        <w:t>NOTAS EXPLICATIVAS:</w:t>
      </w:r>
    </w:p>
    <w:p w14:paraId="20B6FB55" w14:textId="77777777" w:rsidR="005B7792" w:rsidRPr="00B33675" w:rsidRDefault="005B7792" w:rsidP="004C6FEA">
      <w:pPr>
        <w:spacing w:beforeLines="120" w:before="288" w:afterLines="120" w:after="288" w:line="288" w:lineRule="auto"/>
        <w:ind w:left="567" w:right="565"/>
        <w:contextualSpacing/>
        <w:jc w:val="both"/>
        <w:rPr>
          <w:color w:val="FF0000"/>
        </w:rPr>
      </w:pPr>
      <w:r w:rsidRPr="00B33675">
        <w:rPr>
          <w:color w:val="FF0000"/>
        </w:rPr>
        <w:t xml:space="preserve">Os itens deste modelo de Edital destacados em vermelho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 </w:t>
      </w:r>
    </w:p>
    <w:p w14:paraId="26D4B9E2" w14:textId="77777777" w:rsidR="005B7792" w:rsidRPr="00B33675" w:rsidRDefault="005B7792" w:rsidP="004C6FEA">
      <w:pPr>
        <w:spacing w:beforeLines="120" w:before="288" w:afterLines="120" w:after="288" w:line="288" w:lineRule="auto"/>
        <w:ind w:left="567" w:right="565"/>
        <w:contextualSpacing/>
        <w:jc w:val="both"/>
        <w:rPr>
          <w:color w:val="FF0000"/>
        </w:rPr>
      </w:pPr>
      <w:r w:rsidRPr="00B33675">
        <w:rPr>
          <w:color w:val="FF0000"/>
        </w:rPr>
        <w:t>Alguns dispositivos receberam notas explicativas destacadas para orientação do agente ou setor responsável pela elaboração das minutas. Todas as notas deverão ser suprimidas quando da finalização do documento.</w:t>
      </w:r>
    </w:p>
    <w:p w14:paraId="49EBC9F3" w14:textId="77777777" w:rsidR="005B7792" w:rsidRPr="00B33675" w:rsidRDefault="005B7792" w:rsidP="004C6FEA">
      <w:pPr>
        <w:spacing w:beforeLines="120" w:before="288" w:afterLines="120" w:after="288" w:line="288" w:lineRule="auto"/>
        <w:ind w:left="567" w:right="565"/>
        <w:contextualSpacing/>
        <w:jc w:val="both"/>
        <w:rPr>
          <w:color w:val="FF0000"/>
        </w:rPr>
      </w:pPr>
      <w:r w:rsidRPr="00B33675">
        <w:rPr>
          <w:color w:val="FF0000"/>
        </w:rPr>
        <w:t xml:space="preserve">Quando utilizada a expressão &lt;OU&gt; na minuta, deverá o agente ou setor responsável pela sua elaboração optar por uma das alternativas, excluindo as demais.  </w:t>
      </w:r>
    </w:p>
    <w:p w14:paraId="75AF479D" w14:textId="77777777" w:rsidR="005B7792" w:rsidRPr="00DD26DB" w:rsidRDefault="005B7792" w:rsidP="004C6FEA">
      <w:pPr>
        <w:spacing w:beforeLines="120" w:before="288" w:afterLines="120" w:after="288" w:line="288" w:lineRule="auto"/>
        <w:ind w:left="567" w:right="565"/>
        <w:contextualSpacing/>
        <w:jc w:val="both"/>
        <w:rPr>
          <w:color w:val="FF0000"/>
        </w:rPr>
      </w:pPr>
      <w:r w:rsidRPr="00B33675">
        <w:rPr>
          <w:color w:val="FF0000"/>
        </w:rPr>
        <w:t>Os Órgãos Assessorados deverão manter as notas de rodapé dos modelos utilizados para a elaboração das minutas e demais anexos, a fim de que os Órgãos Consultivos, ao examinarem os documentos, estejam certos de que os modelos são os corretos. A versão final do texto, após aprovada pelo órgão consultivo, deverá excluir a referida nota.</w:t>
      </w:r>
      <w:r w:rsidRPr="00DD26DB">
        <w:rPr>
          <w:color w:val="FF0000"/>
        </w:rPr>
        <w:t xml:space="preserve"> </w:t>
      </w:r>
    </w:p>
    <w:p w14:paraId="605B5828" w14:textId="77777777" w:rsidR="00947923" w:rsidRPr="00DD26DB" w:rsidRDefault="00947923" w:rsidP="00947923">
      <w:pPr>
        <w:spacing w:line="288" w:lineRule="auto"/>
        <w:contextualSpacing/>
        <w:jc w:val="both"/>
        <w:rPr>
          <w:color w:val="405CA1"/>
        </w:rPr>
      </w:pPr>
    </w:p>
    <w:p w14:paraId="2B51D5C4" w14:textId="77777777" w:rsidR="00947923" w:rsidRPr="00947923" w:rsidRDefault="00FB2C47" w:rsidP="00947923">
      <w:pPr>
        <w:spacing w:line="288" w:lineRule="auto"/>
        <w:contextualSpacing/>
        <w:jc w:val="both"/>
        <w:rPr>
          <w:i/>
          <w:iCs/>
          <w:color w:val="5B5B5F"/>
          <w:sz w:val="28"/>
          <w:szCs w:val="28"/>
        </w:rPr>
      </w:pPr>
      <w:r>
        <w:rPr>
          <w:color w:val="405CA1"/>
          <w:sz w:val="56"/>
          <w:szCs w:val="56"/>
        </w:rPr>
        <w:t>CONCORRÊNCIA</w:t>
      </w:r>
      <w:r w:rsidR="00947923">
        <w:rPr>
          <w:color w:val="405CA1"/>
          <w:sz w:val="56"/>
          <w:szCs w:val="56"/>
        </w:rPr>
        <w:t xml:space="preserve"> N</w:t>
      </w:r>
      <w:r w:rsidR="00947923" w:rsidRPr="00947923">
        <w:rPr>
          <w:i/>
          <w:iCs/>
          <w:color w:val="5B5B5F"/>
          <w:sz w:val="56"/>
          <w:szCs w:val="56"/>
        </w:rPr>
        <w:t xml:space="preserve">° </w:t>
      </w:r>
      <w:proofErr w:type="gramStart"/>
      <w:r w:rsidR="00947923" w:rsidRPr="00A629BB">
        <w:rPr>
          <w:color w:val="FF0000"/>
          <w:sz w:val="56"/>
          <w:szCs w:val="56"/>
        </w:rPr>
        <w:t>....</w:t>
      </w:r>
      <w:r w:rsidR="00947923" w:rsidRPr="00A629BB">
        <w:rPr>
          <w:color w:val="5B5B5F"/>
          <w:sz w:val="56"/>
          <w:szCs w:val="56"/>
        </w:rPr>
        <w:t>/</w:t>
      </w:r>
      <w:proofErr w:type="gramEnd"/>
      <w:r w:rsidR="00947923" w:rsidRPr="00A629BB">
        <w:rPr>
          <w:color w:val="5B5B5F"/>
          <w:sz w:val="56"/>
          <w:szCs w:val="56"/>
        </w:rPr>
        <w:t>20</w:t>
      </w:r>
      <w:r w:rsidR="00947923" w:rsidRPr="00A629BB">
        <w:rPr>
          <w:color w:val="FF0000"/>
          <w:sz w:val="56"/>
          <w:szCs w:val="56"/>
        </w:rPr>
        <w:t>....</w:t>
      </w:r>
    </w:p>
    <w:p w14:paraId="7D8294DE" w14:textId="77777777" w:rsidR="00947923" w:rsidRPr="00947923" w:rsidRDefault="00947923" w:rsidP="00947923">
      <w:pPr>
        <w:spacing w:line="288" w:lineRule="auto"/>
        <w:contextualSpacing/>
        <w:jc w:val="both"/>
        <w:rPr>
          <w:b/>
          <w:bCs/>
          <w:color w:val="405CA1"/>
          <w:sz w:val="28"/>
          <w:szCs w:val="28"/>
        </w:rPr>
      </w:pPr>
    </w:p>
    <w:p w14:paraId="15961298" w14:textId="77777777" w:rsidR="00947923" w:rsidRPr="00947923" w:rsidRDefault="003E3917" w:rsidP="00947923">
      <w:pPr>
        <w:spacing w:line="288" w:lineRule="auto"/>
        <w:contextualSpacing/>
        <w:jc w:val="both"/>
        <w:rPr>
          <w:b/>
          <w:bCs/>
          <w:color w:val="405CA1"/>
          <w:sz w:val="26"/>
          <w:szCs w:val="26"/>
        </w:rPr>
      </w:pPr>
      <w:r>
        <w:rPr>
          <w:b/>
          <w:bCs/>
          <w:color w:val="405CA1"/>
          <w:sz w:val="32"/>
          <w:szCs w:val="32"/>
        </w:rPr>
        <w:t>CONTRATANTE</w:t>
      </w:r>
      <w:r w:rsidR="00947923" w:rsidRPr="00947923">
        <w:rPr>
          <w:b/>
          <w:bCs/>
          <w:color w:val="405CA1"/>
          <w:sz w:val="26"/>
          <w:szCs w:val="26"/>
        </w:rPr>
        <w:t xml:space="preserve"> (Unidade Gestora – UG: </w:t>
      </w:r>
      <w:r w:rsidR="00947923" w:rsidRPr="00947923">
        <w:rPr>
          <w:color w:val="FF0000"/>
          <w:sz w:val="26"/>
          <w:szCs w:val="26"/>
        </w:rPr>
        <w:t>000___</w:t>
      </w:r>
      <w:r w:rsidR="00947923" w:rsidRPr="00947923">
        <w:rPr>
          <w:b/>
          <w:bCs/>
          <w:color w:val="405CA1"/>
          <w:sz w:val="26"/>
          <w:szCs w:val="26"/>
        </w:rPr>
        <w:t>)</w:t>
      </w:r>
    </w:p>
    <w:p w14:paraId="39541421" w14:textId="77777777" w:rsidR="00947923" w:rsidRPr="00947923" w:rsidRDefault="00947923" w:rsidP="00947923">
      <w:pPr>
        <w:spacing w:line="288" w:lineRule="auto"/>
        <w:contextualSpacing/>
        <w:jc w:val="both"/>
        <w:rPr>
          <w:color w:val="FF0000"/>
          <w:sz w:val="26"/>
          <w:szCs w:val="26"/>
        </w:rPr>
      </w:pPr>
      <w:r w:rsidRPr="00947923">
        <w:rPr>
          <w:color w:val="FF0000"/>
          <w:sz w:val="26"/>
          <w:szCs w:val="26"/>
        </w:rPr>
        <w:t>ESTADO DO RIO DE JANEIRO, PELA SECRETARIA DE ESTADO DE ..........</w:t>
      </w:r>
    </w:p>
    <w:p w14:paraId="699517B1" w14:textId="77777777" w:rsidR="00947923" w:rsidRPr="00947923" w:rsidRDefault="00947923" w:rsidP="00947923">
      <w:pPr>
        <w:spacing w:line="288" w:lineRule="auto"/>
        <w:contextualSpacing/>
        <w:jc w:val="both"/>
        <w:rPr>
          <w:color w:val="FF0000"/>
          <w:sz w:val="26"/>
          <w:szCs w:val="26"/>
        </w:rPr>
      </w:pPr>
      <w:r w:rsidRPr="00947923">
        <w:rPr>
          <w:color w:val="FF0000"/>
          <w:sz w:val="26"/>
          <w:szCs w:val="26"/>
        </w:rPr>
        <w:t>&lt;OU&gt;</w:t>
      </w:r>
    </w:p>
    <w:p w14:paraId="17BADC1C" w14:textId="77777777" w:rsidR="00947923" w:rsidRPr="00947923" w:rsidRDefault="00947923" w:rsidP="00947923">
      <w:pPr>
        <w:spacing w:line="288" w:lineRule="auto"/>
        <w:contextualSpacing/>
        <w:jc w:val="both"/>
        <w:rPr>
          <w:color w:val="FF0000"/>
          <w:sz w:val="26"/>
          <w:szCs w:val="26"/>
        </w:rPr>
      </w:pPr>
      <w:r w:rsidRPr="00947923">
        <w:rPr>
          <w:color w:val="FF0000"/>
          <w:sz w:val="26"/>
          <w:szCs w:val="26"/>
        </w:rPr>
        <w:t xml:space="preserve">FUNDAÇÃO </w:t>
      </w:r>
    </w:p>
    <w:p w14:paraId="769AECD8" w14:textId="77777777" w:rsidR="00947923" w:rsidRPr="00947923" w:rsidRDefault="00947923" w:rsidP="00947923">
      <w:pPr>
        <w:spacing w:line="288" w:lineRule="auto"/>
        <w:contextualSpacing/>
        <w:jc w:val="both"/>
        <w:rPr>
          <w:color w:val="FF0000"/>
          <w:sz w:val="26"/>
          <w:szCs w:val="26"/>
        </w:rPr>
      </w:pPr>
      <w:r w:rsidRPr="00947923">
        <w:rPr>
          <w:color w:val="FF0000"/>
          <w:sz w:val="26"/>
          <w:szCs w:val="26"/>
        </w:rPr>
        <w:t>&lt;OU&gt;</w:t>
      </w:r>
    </w:p>
    <w:p w14:paraId="307D1008" w14:textId="77777777" w:rsidR="00947923" w:rsidRPr="00947923" w:rsidRDefault="00947923" w:rsidP="00947923">
      <w:pPr>
        <w:spacing w:line="288" w:lineRule="auto"/>
        <w:contextualSpacing/>
        <w:jc w:val="both"/>
        <w:rPr>
          <w:color w:val="FF0000"/>
          <w:sz w:val="26"/>
          <w:szCs w:val="26"/>
        </w:rPr>
      </w:pPr>
      <w:r w:rsidRPr="00947923">
        <w:rPr>
          <w:color w:val="FF0000"/>
          <w:sz w:val="26"/>
          <w:szCs w:val="26"/>
        </w:rPr>
        <w:t>AUTARQUIA</w:t>
      </w:r>
    </w:p>
    <w:p w14:paraId="48DCDC98" w14:textId="77777777" w:rsidR="00B0621E" w:rsidRDefault="00B0621E" w:rsidP="00947923">
      <w:pPr>
        <w:spacing w:line="288" w:lineRule="auto"/>
        <w:contextualSpacing/>
        <w:jc w:val="both"/>
        <w:rPr>
          <w:b/>
          <w:bCs/>
          <w:color w:val="405CA1"/>
          <w:sz w:val="32"/>
          <w:szCs w:val="32"/>
        </w:rPr>
      </w:pPr>
    </w:p>
    <w:p w14:paraId="5C079D51" w14:textId="77777777" w:rsidR="00947923" w:rsidRPr="00947923" w:rsidRDefault="00947923" w:rsidP="00947923">
      <w:pPr>
        <w:spacing w:line="288" w:lineRule="auto"/>
        <w:contextualSpacing/>
        <w:jc w:val="both"/>
        <w:rPr>
          <w:b/>
          <w:bCs/>
          <w:color w:val="5B5B5F"/>
          <w:sz w:val="26"/>
          <w:szCs w:val="26"/>
        </w:rPr>
      </w:pPr>
      <w:r w:rsidRPr="00947923">
        <w:rPr>
          <w:b/>
          <w:bCs/>
          <w:color w:val="405CA1"/>
          <w:sz w:val="32"/>
          <w:szCs w:val="32"/>
        </w:rPr>
        <w:t>OBJETO</w:t>
      </w:r>
    </w:p>
    <w:p w14:paraId="2B2B0E0F" w14:textId="77777777" w:rsidR="00947923" w:rsidRPr="00947923" w:rsidRDefault="00FB2C47" w:rsidP="00947923">
      <w:pPr>
        <w:spacing w:line="288" w:lineRule="auto"/>
        <w:contextualSpacing/>
        <w:jc w:val="both"/>
        <w:rPr>
          <w:color w:val="FF0000"/>
          <w:sz w:val="28"/>
          <w:szCs w:val="28"/>
        </w:rPr>
      </w:pPr>
      <w:bookmarkStart w:id="0" w:name="_Hlk128478641"/>
      <w:r>
        <w:rPr>
          <w:color w:val="FF0000"/>
          <w:sz w:val="28"/>
          <w:szCs w:val="28"/>
        </w:rPr>
        <w:t>Obra</w:t>
      </w:r>
      <w:r w:rsidR="00947923" w:rsidRPr="00947923">
        <w:rPr>
          <w:color w:val="FF0000"/>
          <w:sz w:val="28"/>
          <w:szCs w:val="28"/>
        </w:rPr>
        <w:t xml:space="preserve"> </w:t>
      </w:r>
      <w:proofErr w:type="gramStart"/>
      <w:r w:rsidR="00947923" w:rsidRPr="00947923">
        <w:rPr>
          <w:color w:val="FF0000"/>
          <w:sz w:val="28"/>
          <w:szCs w:val="28"/>
        </w:rPr>
        <w:t>.....</w:t>
      </w:r>
      <w:proofErr w:type="gramEnd"/>
      <w:r w:rsidR="00947923" w:rsidRPr="00947923">
        <w:rPr>
          <w:color w:val="FF0000"/>
          <w:sz w:val="28"/>
          <w:szCs w:val="28"/>
        </w:rPr>
        <w:t xml:space="preserve"> </w:t>
      </w:r>
      <w:r w:rsidR="00947923" w:rsidRPr="00947923">
        <w:rPr>
          <w:color w:val="FF0000"/>
          <w:sz w:val="26"/>
          <w:szCs w:val="26"/>
        </w:rPr>
        <w:t>&lt;OU&gt;</w:t>
      </w:r>
      <w:r w:rsidR="00947923" w:rsidRPr="00947923">
        <w:rPr>
          <w:color w:val="FF0000"/>
          <w:sz w:val="28"/>
          <w:szCs w:val="28"/>
        </w:rPr>
        <w:t xml:space="preserve"> </w:t>
      </w:r>
      <w:bookmarkEnd w:id="0"/>
      <w:r w:rsidR="003E3917">
        <w:rPr>
          <w:color w:val="FF0000"/>
          <w:sz w:val="26"/>
          <w:szCs w:val="26"/>
        </w:rPr>
        <w:t>P</w:t>
      </w:r>
      <w:r w:rsidR="00947923" w:rsidRPr="00947923">
        <w:rPr>
          <w:color w:val="FF0000"/>
          <w:sz w:val="28"/>
          <w:szCs w:val="28"/>
        </w:rPr>
        <w:t xml:space="preserve">restação de serviços </w:t>
      </w:r>
      <w:r>
        <w:rPr>
          <w:color w:val="FF0000"/>
          <w:sz w:val="28"/>
          <w:szCs w:val="28"/>
        </w:rPr>
        <w:t>especiais d</w:t>
      </w:r>
      <w:r w:rsidR="00947923" w:rsidRPr="00947923">
        <w:rPr>
          <w:color w:val="FF0000"/>
          <w:sz w:val="28"/>
          <w:szCs w:val="28"/>
        </w:rPr>
        <w:t xml:space="preserve">e engenharia de </w:t>
      </w:r>
      <w:proofErr w:type="gramStart"/>
      <w:r w:rsidR="00947923" w:rsidRPr="00947923">
        <w:rPr>
          <w:color w:val="FF0000"/>
          <w:sz w:val="28"/>
          <w:szCs w:val="28"/>
        </w:rPr>
        <w:t>.....</w:t>
      </w:r>
      <w:proofErr w:type="gramEnd"/>
      <w:r w:rsidR="00947923">
        <w:rPr>
          <w:sz w:val="28"/>
          <w:szCs w:val="28"/>
        </w:rPr>
        <w:t xml:space="preserve">, </w:t>
      </w:r>
      <w:r w:rsidR="00947923" w:rsidRPr="00947923">
        <w:rPr>
          <w:sz w:val="28"/>
          <w:szCs w:val="28"/>
        </w:rPr>
        <w:t>na forma estabelecida neste Edital e seus anexos.</w:t>
      </w:r>
    </w:p>
    <w:p w14:paraId="2DC722ED" w14:textId="77777777" w:rsidR="00DD26DB" w:rsidRDefault="00DD26DB" w:rsidP="00947923">
      <w:pPr>
        <w:spacing w:line="288" w:lineRule="auto"/>
        <w:contextualSpacing/>
        <w:jc w:val="both"/>
        <w:rPr>
          <w:b/>
          <w:bCs/>
          <w:color w:val="405CA1"/>
          <w:sz w:val="32"/>
          <w:szCs w:val="32"/>
        </w:rPr>
      </w:pPr>
    </w:p>
    <w:p w14:paraId="4B93B0E5" w14:textId="77777777" w:rsidR="00947923" w:rsidRPr="00B33675" w:rsidRDefault="00947923" w:rsidP="00947923">
      <w:pPr>
        <w:spacing w:line="288" w:lineRule="auto"/>
        <w:contextualSpacing/>
        <w:jc w:val="both"/>
        <w:rPr>
          <w:b/>
          <w:bCs/>
          <w:color w:val="405CA1"/>
          <w:sz w:val="26"/>
          <w:szCs w:val="26"/>
        </w:rPr>
      </w:pPr>
      <w:r w:rsidRPr="00947923">
        <w:rPr>
          <w:b/>
          <w:bCs/>
          <w:color w:val="405CA1"/>
          <w:sz w:val="32"/>
          <w:szCs w:val="32"/>
        </w:rPr>
        <w:t>VALOR</w:t>
      </w:r>
      <w:r w:rsidRPr="00947923">
        <w:rPr>
          <w:b/>
          <w:bCs/>
          <w:color w:val="405CA1"/>
          <w:sz w:val="26"/>
          <w:szCs w:val="26"/>
        </w:rPr>
        <w:t xml:space="preserve"> </w:t>
      </w:r>
      <w:r w:rsidRPr="00947923">
        <w:rPr>
          <w:b/>
          <w:bCs/>
          <w:color w:val="405CA1"/>
          <w:sz w:val="32"/>
          <w:szCs w:val="32"/>
        </w:rPr>
        <w:t xml:space="preserve">TOTAL </w:t>
      </w:r>
      <w:r w:rsidR="00CC3560" w:rsidRPr="00B33675">
        <w:rPr>
          <w:b/>
          <w:bCs/>
          <w:color w:val="405CA1"/>
          <w:sz w:val="32"/>
          <w:szCs w:val="32"/>
        </w:rPr>
        <w:t xml:space="preserve">ESTIMADO </w:t>
      </w:r>
      <w:r w:rsidRPr="00B33675">
        <w:rPr>
          <w:b/>
          <w:bCs/>
          <w:color w:val="405CA1"/>
          <w:sz w:val="32"/>
          <w:szCs w:val="32"/>
        </w:rPr>
        <w:t>DA CONTRATAÇÃO</w:t>
      </w:r>
    </w:p>
    <w:p w14:paraId="7BF61003" w14:textId="77777777" w:rsidR="00947923" w:rsidRPr="00B33675" w:rsidRDefault="00947923" w:rsidP="00947923">
      <w:pPr>
        <w:spacing w:line="288" w:lineRule="auto"/>
        <w:contextualSpacing/>
        <w:jc w:val="both"/>
        <w:rPr>
          <w:color w:val="FF0000"/>
        </w:rPr>
      </w:pPr>
      <w:r w:rsidRPr="00B33675">
        <w:rPr>
          <w:b/>
          <w:bCs/>
          <w:sz w:val="28"/>
          <w:szCs w:val="28"/>
        </w:rPr>
        <w:lastRenderedPageBreak/>
        <w:t>R$</w:t>
      </w:r>
      <w:r w:rsidRPr="00B33675">
        <w:rPr>
          <w:b/>
          <w:bCs/>
          <w:color w:val="FF0000"/>
          <w:sz w:val="28"/>
          <w:szCs w:val="28"/>
        </w:rPr>
        <w:t xml:space="preserve"> </w:t>
      </w:r>
      <w:proofErr w:type="gramStart"/>
      <w:r w:rsidRPr="00B33675">
        <w:rPr>
          <w:color w:val="FF0000"/>
          <w:sz w:val="28"/>
          <w:szCs w:val="28"/>
        </w:rPr>
        <w:t>............,</w:t>
      </w:r>
      <w:r w:rsidRPr="00B33675">
        <w:rPr>
          <w:color w:val="FF0000"/>
        </w:rPr>
        <w:t>...</w:t>
      </w:r>
      <w:proofErr w:type="gramEnd"/>
      <w:r w:rsidRPr="00B33675">
        <w:rPr>
          <w:color w:val="FF0000"/>
        </w:rPr>
        <w:t>..</w:t>
      </w:r>
    </w:p>
    <w:p w14:paraId="29D14697" w14:textId="77777777" w:rsidR="00947923" w:rsidRPr="00B33675" w:rsidRDefault="00947923" w:rsidP="00947923">
      <w:pPr>
        <w:spacing w:line="288" w:lineRule="auto"/>
        <w:contextualSpacing/>
        <w:jc w:val="both"/>
        <w:rPr>
          <w:color w:val="FF0000"/>
          <w:sz w:val="26"/>
          <w:szCs w:val="26"/>
        </w:rPr>
      </w:pPr>
      <w:r w:rsidRPr="00B33675">
        <w:rPr>
          <w:color w:val="FF0000"/>
          <w:sz w:val="26"/>
          <w:szCs w:val="26"/>
        </w:rPr>
        <w:t>&lt;OU&gt;</w:t>
      </w:r>
    </w:p>
    <w:p w14:paraId="5C8DE04D" w14:textId="77777777" w:rsidR="00947923" w:rsidRPr="00B33675" w:rsidRDefault="00947923" w:rsidP="00947923">
      <w:pPr>
        <w:spacing w:line="288" w:lineRule="auto"/>
        <w:contextualSpacing/>
        <w:jc w:val="both"/>
        <w:rPr>
          <w:color w:val="FF0000"/>
          <w:sz w:val="28"/>
          <w:szCs w:val="28"/>
        </w:rPr>
      </w:pPr>
      <w:r w:rsidRPr="00B33675">
        <w:rPr>
          <w:color w:val="FF0000"/>
          <w:sz w:val="28"/>
          <w:szCs w:val="28"/>
        </w:rPr>
        <w:t xml:space="preserve">- Orçamento de caráter sigiloso, na forma do art. 24 da Lei nº 14.133/2021 </w:t>
      </w:r>
    </w:p>
    <w:p w14:paraId="49E2D4D2" w14:textId="77777777" w:rsidR="00947923" w:rsidRPr="00B33675" w:rsidRDefault="00947923" w:rsidP="00947923">
      <w:pPr>
        <w:spacing w:line="288" w:lineRule="auto"/>
        <w:contextualSpacing/>
        <w:jc w:val="both"/>
        <w:rPr>
          <w:b/>
          <w:bCs/>
          <w:color w:val="5B5B5F"/>
          <w:sz w:val="28"/>
          <w:szCs w:val="28"/>
        </w:rPr>
      </w:pPr>
    </w:p>
    <w:p w14:paraId="1E0B56E1" w14:textId="77777777" w:rsidR="00CB5C2C" w:rsidRPr="00B33675" w:rsidRDefault="00CB5C2C" w:rsidP="00CB5C2C">
      <w:pPr>
        <w:spacing w:line="288" w:lineRule="auto"/>
        <w:ind w:left="567" w:right="565"/>
        <w:contextualSpacing/>
        <w:jc w:val="both"/>
        <w:rPr>
          <w:b/>
          <w:bCs/>
          <w:color w:val="FF0000"/>
        </w:rPr>
      </w:pPr>
      <w:r w:rsidRPr="00B33675">
        <w:rPr>
          <w:b/>
          <w:bCs/>
          <w:color w:val="FF0000"/>
        </w:rPr>
        <w:t xml:space="preserve">NOTA EXPLICATIVA: </w:t>
      </w:r>
    </w:p>
    <w:p w14:paraId="3410C05E" w14:textId="77777777" w:rsidR="00CB5C2C" w:rsidRPr="00B33675" w:rsidRDefault="00CB5C2C" w:rsidP="00CB5C2C">
      <w:pPr>
        <w:spacing w:line="288" w:lineRule="auto"/>
        <w:ind w:left="567" w:right="565"/>
        <w:contextualSpacing/>
        <w:jc w:val="both"/>
        <w:rPr>
          <w:b/>
          <w:bCs/>
          <w:color w:val="5B5B5F"/>
          <w:sz w:val="28"/>
          <w:szCs w:val="28"/>
        </w:rPr>
      </w:pPr>
      <w:r w:rsidRPr="00B33675">
        <w:rPr>
          <w:color w:val="FF0000"/>
        </w:rPr>
        <w:t>Na hipótese de licitação em que for adotado o critério de julgamento por m</w:t>
      </w:r>
      <w:r w:rsidR="006A0ED5" w:rsidRPr="00B33675">
        <w:rPr>
          <w:color w:val="FF0000"/>
        </w:rPr>
        <w:t>ai</w:t>
      </w:r>
      <w:r w:rsidRPr="00B33675">
        <w:rPr>
          <w:color w:val="FF0000"/>
        </w:rPr>
        <w:t>or desconto, o preço estimado ou o máximo aceitável constará do edital da licitação</w:t>
      </w:r>
      <w:r w:rsidR="00C51E86" w:rsidRPr="00B33675">
        <w:rPr>
          <w:color w:val="FF0000"/>
        </w:rPr>
        <w:t>, sendo vedada a adoção de orçamento de caráter sigiloso</w:t>
      </w:r>
      <w:r w:rsidRPr="00B33675">
        <w:rPr>
          <w:color w:val="FF0000"/>
        </w:rPr>
        <w:t>.</w:t>
      </w:r>
    </w:p>
    <w:p w14:paraId="01B0ACB2" w14:textId="77777777" w:rsidR="00CB5C2C" w:rsidRPr="00B33675" w:rsidRDefault="00CB5C2C" w:rsidP="00947923">
      <w:pPr>
        <w:spacing w:line="288" w:lineRule="auto"/>
        <w:contextualSpacing/>
        <w:jc w:val="both"/>
        <w:rPr>
          <w:b/>
          <w:bCs/>
          <w:color w:val="5B5B5F"/>
          <w:sz w:val="28"/>
          <w:szCs w:val="28"/>
        </w:rPr>
      </w:pPr>
    </w:p>
    <w:p w14:paraId="71DDD445" w14:textId="77777777" w:rsidR="00947923" w:rsidRPr="00B33675" w:rsidRDefault="00947923" w:rsidP="00947923">
      <w:pPr>
        <w:spacing w:line="288" w:lineRule="auto"/>
        <w:contextualSpacing/>
        <w:jc w:val="both"/>
        <w:rPr>
          <w:b/>
          <w:bCs/>
          <w:color w:val="405CA1"/>
          <w:sz w:val="26"/>
          <w:szCs w:val="26"/>
        </w:rPr>
      </w:pPr>
      <w:r w:rsidRPr="00B33675">
        <w:rPr>
          <w:b/>
          <w:bCs/>
          <w:color w:val="405CA1"/>
          <w:sz w:val="32"/>
          <w:szCs w:val="32"/>
        </w:rPr>
        <w:t>DATA DA SESSÃO PÚBLICA</w:t>
      </w:r>
    </w:p>
    <w:p w14:paraId="66255054" w14:textId="77777777" w:rsidR="00947923" w:rsidRPr="00947923" w:rsidRDefault="00947923" w:rsidP="00947923">
      <w:pPr>
        <w:spacing w:line="288" w:lineRule="auto"/>
        <w:contextualSpacing/>
        <w:jc w:val="both"/>
        <w:rPr>
          <w:color w:val="5B5B5F"/>
          <w:sz w:val="28"/>
          <w:szCs w:val="28"/>
        </w:rPr>
      </w:pPr>
      <w:r w:rsidRPr="00B33675">
        <w:rPr>
          <w:color w:val="5B5B5F"/>
          <w:sz w:val="28"/>
          <w:szCs w:val="28"/>
        </w:rPr>
        <w:t xml:space="preserve">Dia </w:t>
      </w:r>
      <w:r w:rsidRPr="00B33675">
        <w:rPr>
          <w:color w:val="FF0000"/>
          <w:sz w:val="28"/>
          <w:szCs w:val="28"/>
        </w:rPr>
        <w:t>...</w:t>
      </w:r>
      <w:r w:rsidRPr="00B33675">
        <w:rPr>
          <w:color w:val="5B5B5F"/>
          <w:sz w:val="28"/>
          <w:szCs w:val="28"/>
        </w:rPr>
        <w:t>/</w:t>
      </w:r>
      <w:r w:rsidRPr="00B33675">
        <w:rPr>
          <w:color w:val="FF0000"/>
          <w:sz w:val="28"/>
          <w:szCs w:val="28"/>
        </w:rPr>
        <w:t>...</w:t>
      </w:r>
      <w:r w:rsidRPr="00B33675">
        <w:rPr>
          <w:color w:val="5B5B5F"/>
          <w:sz w:val="28"/>
          <w:szCs w:val="28"/>
        </w:rPr>
        <w:t>/</w:t>
      </w:r>
      <w:r w:rsidRPr="00B33675">
        <w:rPr>
          <w:color w:val="FF0000"/>
          <w:sz w:val="28"/>
          <w:szCs w:val="28"/>
        </w:rPr>
        <w:t>......</w:t>
      </w:r>
      <w:r w:rsidRPr="00B33675">
        <w:rPr>
          <w:color w:val="5B5B5F"/>
          <w:sz w:val="28"/>
          <w:szCs w:val="28"/>
        </w:rPr>
        <w:t xml:space="preserve"> às </w:t>
      </w:r>
      <w:r w:rsidRPr="00B33675">
        <w:rPr>
          <w:color w:val="FF0000"/>
          <w:sz w:val="28"/>
          <w:szCs w:val="28"/>
        </w:rPr>
        <w:t>...</w:t>
      </w:r>
      <w:r w:rsidRPr="00B33675">
        <w:rPr>
          <w:sz w:val="28"/>
          <w:szCs w:val="28"/>
        </w:rPr>
        <w:t>h</w:t>
      </w:r>
      <w:r w:rsidRPr="00B33675">
        <w:rPr>
          <w:color w:val="5B5B5F"/>
          <w:sz w:val="28"/>
          <w:szCs w:val="28"/>
        </w:rPr>
        <w:t xml:space="preserve"> (horário de Brasília)</w:t>
      </w:r>
    </w:p>
    <w:p w14:paraId="4087A1A0" w14:textId="77777777" w:rsidR="00947923" w:rsidRPr="00947923" w:rsidRDefault="00947923" w:rsidP="00947923">
      <w:pPr>
        <w:spacing w:line="288" w:lineRule="auto"/>
        <w:contextualSpacing/>
        <w:jc w:val="both"/>
        <w:rPr>
          <w:color w:val="5B5B5F"/>
          <w:sz w:val="28"/>
          <w:szCs w:val="28"/>
        </w:rPr>
      </w:pPr>
    </w:p>
    <w:p w14:paraId="2E503B50" w14:textId="77777777" w:rsidR="00947923" w:rsidRPr="00947923" w:rsidRDefault="00947923" w:rsidP="004C6FEA">
      <w:pPr>
        <w:spacing w:line="288" w:lineRule="auto"/>
        <w:ind w:left="567" w:right="565"/>
        <w:contextualSpacing/>
        <w:jc w:val="both"/>
        <w:rPr>
          <w:b/>
          <w:bCs/>
          <w:color w:val="FF0000"/>
        </w:rPr>
      </w:pPr>
      <w:r w:rsidRPr="00947923">
        <w:rPr>
          <w:b/>
          <w:bCs/>
          <w:color w:val="FF0000"/>
        </w:rPr>
        <w:t xml:space="preserve">NOTA EXPLICATIVA: </w:t>
      </w:r>
    </w:p>
    <w:p w14:paraId="57002AC7" w14:textId="77777777" w:rsidR="00FB2C47" w:rsidRPr="006F0D9B" w:rsidRDefault="00FB2C47" w:rsidP="00FB2C47">
      <w:pPr>
        <w:spacing w:beforeLines="120" w:before="288" w:afterLines="120" w:after="288" w:line="288" w:lineRule="auto"/>
        <w:ind w:left="567" w:right="566"/>
        <w:contextualSpacing/>
        <w:jc w:val="both"/>
        <w:rPr>
          <w:color w:val="FF0000"/>
        </w:rPr>
      </w:pPr>
      <w:r w:rsidRPr="006F0D9B">
        <w:rPr>
          <w:color w:val="FF0000"/>
        </w:rPr>
        <w:t>Os prazos mínimos para a apresentação das propostas e lances, contados a partir do 1º dia útil da data de divulgação do edital de licitação no PNCP, serão de:</w:t>
      </w:r>
    </w:p>
    <w:p w14:paraId="3C75EF68" w14:textId="77777777" w:rsidR="00FB2C47" w:rsidRPr="006F0D9B" w:rsidRDefault="00FB2C47" w:rsidP="00FB2C47">
      <w:pPr>
        <w:spacing w:beforeLines="120" w:before="288" w:afterLines="120" w:after="288" w:line="288" w:lineRule="auto"/>
        <w:ind w:left="567" w:right="566"/>
        <w:contextualSpacing/>
        <w:jc w:val="both"/>
        <w:rPr>
          <w:color w:val="FF0000"/>
        </w:rPr>
      </w:pPr>
      <w:r w:rsidRPr="006F0D9B">
        <w:rPr>
          <w:color w:val="FF0000"/>
        </w:rPr>
        <w:t xml:space="preserve">a) </w:t>
      </w:r>
      <w:r w:rsidRPr="001C69DD">
        <w:rPr>
          <w:color w:val="FF0000"/>
        </w:rPr>
        <w:t>10 (dez) dias úteis, quando adotados os critérios de julgamento de menor preço ou de maior desconto, no caso de serviços comuns e de obras e serviços comuns de engenharia</w:t>
      </w:r>
      <w:r w:rsidRPr="006F0D9B">
        <w:rPr>
          <w:color w:val="FF0000"/>
        </w:rPr>
        <w:t>;</w:t>
      </w:r>
    </w:p>
    <w:p w14:paraId="136E3DD4" w14:textId="77777777" w:rsidR="00FB2C47" w:rsidRPr="006F0D9B" w:rsidRDefault="00FB2C47" w:rsidP="00FB2C47">
      <w:pPr>
        <w:spacing w:beforeLines="120" w:before="288" w:afterLines="120" w:after="288" w:line="288" w:lineRule="auto"/>
        <w:ind w:left="567" w:right="566"/>
        <w:contextualSpacing/>
        <w:jc w:val="both"/>
        <w:rPr>
          <w:color w:val="FF0000"/>
        </w:rPr>
      </w:pPr>
      <w:r w:rsidRPr="006F0D9B">
        <w:rPr>
          <w:color w:val="FF0000"/>
        </w:rPr>
        <w:t>b) 25 (vinte e cinco) dias úteis, quando adotados os critérios de julgamento de menor preço ou de maior desconto, no caso de obras e serviços especiais de engenharia;</w:t>
      </w:r>
    </w:p>
    <w:p w14:paraId="0746A7B7" w14:textId="77777777" w:rsidR="00FB2C47" w:rsidRPr="006F0D9B" w:rsidRDefault="00FB2C47" w:rsidP="00FB2C47">
      <w:pPr>
        <w:spacing w:beforeLines="120" w:before="288" w:afterLines="120" w:after="288" w:line="288" w:lineRule="auto"/>
        <w:ind w:left="567" w:right="566"/>
        <w:contextualSpacing/>
        <w:jc w:val="both"/>
        <w:rPr>
          <w:color w:val="FF0000"/>
        </w:rPr>
      </w:pPr>
      <w:r w:rsidRPr="006F0D9B">
        <w:rPr>
          <w:color w:val="FF0000"/>
        </w:rPr>
        <w:t>c) 60 (sessenta) dias úteis, quando o regime de execução for de contratação integrada;</w:t>
      </w:r>
    </w:p>
    <w:p w14:paraId="3C9CC5B6" w14:textId="77777777" w:rsidR="005355E0" w:rsidRDefault="00FB2C47" w:rsidP="005355E0">
      <w:pPr>
        <w:spacing w:beforeLines="120" w:before="288" w:afterLines="120" w:after="288" w:line="288" w:lineRule="auto"/>
        <w:ind w:left="567" w:right="566"/>
        <w:contextualSpacing/>
        <w:jc w:val="both"/>
        <w:rPr>
          <w:color w:val="FF0000"/>
        </w:rPr>
      </w:pPr>
      <w:r w:rsidRPr="006F0D9B">
        <w:rPr>
          <w:color w:val="FF0000"/>
        </w:rPr>
        <w:t xml:space="preserve">d) 35 (trinta e cinco) dias úteis, quando o regime de execução for o de contratação </w:t>
      </w:r>
      <w:proofErr w:type="spellStart"/>
      <w:r w:rsidRPr="006F0D9B">
        <w:rPr>
          <w:color w:val="FF0000"/>
        </w:rPr>
        <w:t>semi-integrada</w:t>
      </w:r>
      <w:proofErr w:type="spellEnd"/>
      <w:r w:rsidRPr="006F0D9B">
        <w:rPr>
          <w:color w:val="FF0000"/>
        </w:rPr>
        <w:t xml:space="preserve"> ou nas hipóteses não abrangidas pelas alíneas “a”, “b” e “c”</w:t>
      </w:r>
      <w:r w:rsidR="005355E0">
        <w:rPr>
          <w:color w:val="FF0000"/>
        </w:rPr>
        <w:t xml:space="preserve">, </w:t>
      </w:r>
      <w:r w:rsidR="005355E0" w:rsidRPr="003E0713">
        <w:rPr>
          <w:color w:val="FF0000"/>
        </w:rPr>
        <w:t>ou para licitação em que se adote o critério de julgamento de técnica e preço ou de melhor técnica ou conteúdo artístico.</w:t>
      </w:r>
    </w:p>
    <w:p w14:paraId="6559B3BA" w14:textId="77777777" w:rsidR="00947923" w:rsidRPr="00947923" w:rsidRDefault="00947923" w:rsidP="00947923">
      <w:pPr>
        <w:spacing w:line="288" w:lineRule="auto"/>
        <w:contextualSpacing/>
        <w:jc w:val="both"/>
        <w:rPr>
          <w:b/>
          <w:bCs/>
          <w:caps/>
          <w:color w:val="405CA1"/>
          <w:sz w:val="32"/>
          <w:szCs w:val="32"/>
        </w:rPr>
      </w:pPr>
    </w:p>
    <w:p w14:paraId="3D50D3E4" w14:textId="77777777" w:rsidR="00947923" w:rsidRPr="00947923" w:rsidRDefault="00947923" w:rsidP="00947923">
      <w:pPr>
        <w:spacing w:line="288" w:lineRule="auto"/>
        <w:contextualSpacing/>
        <w:jc w:val="both"/>
        <w:rPr>
          <w:caps/>
          <w:color w:val="0000FF"/>
          <w:sz w:val="32"/>
          <w:szCs w:val="32"/>
        </w:rPr>
      </w:pPr>
      <w:r w:rsidRPr="00947923">
        <w:rPr>
          <w:b/>
          <w:bCs/>
          <w:caps/>
          <w:color w:val="405CA1"/>
          <w:sz w:val="32"/>
          <w:szCs w:val="32"/>
        </w:rPr>
        <w:t>Critério de Julgamento:</w:t>
      </w:r>
    </w:p>
    <w:p w14:paraId="60DDAC31" w14:textId="77777777" w:rsidR="00947923" w:rsidRPr="00FB2C47" w:rsidRDefault="00947923" w:rsidP="00947923">
      <w:pPr>
        <w:spacing w:line="288" w:lineRule="auto"/>
        <w:contextualSpacing/>
        <w:jc w:val="both"/>
        <w:rPr>
          <w:color w:val="FF0000"/>
          <w:sz w:val="28"/>
          <w:szCs w:val="28"/>
        </w:rPr>
      </w:pPr>
      <w:r w:rsidRPr="00FB2C47">
        <w:rPr>
          <w:color w:val="FF0000"/>
          <w:sz w:val="28"/>
          <w:szCs w:val="28"/>
        </w:rPr>
        <w:t>menor preço por [item] &lt;OU&gt;</w:t>
      </w:r>
      <w:r w:rsidRPr="00FB2C47">
        <w:rPr>
          <w:i/>
          <w:iCs/>
          <w:color w:val="FF0000"/>
          <w:sz w:val="28"/>
          <w:szCs w:val="28"/>
        </w:rPr>
        <w:t xml:space="preserve"> </w:t>
      </w:r>
      <w:r w:rsidRPr="00FB2C47">
        <w:rPr>
          <w:color w:val="FF0000"/>
          <w:sz w:val="28"/>
          <w:szCs w:val="28"/>
        </w:rPr>
        <w:t>[lote] &lt;OU&gt;</w:t>
      </w:r>
      <w:r w:rsidRPr="00FB2C47">
        <w:rPr>
          <w:i/>
          <w:iCs/>
          <w:color w:val="FF0000"/>
          <w:sz w:val="28"/>
          <w:szCs w:val="28"/>
        </w:rPr>
        <w:t xml:space="preserve"> </w:t>
      </w:r>
      <w:r w:rsidRPr="00FB2C47">
        <w:rPr>
          <w:color w:val="FF0000"/>
          <w:sz w:val="28"/>
          <w:szCs w:val="28"/>
        </w:rPr>
        <w:t>[global]</w:t>
      </w:r>
    </w:p>
    <w:p w14:paraId="3323AFE4" w14:textId="77777777" w:rsidR="00947923" w:rsidRPr="00FB2C47" w:rsidRDefault="00947923" w:rsidP="00947923">
      <w:pPr>
        <w:spacing w:line="288" w:lineRule="auto"/>
        <w:contextualSpacing/>
        <w:jc w:val="both"/>
        <w:rPr>
          <w:color w:val="FF0000"/>
          <w:sz w:val="28"/>
          <w:szCs w:val="28"/>
        </w:rPr>
      </w:pPr>
      <w:r w:rsidRPr="00FB2C47">
        <w:rPr>
          <w:color w:val="FF0000"/>
          <w:sz w:val="28"/>
          <w:szCs w:val="28"/>
        </w:rPr>
        <w:t>&lt;OU&gt;</w:t>
      </w:r>
    </w:p>
    <w:p w14:paraId="7B1F7A5E" w14:textId="77777777" w:rsidR="00947923" w:rsidRPr="00FB2C47" w:rsidRDefault="00947923" w:rsidP="00947923">
      <w:pPr>
        <w:spacing w:line="288" w:lineRule="auto"/>
        <w:contextualSpacing/>
        <w:jc w:val="both"/>
        <w:rPr>
          <w:color w:val="FF0000"/>
          <w:sz w:val="28"/>
          <w:szCs w:val="28"/>
        </w:rPr>
      </w:pPr>
      <w:r w:rsidRPr="00FB2C47">
        <w:rPr>
          <w:color w:val="FF0000"/>
          <w:sz w:val="28"/>
          <w:szCs w:val="28"/>
        </w:rPr>
        <w:t>maior desconto por [item] &lt;OU&gt;</w:t>
      </w:r>
      <w:r w:rsidRPr="00FB2C47">
        <w:rPr>
          <w:i/>
          <w:iCs/>
          <w:color w:val="FF0000"/>
          <w:sz w:val="28"/>
          <w:szCs w:val="28"/>
        </w:rPr>
        <w:t xml:space="preserve"> </w:t>
      </w:r>
      <w:r w:rsidRPr="00FB2C47">
        <w:rPr>
          <w:color w:val="FF0000"/>
          <w:sz w:val="28"/>
          <w:szCs w:val="28"/>
        </w:rPr>
        <w:t>[lote] &lt;OU&gt;</w:t>
      </w:r>
      <w:r w:rsidRPr="00FB2C47">
        <w:rPr>
          <w:i/>
          <w:iCs/>
          <w:color w:val="FF0000"/>
          <w:sz w:val="28"/>
          <w:szCs w:val="28"/>
        </w:rPr>
        <w:t xml:space="preserve"> </w:t>
      </w:r>
      <w:r w:rsidRPr="00FB2C47">
        <w:rPr>
          <w:color w:val="FF0000"/>
          <w:sz w:val="28"/>
          <w:szCs w:val="28"/>
        </w:rPr>
        <w:t>[global]</w:t>
      </w:r>
    </w:p>
    <w:p w14:paraId="01A65F5D" w14:textId="77777777" w:rsidR="00FB2C47" w:rsidRPr="00FB2C47" w:rsidRDefault="00FB2C47" w:rsidP="00FB2C47">
      <w:pPr>
        <w:spacing w:line="288" w:lineRule="auto"/>
        <w:contextualSpacing/>
        <w:rPr>
          <w:color w:val="FF0000"/>
          <w:sz w:val="28"/>
          <w:szCs w:val="28"/>
        </w:rPr>
      </w:pPr>
      <w:r w:rsidRPr="00FB2C47">
        <w:rPr>
          <w:color w:val="FF0000"/>
          <w:sz w:val="28"/>
          <w:szCs w:val="28"/>
        </w:rPr>
        <w:t>&lt;OU&gt;</w:t>
      </w:r>
    </w:p>
    <w:p w14:paraId="66A525F6" w14:textId="77777777" w:rsidR="00FB2C47" w:rsidRPr="00FB2C47" w:rsidRDefault="00FB2C47" w:rsidP="00FB2C47">
      <w:pPr>
        <w:spacing w:line="288" w:lineRule="auto"/>
        <w:contextualSpacing/>
        <w:jc w:val="both"/>
        <w:rPr>
          <w:color w:val="FF0000"/>
          <w:sz w:val="28"/>
          <w:szCs w:val="28"/>
        </w:rPr>
      </w:pPr>
      <w:r w:rsidRPr="00FB2C47">
        <w:rPr>
          <w:color w:val="FF0000"/>
          <w:sz w:val="28"/>
          <w:szCs w:val="28"/>
        </w:rPr>
        <w:t>técnica e preço por [item] &lt;OU&gt;</w:t>
      </w:r>
      <w:r w:rsidRPr="00FB2C47">
        <w:rPr>
          <w:i/>
          <w:iCs/>
          <w:color w:val="FF0000"/>
          <w:sz w:val="28"/>
          <w:szCs w:val="28"/>
        </w:rPr>
        <w:t xml:space="preserve"> </w:t>
      </w:r>
      <w:r w:rsidRPr="00FB2C47">
        <w:rPr>
          <w:color w:val="FF0000"/>
          <w:sz w:val="28"/>
          <w:szCs w:val="28"/>
        </w:rPr>
        <w:t>[lote] &lt;OU&gt;</w:t>
      </w:r>
      <w:r w:rsidRPr="00FB2C47">
        <w:rPr>
          <w:i/>
          <w:iCs/>
          <w:color w:val="FF0000"/>
          <w:sz w:val="28"/>
          <w:szCs w:val="28"/>
        </w:rPr>
        <w:t xml:space="preserve"> </w:t>
      </w:r>
      <w:r w:rsidRPr="00FB2C47">
        <w:rPr>
          <w:color w:val="FF0000"/>
          <w:sz w:val="28"/>
          <w:szCs w:val="28"/>
        </w:rPr>
        <w:t>[global]</w:t>
      </w:r>
    </w:p>
    <w:p w14:paraId="68AE2A87" w14:textId="77777777" w:rsidR="00FB2C47" w:rsidRPr="00FB2C47" w:rsidRDefault="00FB2C47" w:rsidP="00FB2C47">
      <w:pPr>
        <w:spacing w:line="288" w:lineRule="auto"/>
        <w:contextualSpacing/>
        <w:rPr>
          <w:color w:val="FF0000"/>
          <w:sz w:val="28"/>
          <w:szCs w:val="28"/>
        </w:rPr>
      </w:pPr>
      <w:r w:rsidRPr="00FB2C47">
        <w:rPr>
          <w:color w:val="FF0000"/>
          <w:sz w:val="28"/>
          <w:szCs w:val="28"/>
        </w:rPr>
        <w:t>&lt;OU&gt;</w:t>
      </w:r>
    </w:p>
    <w:p w14:paraId="7CA27261" w14:textId="77777777" w:rsidR="00FB2C47" w:rsidRPr="00FB2C47" w:rsidRDefault="00FB2C47" w:rsidP="00FB2C47">
      <w:pPr>
        <w:spacing w:line="288" w:lineRule="auto"/>
        <w:contextualSpacing/>
        <w:jc w:val="both"/>
        <w:rPr>
          <w:color w:val="FF0000"/>
          <w:sz w:val="28"/>
          <w:szCs w:val="28"/>
        </w:rPr>
      </w:pPr>
      <w:r w:rsidRPr="00FB2C47">
        <w:rPr>
          <w:color w:val="FF0000"/>
          <w:sz w:val="28"/>
          <w:szCs w:val="28"/>
        </w:rPr>
        <w:t>melhor técnica por [item] &lt;OU&gt;</w:t>
      </w:r>
      <w:r w:rsidRPr="00FB2C47">
        <w:rPr>
          <w:i/>
          <w:iCs/>
          <w:color w:val="FF0000"/>
          <w:sz w:val="28"/>
          <w:szCs w:val="28"/>
        </w:rPr>
        <w:t xml:space="preserve"> </w:t>
      </w:r>
      <w:r w:rsidRPr="00FB2C47">
        <w:rPr>
          <w:color w:val="FF0000"/>
          <w:sz w:val="28"/>
          <w:szCs w:val="28"/>
        </w:rPr>
        <w:t>[lote] &lt;OU&gt;</w:t>
      </w:r>
      <w:r w:rsidRPr="00FB2C47">
        <w:rPr>
          <w:i/>
          <w:iCs/>
          <w:color w:val="FF0000"/>
          <w:sz w:val="28"/>
          <w:szCs w:val="28"/>
        </w:rPr>
        <w:t xml:space="preserve"> </w:t>
      </w:r>
      <w:r w:rsidRPr="00FB2C47">
        <w:rPr>
          <w:color w:val="FF0000"/>
          <w:sz w:val="28"/>
          <w:szCs w:val="28"/>
        </w:rPr>
        <w:t>[global]</w:t>
      </w:r>
    </w:p>
    <w:p w14:paraId="7F0ADE4F" w14:textId="77777777" w:rsidR="00947923" w:rsidRPr="00947923" w:rsidRDefault="00947923" w:rsidP="00947923">
      <w:pPr>
        <w:spacing w:line="288" w:lineRule="auto"/>
        <w:contextualSpacing/>
        <w:jc w:val="both"/>
        <w:rPr>
          <w:sz w:val="26"/>
          <w:szCs w:val="26"/>
        </w:rPr>
      </w:pPr>
    </w:p>
    <w:p w14:paraId="5EFF6C44" w14:textId="77777777" w:rsidR="00FB2C47" w:rsidRDefault="00FB2C47" w:rsidP="00947923">
      <w:pPr>
        <w:spacing w:line="288" w:lineRule="auto"/>
        <w:contextualSpacing/>
        <w:jc w:val="both"/>
        <w:rPr>
          <w:b/>
          <w:bCs/>
          <w:caps/>
          <w:color w:val="405CA1"/>
          <w:sz w:val="32"/>
          <w:szCs w:val="32"/>
        </w:rPr>
      </w:pPr>
    </w:p>
    <w:p w14:paraId="07E95861" w14:textId="77777777" w:rsidR="00947923" w:rsidRPr="00947923" w:rsidRDefault="00947923" w:rsidP="00947923">
      <w:pPr>
        <w:spacing w:line="288" w:lineRule="auto"/>
        <w:contextualSpacing/>
        <w:jc w:val="both"/>
        <w:rPr>
          <w:caps/>
          <w:sz w:val="32"/>
          <w:szCs w:val="32"/>
        </w:rPr>
      </w:pPr>
      <w:r w:rsidRPr="00947923">
        <w:rPr>
          <w:b/>
          <w:bCs/>
          <w:caps/>
          <w:color w:val="405CA1"/>
          <w:sz w:val="32"/>
          <w:szCs w:val="32"/>
        </w:rPr>
        <w:t>Modo de disputa:</w:t>
      </w:r>
    </w:p>
    <w:p w14:paraId="1DF03564" w14:textId="77777777" w:rsidR="00947923" w:rsidRPr="00947923" w:rsidRDefault="00947923" w:rsidP="00947923">
      <w:pPr>
        <w:spacing w:line="288" w:lineRule="auto"/>
        <w:contextualSpacing/>
        <w:jc w:val="both"/>
        <w:rPr>
          <w:color w:val="FF0000"/>
          <w:sz w:val="28"/>
          <w:szCs w:val="28"/>
        </w:rPr>
      </w:pPr>
      <w:r w:rsidRPr="00947923">
        <w:rPr>
          <w:color w:val="FF0000"/>
          <w:sz w:val="28"/>
          <w:szCs w:val="28"/>
        </w:rPr>
        <w:t xml:space="preserve">[aberto] </w:t>
      </w:r>
      <w:r w:rsidRPr="00947923">
        <w:rPr>
          <w:color w:val="FF0000"/>
          <w:sz w:val="26"/>
          <w:szCs w:val="26"/>
        </w:rPr>
        <w:t>&lt;OU&gt;</w:t>
      </w:r>
      <w:r w:rsidRPr="00947923">
        <w:rPr>
          <w:i/>
          <w:iCs/>
          <w:color w:val="FF0000"/>
          <w:sz w:val="26"/>
          <w:szCs w:val="26"/>
        </w:rPr>
        <w:t xml:space="preserve"> </w:t>
      </w:r>
      <w:r w:rsidRPr="00947923">
        <w:rPr>
          <w:color w:val="FF0000"/>
          <w:sz w:val="28"/>
          <w:szCs w:val="28"/>
        </w:rPr>
        <w:t xml:space="preserve">[aberto e fechado] </w:t>
      </w:r>
      <w:r w:rsidRPr="00947923">
        <w:rPr>
          <w:color w:val="FF0000"/>
          <w:sz w:val="26"/>
          <w:szCs w:val="26"/>
        </w:rPr>
        <w:t>&lt;OU&gt;</w:t>
      </w:r>
      <w:r w:rsidRPr="00947923">
        <w:rPr>
          <w:i/>
          <w:iCs/>
          <w:color w:val="FF0000"/>
          <w:sz w:val="26"/>
          <w:szCs w:val="26"/>
        </w:rPr>
        <w:t xml:space="preserve"> </w:t>
      </w:r>
      <w:r w:rsidRPr="00947923">
        <w:rPr>
          <w:color w:val="FF0000"/>
          <w:sz w:val="28"/>
          <w:szCs w:val="28"/>
        </w:rPr>
        <w:t>[fechado e aberto]</w:t>
      </w:r>
    </w:p>
    <w:p w14:paraId="233D00FE" w14:textId="77777777" w:rsidR="00752659" w:rsidRPr="001539C5" w:rsidRDefault="00752659" w:rsidP="00603BAF">
      <w:pPr>
        <w:pStyle w:val="textojustificadorecuoprimeiralinha"/>
        <w:spacing w:before="0" w:beforeAutospacing="0" w:after="0" w:afterAutospacing="0" w:line="288" w:lineRule="auto"/>
        <w:ind w:right="-1"/>
        <w:contextualSpacing/>
        <w:jc w:val="both"/>
        <w:rPr>
          <w:rFonts w:eastAsia="Calibri"/>
          <w:b/>
          <w:bCs/>
          <w:lang w:eastAsia="en-US"/>
        </w:rPr>
      </w:pPr>
    </w:p>
    <w:p w14:paraId="765BC492" w14:textId="77777777" w:rsidR="00603BAF" w:rsidRDefault="00603BAF" w:rsidP="00603BAF">
      <w:pPr>
        <w:spacing w:line="288" w:lineRule="auto"/>
        <w:ind w:firstLine="567"/>
        <w:contextualSpacing/>
        <w:jc w:val="center"/>
        <w:rPr>
          <w:b/>
          <w:i/>
          <w:color w:val="FF0000"/>
        </w:rPr>
      </w:pPr>
    </w:p>
    <w:p w14:paraId="39910D00" w14:textId="77777777" w:rsidR="001539C5" w:rsidRPr="00733F6D" w:rsidRDefault="001539C5" w:rsidP="00DC29EC">
      <w:pPr>
        <w:spacing w:line="288" w:lineRule="auto"/>
        <w:contextualSpacing/>
        <w:jc w:val="center"/>
        <w:rPr>
          <w:b/>
          <w:iCs/>
          <w:color w:val="FF0000"/>
        </w:rPr>
      </w:pPr>
      <w:r w:rsidRPr="00733F6D">
        <w:rPr>
          <w:b/>
          <w:iCs/>
          <w:color w:val="FF0000"/>
        </w:rPr>
        <w:t>ESTADO DO RIO DE JANEIRO, PELA SECRETARIA DE ESTADO DE ..........</w:t>
      </w:r>
    </w:p>
    <w:p w14:paraId="0CAC8B80" w14:textId="77777777" w:rsidR="001539C5" w:rsidRPr="00733F6D" w:rsidRDefault="001539C5" w:rsidP="00DC29EC">
      <w:pPr>
        <w:spacing w:line="288" w:lineRule="auto"/>
        <w:contextualSpacing/>
        <w:jc w:val="center"/>
        <w:rPr>
          <w:bCs/>
          <w:iCs/>
          <w:color w:val="FF0000"/>
        </w:rPr>
      </w:pPr>
      <w:r w:rsidRPr="00733F6D">
        <w:rPr>
          <w:bCs/>
          <w:iCs/>
          <w:color w:val="FF0000"/>
        </w:rPr>
        <w:t>&lt;OU&gt;</w:t>
      </w:r>
    </w:p>
    <w:p w14:paraId="52706073" w14:textId="77777777" w:rsidR="001539C5" w:rsidRPr="00733F6D" w:rsidRDefault="001539C5" w:rsidP="00DC29EC">
      <w:pPr>
        <w:spacing w:line="288" w:lineRule="auto"/>
        <w:contextualSpacing/>
        <w:jc w:val="center"/>
        <w:rPr>
          <w:b/>
          <w:iCs/>
          <w:color w:val="FF0000"/>
        </w:rPr>
      </w:pPr>
      <w:r w:rsidRPr="00733F6D">
        <w:rPr>
          <w:b/>
          <w:iCs/>
          <w:color w:val="FF0000"/>
        </w:rPr>
        <w:t>FUNDAÇÃO</w:t>
      </w:r>
    </w:p>
    <w:p w14:paraId="3C310966" w14:textId="77777777" w:rsidR="001539C5" w:rsidRPr="00733F6D" w:rsidRDefault="001539C5" w:rsidP="00DC29EC">
      <w:pPr>
        <w:spacing w:line="288" w:lineRule="auto"/>
        <w:contextualSpacing/>
        <w:jc w:val="center"/>
        <w:rPr>
          <w:bCs/>
          <w:iCs/>
          <w:color w:val="FF0000"/>
        </w:rPr>
      </w:pPr>
      <w:r w:rsidRPr="00733F6D">
        <w:rPr>
          <w:bCs/>
          <w:iCs/>
          <w:color w:val="FF0000"/>
        </w:rPr>
        <w:t>&lt;OU&gt;</w:t>
      </w:r>
    </w:p>
    <w:p w14:paraId="40425DEE" w14:textId="77777777" w:rsidR="001539C5" w:rsidRPr="00733F6D" w:rsidRDefault="001539C5" w:rsidP="00DC29EC">
      <w:pPr>
        <w:spacing w:line="288" w:lineRule="auto"/>
        <w:contextualSpacing/>
        <w:jc w:val="center"/>
        <w:rPr>
          <w:b/>
          <w:bCs/>
          <w:iCs/>
          <w:color w:val="FF0000"/>
        </w:rPr>
      </w:pPr>
      <w:r w:rsidRPr="00733F6D">
        <w:rPr>
          <w:b/>
          <w:iCs/>
          <w:color w:val="FF0000"/>
        </w:rPr>
        <w:t>AUTARQUIA</w:t>
      </w:r>
    </w:p>
    <w:p w14:paraId="4D1A3F10" w14:textId="77777777" w:rsidR="00603BAF" w:rsidRDefault="00603BAF" w:rsidP="00603BAF">
      <w:pPr>
        <w:spacing w:beforeLines="120" w:before="288" w:afterLines="120" w:after="288" w:line="288" w:lineRule="auto"/>
        <w:ind w:firstLine="567"/>
        <w:contextualSpacing/>
        <w:jc w:val="center"/>
        <w:rPr>
          <w:b/>
          <w:color w:val="000000"/>
        </w:rPr>
      </w:pPr>
    </w:p>
    <w:p w14:paraId="02F22D38" w14:textId="77777777" w:rsidR="001539C5" w:rsidRPr="001539C5" w:rsidRDefault="001C69DD" w:rsidP="00603BAF">
      <w:pPr>
        <w:spacing w:beforeLines="120" w:before="288" w:afterLines="120" w:after="288" w:line="288" w:lineRule="auto"/>
        <w:ind w:firstLine="567"/>
        <w:contextualSpacing/>
        <w:jc w:val="center"/>
        <w:rPr>
          <w:b/>
          <w:color w:val="000000"/>
        </w:rPr>
      </w:pPr>
      <w:r>
        <w:rPr>
          <w:b/>
          <w:color w:val="000000"/>
        </w:rPr>
        <w:t>CONCORRÊNCIA</w:t>
      </w:r>
      <w:r w:rsidR="001539C5" w:rsidRPr="001539C5">
        <w:rPr>
          <w:b/>
          <w:color w:val="000000"/>
        </w:rPr>
        <w:t xml:space="preserve"> ELETRÔNIC</w:t>
      </w:r>
      <w:r>
        <w:rPr>
          <w:b/>
          <w:color w:val="000000"/>
        </w:rPr>
        <w:t>A</w:t>
      </w:r>
      <w:r w:rsidR="001539C5" w:rsidRPr="001539C5">
        <w:rPr>
          <w:b/>
          <w:color w:val="000000"/>
        </w:rPr>
        <w:t xml:space="preserve"> Nº </w:t>
      </w:r>
      <w:r w:rsidR="001539C5" w:rsidRPr="00603BAF">
        <w:rPr>
          <w:b/>
          <w:color w:val="FF0000"/>
        </w:rPr>
        <w:t>......</w:t>
      </w:r>
      <w:r w:rsidR="001539C5" w:rsidRPr="001539C5">
        <w:rPr>
          <w:b/>
          <w:color w:val="000000"/>
        </w:rPr>
        <w:t>/20</w:t>
      </w:r>
      <w:r w:rsidR="00603BAF">
        <w:rPr>
          <w:b/>
          <w:color w:val="000000"/>
        </w:rPr>
        <w:t>2</w:t>
      </w:r>
      <w:r w:rsidR="001539C5" w:rsidRPr="00603BAF">
        <w:rPr>
          <w:b/>
          <w:color w:val="FF0000"/>
        </w:rPr>
        <w:t>...</w:t>
      </w:r>
    </w:p>
    <w:p w14:paraId="1FBD801B" w14:textId="77777777" w:rsidR="001539C5" w:rsidRPr="001539C5" w:rsidRDefault="001539C5" w:rsidP="00603BAF">
      <w:pPr>
        <w:spacing w:beforeLines="120" w:before="288" w:afterLines="120" w:after="288" w:line="288" w:lineRule="auto"/>
        <w:ind w:firstLine="567"/>
        <w:contextualSpacing/>
        <w:jc w:val="center"/>
        <w:rPr>
          <w:bCs/>
          <w:color w:val="000000"/>
        </w:rPr>
      </w:pPr>
      <w:r w:rsidRPr="001539C5">
        <w:rPr>
          <w:color w:val="000000"/>
        </w:rPr>
        <w:t xml:space="preserve">   </w:t>
      </w:r>
    </w:p>
    <w:p w14:paraId="43E85F95" w14:textId="77777777" w:rsidR="001539C5" w:rsidRPr="001539C5" w:rsidRDefault="001539C5" w:rsidP="00603BAF">
      <w:pPr>
        <w:widowControl w:val="0"/>
        <w:tabs>
          <w:tab w:val="center" w:pos="4779"/>
        </w:tabs>
        <w:autoSpaceDE w:val="0"/>
        <w:autoSpaceDN w:val="0"/>
        <w:adjustRightInd w:val="0"/>
        <w:spacing w:before="120" w:after="120" w:line="288" w:lineRule="auto"/>
        <w:ind w:right="-28"/>
        <w:contextualSpacing/>
        <w:jc w:val="both"/>
      </w:pPr>
      <w:r w:rsidRPr="00B33675">
        <w:rPr>
          <w:color w:val="000000"/>
        </w:rPr>
        <w:t xml:space="preserve">Torna-se público que o(a) </w:t>
      </w:r>
      <w:r w:rsidRPr="00B33675">
        <w:rPr>
          <w:color w:val="FF0000"/>
        </w:rPr>
        <w:t>......................</w:t>
      </w:r>
      <w:r w:rsidRPr="00B33675">
        <w:rPr>
          <w:color w:val="000000"/>
        </w:rPr>
        <w:t xml:space="preserve"> </w:t>
      </w:r>
      <w:r w:rsidRPr="00B33675">
        <w:rPr>
          <w:color w:val="FF0000"/>
        </w:rPr>
        <w:t>(</w:t>
      </w:r>
      <w:r w:rsidRPr="00B33675">
        <w:rPr>
          <w:iCs/>
          <w:color w:val="FF0000"/>
        </w:rPr>
        <w:t xml:space="preserve">ESTADO DO RIO DE JANEIRO, PELA SECRETARIA DE ESTADO DE </w:t>
      </w:r>
      <w:r w:rsidR="00B33675" w:rsidRPr="00B33675">
        <w:rPr>
          <w:color w:val="FF0000"/>
        </w:rPr>
        <w:t>......................</w:t>
      </w:r>
      <w:r w:rsidRPr="00B33675">
        <w:rPr>
          <w:iCs/>
          <w:color w:val="FF0000"/>
        </w:rPr>
        <w:t xml:space="preserve"> &lt;OU&gt; FUNDAÇÃO &lt;OU&gt; AUTARQUIA</w:t>
      </w:r>
      <w:r w:rsidRPr="00B33675">
        <w:rPr>
          <w:iCs/>
          <w:color w:val="000000"/>
        </w:rPr>
        <w:t xml:space="preserve">, sediado(a) no(a) </w:t>
      </w:r>
      <w:r w:rsidR="00B33675" w:rsidRPr="00B33675">
        <w:rPr>
          <w:color w:val="FF0000"/>
        </w:rPr>
        <w:t>......................</w:t>
      </w:r>
      <w:r w:rsidRPr="00B33675">
        <w:rPr>
          <w:iCs/>
          <w:color w:val="000000"/>
        </w:rPr>
        <w:t xml:space="preserve"> </w:t>
      </w:r>
      <w:r w:rsidRPr="00B33675">
        <w:rPr>
          <w:iCs/>
          <w:color w:val="FF0000"/>
        </w:rPr>
        <w:t>(endereço</w:t>
      </w:r>
      <w:r w:rsidRPr="00B33675">
        <w:rPr>
          <w:color w:val="FF0000"/>
        </w:rPr>
        <w:t>)</w:t>
      </w:r>
      <w:r w:rsidRPr="00B33675">
        <w:rPr>
          <w:color w:val="000000"/>
        </w:rPr>
        <w:t xml:space="preserve">, realizará licitação, na modalidade </w:t>
      </w:r>
      <w:r w:rsidR="001C69DD" w:rsidRPr="00B33675">
        <w:rPr>
          <w:color w:val="000000"/>
        </w:rPr>
        <w:t>CONCORRÊNCIA</w:t>
      </w:r>
      <w:r w:rsidRPr="00B33675">
        <w:rPr>
          <w:color w:val="000000"/>
        </w:rPr>
        <w:t xml:space="preserve">, na forma ELETRÔNICA, nos termos </w:t>
      </w:r>
      <w:r w:rsidR="00603BAF" w:rsidRPr="00B33675">
        <w:rPr>
          <w:color w:val="000000"/>
        </w:rPr>
        <w:t>do processo</w:t>
      </w:r>
      <w:r w:rsidR="003E3917" w:rsidRPr="00B33675">
        <w:rPr>
          <w:color w:val="000000"/>
        </w:rPr>
        <w:t xml:space="preserve"> SEI </w:t>
      </w:r>
      <w:r w:rsidR="00603BAF" w:rsidRPr="00B33675">
        <w:rPr>
          <w:color w:val="000000"/>
        </w:rPr>
        <w:t xml:space="preserve">nº </w:t>
      </w:r>
      <w:r w:rsidR="00603BAF" w:rsidRPr="00B33675">
        <w:rPr>
          <w:color w:val="FF0000"/>
        </w:rPr>
        <w:t>.............</w:t>
      </w:r>
      <w:r w:rsidR="00603BAF" w:rsidRPr="00B33675">
        <w:rPr>
          <w:color w:val="000000"/>
        </w:rPr>
        <w:t xml:space="preserve">, </w:t>
      </w:r>
      <w:r w:rsidRPr="00B33675">
        <w:rPr>
          <w:color w:val="000000"/>
        </w:rPr>
        <w:t xml:space="preserve">da </w:t>
      </w:r>
      <w:hyperlink r:id="rId8" w:history="1">
        <w:r w:rsidRPr="00B33675">
          <w:rPr>
            <w:rStyle w:val="Hyperlink"/>
            <w:color w:val="auto"/>
            <w:u w:val="none"/>
          </w:rPr>
          <w:t xml:space="preserve">Lei nº 14.133, </w:t>
        </w:r>
        <w:r w:rsidR="00603BAF" w:rsidRPr="00B33675">
          <w:rPr>
            <w:rStyle w:val="Hyperlink"/>
            <w:color w:val="auto"/>
            <w:u w:val="none"/>
          </w:rPr>
          <w:t xml:space="preserve">de 1º de abril </w:t>
        </w:r>
        <w:r w:rsidRPr="00B33675">
          <w:rPr>
            <w:rStyle w:val="Hyperlink"/>
            <w:color w:val="auto"/>
            <w:u w:val="none"/>
          </w:rPr>
          <w:t>de 2021</w:t>
        </w:r>
      </w:hyperlink>
      <w:r w:rsidRPr="00B33675">
        <w:t xml:space="preserve">, </w:t>
      </w:r>
      <w:r w:rsidR="001C69DD" w:rsidRPr="00B33675">
        <w:t xml:space="preserve">do Decreto nº 48.778, de 30 de outubro de 2023, </w:t>
      </w:r>
      <w:r w:rsidRPr="00B33675">
        <w:t>do Decreto nº 48.</w:t>
      </w:r>
      <w:r w:rsidR="001C69DD" w:rsidRPr="00B33675">
        <w:t>929</w:t>
      </w:r>
      <w:r w:rsidRPr="00B33675">
        <w:t>, de</w:t>
      </w:r>
      <w:r w:rsidR="00603BAF" w:rsidRPr="00B33675">
        <w:t xml:space="preserve"> </w:t>
      </w:r>
      <w:r w:rsidR="001C69DD" w:rsidRPr="00B33675">
        <w:t>25</w:t>
      </w:r>
      <w:r w:rsidR="00603BAF" w:rsidRPr="00B33675">
        <w:t xml:space="preserve"> de </w:t>
      </w:r>
      <w:r w:rsidR="001C69DD" w:rsidRPr="00B33675">
        <w:t>janeiro</w:t>
      </w:r>
      <w:r w:rsidR="00603BAF" w:rsidRPr="00B33675">
        <w:t xml:space="preserve"> de 202</w:t>
      </w:r>
      <w:r w:rsidR="001C69DD" w:rsidRPr="00B33675">
        <w:t>4</w:t>
      </w:r>
      <w:r w:rsidR="00603BAF" w:rsidRPr="00B33675">
        <w:t xml:space="preserve">, </w:t>
      </w:r>
      <w:r w:rsidR="00603BAF" w:rsidRPr="00B33675">
        <w:rPr>
          <w:rFonts w:eastAsia="Arial"/>
        </w:rPr>
        <w:t xml:space="preserve">e </w:t>
      </w:r>
      <w:r w:rsidR="004C6FEA" w:rsidRPr="00B33675">
        <w:rPr>
          <w:rFonts w:eastAsia="Arial"/>
        </w:rPr>
        <w:t>d</w:t>
      </w:r>
      <w:r w:rsidR="00603BAF" w:rsidRPr="00B33675">
        <w:rPr>
          <w:rFonts w:eastAsia="Arial"/>
        </w:rPr>
        <w:t xml:space="preserve">os demais normativos estaduais aplicáveis, </w:t>
      </w:r>
      <w:r w:rsidR="00637F46" w:rsidRPr="00B33675">
        <w:rPr>
          <w:rFonts w:eastAsia="Arial"/>
        </w:rPr>
        <w:t xml:space="preserve">todos disponíveis </w:t>
      </w:r>
      <w:r w:rsidR="00637F46" w:rsidRPr="00B33675">
        <w:t>no endereço eletrônico redelog.rj.gov.br/</w:t>
      </w:r>
      <w:proofErr w:type="spellStart"/>
      <w:r w:rsidR="00637F46" w:rsidRPr="00B33675">
        <w:t>redelog</w:t>
      </w:r>
      <w:proofErr w:type="spellEnd"/>
      <w:r w:rsidR="00637F46" w:rsidRPr="00B33675">
        <w:t>/</w:t>
      </w:r>
      <w:proofErr w:type="spellStart"/>
      <w:r w:rsidR="00637F46" w:rsidRPr="00B33675">
        <w:t>legislacao-licitacoes</w:t>
      </w:r>
      <w:proofErr w:type="spellEnd"/>
      <w:r w:rsidR="00637F46" w:rsidRPr="00B33675">
        <w:t>/,</w:t>
      </w:r>
      <w:r w:rsidR="00603BAF" w:rsidRPr="00B33675">
        <w:t xml:space="preserve"> e, ainda, de acordo com as condições estabelecidas neste Edital.</w:t>
      </w:r>
    </w:p>
    <w:p w14:paraId="44A7A474" w14:textId="77777777" w:rsidR="007A74C8" w:rsidRPr="001539C5" w:rsidRDefault="007A74C8" w:rsidP="00603BAF">
      <w:pPr>
        <w:pStyle w:val="textojustificadorecuoprimeiralinha"/>
        <w:spacing w:before="0" w:beforeAutospacing="0" w:after="0" w:afterAutospacing="0" w:line="288" w:lineRule="auto"/>
        <w:ind w:right="-1"/>
        <w:contextualSpacing/>
        <w:jc w:val="both"/>
        <w:rPr>
          <w:rFonts w:eastAsia="Calibri"/>
          <w:b/>
          <w:bCs/>
          <w:lang w:eastAsia="en-US"/>
        </w:rPr>
      </w:pPr>
    </w:p>
    <w:p w14:paraId="6E5CE15C" w14:textId="77777777" w:rsidR="001539C5" w:rsidRDefault="00603BAF" w:rsidP="00603BAF">
      <w:pPr>
        <w:pStyle w:val="textojustificadorecuoprimeiralinha"/>
        <w:spacing w:before="0" w:beforeAutospacing="0" w:after="0" w:afterAutospacing="0" w:line="288" w:lineRule="auto"/>
        <w:ind w:right="-1"/>
        <w:contextualSpacing/>
        <w:jc w:val="both"/>
        <w:rPr>
          <w:rFonts w:eastAsia="Calibri"/>
          <w:b/>
          <w:bCs/>
          <w:lang w:eastAsia="en-US"/>
        </w:rPr>
      </w:pPr>
      <w:r>
        <w:rPr>
          <w:rFonts w:eastAsia="Calibri"/>
          <w:b/>
          <w:bCs/>
          <w:lang w:eastAsia="en-US"/>
        </w:rPr>
        <w:t>1. OBJETO</w:t>
      </w:r>
    </w:p>
    <w:p w14:paraId="7C3E83D9" w14:textId="77777777" w:rsidR="00603BAF" w:rsidRPr="00603BAF" w:rsidRDefault="00603BAF" w:rsidP="00603BAF">
      <w:pPr>
        <w:pStyle w:val="Nivel2"/>
        <w:spacing w:beforeLines="120" w:before="288" w:afterLines="120" w:after="288" w:line="288" w:lineRule="auto"/>
        <w:ind w:left="0" w:firstLine="0"/>
        <w:contextualSpacing/>
        <w:rPr>
          <w:rFonts w:ascii="Times New Roman" w:hAnsi="Times New Roman" w:cs="Times New Roman"/>
          <w:sz w:val="24"/>
          <w:szCs w:val="24"/>
        </w:rPr>
      </w:pPr>
      <w:r w:rsidRPr="00603BAF">
        <w:rPr>
          <w:rFonts w:ascii="Times New Roman" w:eastAsia="Calibri" w:hAnsi="Times New Roman" w:cs="Times New Roman"/>
          <w:sz w:val="24"/>
          <w:szCs w:val="24"/>
          <w:lang w:eastAsia="en-US"/>
        </w:rPr>
        <w:t xml:space="preserve">1.1 </w:t>
      </w:r>
      <w:r w:rsidRPr="00603BAF">
        <w:rPr>
          <w:rFonts w:ascii="Times New Roman" w:hAnsi="Times New Roman" w:cs="Times New Roman"/>
          <w:sz w:val="24"/>
          <w:szCs w:val="24"/>
        </w:rPr>
        <w:t xml:space="preserve">O objeto da presente licitação é a </w:t>
      </w:r>
      <w:r w:rsidRPr="00603BAF">
        <w:rPr>
          <w:rFonts w:ascii="Times New Roman" w:hAnsi="Times New Roman" w:cs="Times New Roman"/>
          <w:color w:val="FF0000"/>
          <w:sz w:val="24"/>
          <w:szCs w:val="24"/>
        </w:rPr>
        <w:t xml:space="preserve">prestação de serviços de ................................... &lt;OU&gt; </w:t>
      </w:r>
      <w:r w:rsidR="001C69DD">
        <w:rPr>
          <w:rFonts w:ascii="Times New Roman" w:hAnsi="Times New Roman" w:cs="Times New Roman"/>
          <w:color w:val="FF0000"/>
          <w:sz w:val="24"/>
          <w:szCs w:val="24"/>
        </w:rPr>
        <w:t>contratação de obra</w:t>
      </w:r>
      <w:r w:rsidR="008153D8">
        <w:rPr>
          <w:rFonts w:ascii="Times New Roman" w:hAnsi="Times New Roman" w:cs="Times New Roman"/>
          <w:color w:val="FF0000"/>
          <w:sz w:val="24"/>
          <w:szCs w:val="24"/>
        </w:rPr>
        <w:t xml:space="preserve"> de</w:t>
      </w:r>
      <w:r w:rsidR="008153D8" w:rsidRPr="00603BAF">
        <w:rPr>
          <w:rFonts w:ascii="Times New Roman" w:hAnsi="Times New Roman" w:cs="Times New Roman"/>
          <w:color w:val="FF0000"/>
          <w:sz w:val="24"/>
          <w:szCs w:val="24"/>
        </w:rPr>
        <w:t xml:space="preserve"> ...................................</w:t>
      </w:r>
      <w:r w:rsidRPr="00603BAF">
        <w:rPr>
          <w:rFonts w:ascii="Times New Roman" w:hAnsi="Times New Roman" w:cs="Times New Roman"/>
          <w:color w:val="auto"/>
          <w:sz w:val="24"/>
          <w:szCs w:val="24"/>
        </w:rPr>
        <w:t>,</w:t>
      </w:r>
      <w:r w:rsidRPr="00603BAF">
        <w:rPr>
          <w:rFonts w:ascii="Times New Roman" w:hAnsi="Times New Roman" w:cs="Times New Roman"/>
          <w:sz w:val="24"/>
          <w:szCs w:val="24"/>
        </w:rPr>
        <w:t xml:space="preserve"> conforme condições, quantidades e exigências estabelecidas neste Edital e seus anexos.</w:t>
      </w:r>
    </w:p>
    <w:p w14:paraId="05551EBC" w14:textId="77777777" w:rsidR="000E29B2" w:rsidRDefault="000E29B2" w:rsidP="000E29B2">
      <w:pPr>
        <w:pStyle w:val="Nivel2"/>
        <w:spacing w:beforeLines="120" w:before="288" w:afterLines="120" w:after="288" w:line="288" w:lineRule="auto"/>
        <w:ind w:left="0" w:firstLine="0"/>
        <w:contextualSpacing/>
        <w:rPr>
          <w:rFonts w:ascii="Times New Roman" w:eastAsia="Calibri" w:hAnsi="Times New Roman" w:cs="Times New Roman"/>
          <w:sz w:val="24"/>
          <w:szCs w:val="24"/>
          <w:lang w:eastAsia="en-US"/>
        </w:rPr>
      </w:pPr>
    </w:p>
    <w:p w14:paraId="2D88D25D" w14:textId="77777777" w:rsidR="001C69DD" w:rsidRPr="00350953" w:rsidRDefault="001C69DD" w:rsidP="001C69DD">
      <w:pPr>
        <w:pStyle w:val="Nivel2"/>
        <w:spacing w:line="288" w:lineRule="auto"/>
        <w:ind w:left="567" w:right="566" w:firstLine="0"/>
        <w:contextualSpacing/>
        <w:rPr>
          <w:rFonts w:ascii="Times New Roman" w:hAnsi="Times New Roman" w:cs="Times New Roman"/>
          <w:b/>
          <w:iCs/>
          <w:color w:val="FF0000"/>
          <w:sz w:val="24"/>
          <w:szCs w:val="24"/>
        </w:rPr>
      </w:pPr>
      <w:r w:rsidRPr="00350953">
        <w:rPr>
          <w:rFonts w:ascii="Times New Roman" w:hAnsi="Times New Roman" w:cs="Times New Roman"/>
          <w:b/>
          <w:iCs/>
          <w:color w:val="FF0000"/>
          <w:sz w:val="24"/>
          <w:szCs w:val="24"/>
        </w:rPr>
        <w:t>NOTA EXPLICATIVA:</w:t>
      </w:r>
    </w:p>
    <w:p w14:paraId="74FAF8DF" w14:textId="77777777" w:rsidR="001C69DD" w:rsidRPr="00EC6D92" w:rsidRDefault="001C69DD" w:rsidP="001C69DD">
      <w:pPr>
        <w:pStyle w:val="Nivel2"/>
        <w:spacing w:line="288" w:lineRule="auto"/>
        <w:ind w:left="567" w:right="566" w:firstLine="0"/>
        <w:contextualSpacing/>
        <w:rPr>
          <w:rFonts w:ascii="Times New Roman" w:hAnsi="Times New Roman" w:cs="Times New Roman"/>
          <w:bCs/>
          <w:iCs/>
          <w:color w:val="FF0000"/>
          <w:sz w:val="24"/>
          <w:szCs w:val="24"/>
        </w:rPr>
      </w:pPr>
      <w:r w:rsidRPr="00EC6D92">
        <w:rPr>
          <w:rFonts w:ascii="Times New Roman" w:hAnsi="Times New Roman" w:cs="Times New Roman"/>
          <w:bCs/>
          <w:iCs/>
          <w:color w:val="FF0000"/>
          <w:sz w:val="24"/>
          <w:szCs w:val="24"/>
        </w:rPr>
        <w:t>Conforme art</w:t>
      </w:r>
      <w:r w:rsidR="00DF3922">
        <w:rPr>
          <w:rFonts w:ascii="Times New Roman" w:hAnsi="Times New Roman" w:cs="Times New Roman"/>
          <w:bCs/>
          <w:iCs/>
          <w:color w:val="FF0000"/>
          <w:sz w:val="24"/>
          <w:szCs w:val="24"/>
        </w:rPr>
        <w:t>.</w:t>
      </w:r>
      <w:r w:rsidRPr="00EC6D92">
        <w:rPr>
          <w:rFonts w:ascii="Times New Roman" w:hAnsi="Times New Roman" w:cs="Times New Roman"/>
          <w:bCs/>
          <w:iCs/>
          <w:color w:val="FF0000"/>
          <w:sz w:val="24"/>
          <w:szCs w:val="24"/>
        </w:rPr>
        <w:t xml:space="preserve"> 6°, XXXVIII, da Lei n° 14.133/2021, a modalidade concorrência será utilizada para contratação de bens e serviços especiais e de obras e serviços comuns e especiais de engenharia.</w:t>
      </w:r>
    </w:p>
    <w:p w14:paraId="5B2A80F7" w14:textId="77777777" w:rsidR="001C69DD" w:rsidRPr="00EC6D92" w:rsidRDefault="001C69DD" w:rsidP="001C69DD">
      <w:pPr>
        <w:pStyle w:val="Nivel2"/>
        <w:spacing w:line="288" w:lineRule="auto"/>
        <w:ind w:left="567" w:right="566" w:firstLine="0"/>
        <w:contextualSpacing/>
        <w:rPr>
          <w:rFonts w:ascii="Times New Roman" w:hAnsi="Times New Roman" w:cs="Times New Roman"/>
          <w:bCs/>
          <w:iCs/>
          <w:color w:val="FF0000"/>
          <w:sz w:val="24"/>
          <w:szCs w:val="24"/>
        </w:rPr>
      </w:pPr>
      <w:r w:rsidRPr="00EC6D92">
        <w:rPr>
          <w:rFonts w:ascii="Times New Roman" w:hAnsi="Times New Roman" w:cs="Times New Roman"/>
          <w:bCs/>
          <w:iCs/>
          <w:color w:val="FF0000"/>
          <w:sz w:val="24"/>
          <w:szCs w:val="24"/>
        </w:rPr>
        <w:t>Na hipótese de licitação em lotes, o item 1.1 deverá ser acrescido de tantos subitens quantos forem os lotes, de modo a identificar precisamente o objeto da licitação.</w:t>
      </w:r>
    </w:p>
    <w:p w14:paraId="08A26A9C" w14:textId="77777777" w:rsidR="001C69DD" w:rsidRPr="000E29B2" w:rsidRDefault="001C69DD" w:rsidP="000E29B2">
      <w:pPr>
        <w:pStyle w:val="Nivel2"/>
        <w:spacing w:beforeLines="120" w:before="288" w:afterLines="120" w:after="288" w:line="288" w:lineRule="auto"/>
        <w:ind w:left="0" w:firstLine="0"/>
        <w:contextualSpacing/>
        <w:rPr>
          <w:rFonts w:ascii="Times New Roman" w:eastAsia="Calibri" w:hAnsi="Times New Roman" w:cs="Times New Roman"/>
          <w:sz w:val="24"/>
          <w:szCs w:val="24"/>
          <w:lang w:eastAsia="en-US"/>
        </w:rPr>
      </w:pPr>
    </w:p>
    <w:p w14:paraId="59E0A535" w14:textId="77777777" w:rsidR="001C69DD" w:rsidRDefault="00603BAF" w:rsidP="001C69DD">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sidRPr="000E29B2">
        <w:rPr>
          <w:rFonts w:ascii="Times New Roman" w:eastAsia="Calibri" w:hAnsi="Times New Roman" w:cs="Times New Roman"/>
          <w:sz w:val="24"/>
          <w:szCs w:val="24"/>
          <w:lang w:eastAsia="en-US"/>
        </w:rPr>
        <w:t xml:space="preserve">1.2 </w:t>
      </w:r>
      <w:r w:rsidR="001C69DD" w:rsidRPr="00EC6D92">
        <w:rPr>
          <w:rFonts w:ascii="Times New Roman" w:hAnsi="Times New Roman" w:cs="Times New Roman"/>
          <w:color w:val="auto"/>
          <w:sz w:val="24"/>
          <w:szCs w:val="24"/>
        </w:rPr>
        <w:t>Para os fins do artigo 67, §1º, da Lei nº 14.133</w:t>
      </w:r>
      <w:r w:rsidR="00350953">
        <w:rPr>
          <w:rFonts w:ascii="Times New Roman" w:hAnsi="Times New Roman" w:cs="Times New Roman"/>
          <w:color w:val="auto"/>
          <w:sz w:val="24"/>
          <w:szCs w:val="24"/>
        </w:rPr>
        <w:t>/</w:t>
      </w:r>
      <w:r w:rsidR="001C69DD" w:rsidRPr="00EC6D92">
        <w:rPr>
          <w:rFonts w:ascii="Times New Roman" w:hAnsi="Times New Roman" w:cs="Times New Roman"/>
          <w:color w:val="auto"/>
          <w:sz w:val="24"/>
          <w:szCs w:val="24"/>
        </w:rPr>
        <w:t xml:space="preserve">2021, são consideradas parcelas de maior relevância técnica as constantes do Anexo </w:t>
      </w:r>
      <w:r w:rsidR="001C69DD" w:rsidRPr="00EC6D92">
        <w:rPr>
          <w:rFonts w:ascii="Times New Roman" w:hAnsi="Times New Roman" w:cs="Times New Roman"/>
          <w:color w:val="FF0000"/>
          <w:sz w:val="24"/>
          <w:szCs w:val="24"/>
        </w:rPr>
        <w:t>......</w:t>
      </w:r>
      <w:r w:rsidR="001C69DD" w:rsidRPr="00EC6D92">
        <w:rPr>
          <w:rFonts w:ascii="Times New Roman" w:hAnsi="Times New Roman" w:cs="Times New Roman"/>
          <w:color w:val="auto"/>
          <w:sz w:val="24"/>
          <w:szCs w:val="24"/>
        </w:rPr>
        <w:t>.</w:t>
      </w:r>
    </w:p>
    <w:p w14:paraId="1A2EC77C" w14:textId="77777777" w:rsidR="00350953" w:rsidRPr="00EC6D92" w:rsidRDefault="00350953" w:rsidP="001C69DD">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0FA7A2BD" w14:textId="77777777" w:rsidR="001C69DD" w:rsidRPr="00350953" w:rsidRDefault="001C69DD" w:rsidP="001C69DD">
      <w:pPr>
        <w:pStyle w:val="Nivel2"/>
        <w:spacing w:line="288" w:lineRule="auto"/>
        <w:ind w:left="567" w:right="566" w:firstLine="0"/>
        <w:contextualSpacing/>
        <w:rPr>
          <w:rFonts w:ascii="Times New Roman" w:hAnsi="Times New Roman" w:cs="Times New Roman"/>
          <w:b/>
          <w:iCs/>
          <w:color w:val="FF0000"/>
          <w:sz w:val="24"/>
          <w:szCs w:val="24"/>
        </w:rPr>
      </w:pPr>
      <w:r w:rsidRPr="00350953">
        <w:rPr>
          <w:rFonts w:ascii="Times New Roman" w:hAnsi="Times New Roman" w:cs="Times New Roman"/>
          <w:b/>
          <w:iCs/>
          <w:color w:val="FF0000"/>
          <w:sz w:val="24"/>
          <w:szCs w:val="24"/>
        </w:rPr>
        <w:t xml:space="preserve">NOTA EXPLICATIVA: </w:t>
      </w:r>
    </w:p>
    <w:p w14:paraId="2D1AD31A" w14:textId="77777777" w:rsidR="001C69DD" w:rsidRPr="00EC6D92" w:rsidRDefault="001C69DD" w:rsidP="001C69DD">
      <w:pPr>
        <w:pStyle w:val="Nivel2"/>
        <w:spacing w:line="288" w:lineRule="auto"/>
        <w:ind w:left="567" w:right="566" w:firstLine="0"/>
        <w:contextualSpacing/>
        <w:rPr>
          <w:rFonts w:ascii="Times New Roman" w:hAnsi="Times New Roman" w:cs="Times New Roman"/>
          <w:bCs/>
          <w:iCs/>
          <w:color w:val="FF0000"/>
          <w:sz w:val="24"/>
          <w:szCs w:val="24"/>
        </w:rPr>
      </w:pPr>
      <w:r w:rsidRPr="00EC6D92">
        <w:rPr>
          <w:rFonts w:ascii="Times New Roman" w:hAnsi="Times New Roman" w:cs="Times New Roman"/>
          <w:bCs/>
          <w:iCs/>
          <w:color w:val="FF0000"/>
          <w:sz w:val="24"/>
          <w:szCs w:val="24"/>
        </w:rPr>
        <w:t>A cláusula acima deverá ser inserida apenas se for o caso. Nos termos do art</w:t>
      </w:r>
      <w:r w:rsidR="00350953">
        <w:rPr>
          <w:rFonts w:ascii="Times New Roman" w:hAnsi="Times New Roman" w:cs="Times New Roman"/>
          <w:bCs/>
          <w:iCs/>
          <w:color w:val="FF0000"/>
          <w:sz w:val="24"/>
          <w:szCs w:val="24"/>
        </w:rPr>
        <w:t>.</w:t>
      </w:r>
      <w:r w:rsidRPr="00EC6D92">
        <w:rPr>
          <w:rFonts w:ascii="Times New Roman" w:hAnsi="Times New Roman" w:cs="Times New Roman"/>
          <w:bCs/>
          <w:iCs/>
          <w:color w:val="FF0000"/>
          <w:sz w:val="24"/>
          <w:szCs w:val="24"/>
        </w:rPr>
        <w:t xml:space="preserve"> 67, §1º</w:t>
      </w:r>
      <w:r w:rsidR="00350953">
        <w:rPr>
          <w:rFonts w:ascii="Times New Roman" w:hAnsi="Times New Roman" w:cs="Times New Roman"/>
          <w:bCs/>
          <w:iCs/>
          <w:color w:val="FF0000"/>
          <w:sz w:val="24"/>
          <w:szCs w:val="24"/>
        </w:rPr>
        <w:t>,</w:t>
      </w:r>
      <w:r w:rsidRPr="00EC6D92">
        <w:rPr>
          <w:rFonts w:ascii="Times New Roman" w:hAnsi="Times New Roman" w:cs="Times New Roman"/>
          <w:bCs/>
          <w:iCs/>
          <w:color w:val="FF0000"/>
          <w:sz w:val="24"/>
          <w:szCs w:val="24"/>
        </w:rPr>
        <w:t xml:space="preserve"> da Lei nº 14.133/</w:t>
      </w:r>
      <w:r w:rsidR="00350953">
        <w:rPr>
          <w:rFonts w:ascii="Times New Roman" w:hAnsi="Times New Roman" w:cs="Times New Roman"/>
          <w:bCs/>
          <w:iCs/>
          <w:color w:val="FF0000"/>
          <w:sz w:val="24"/>
          <w:szCs w:val="24"/>
        </w:rPr>
        <w:t>20</w:t>
      </w:r>
      <w:r w:rsidRPr="00EC6D92">
        <w:rPr>
          <w:rFonts w:ascii="Times New Roman" w:hAnsi="Times New Roman" w:cs="Times New Roman"/>
          <w:bCs/>
          <w:iCs/>
          <w:color w:val="FF0000"/>
          <w:sz w:val="24"/>
          <w:szCs w:val="24"/>
        </w:rPr>
        <w:t>21, são consideradas parcelas de maior relevância ou valor significativo do objeto da licitação as que tenham valor individual igual ou superior a 4% (quatro por cento) do valor total estimado da contratação.</w:t>
      </w:r>
    </w:p>
    <w:p w14:paraId="792146E3" w14:textId="77777777" w:rsidR="001C69DD" w:rsidRPr="00EC6D92" w:rsidRDefault="001C69DD" w:rsidP="001C69DD">
      <w:pPr>
        <w:pStyle w:val="Nivel2"/>
        <w:spacing w:line="288" w:lineRule="auto"/>
        <w:ind w:left="567" w:right="566" w:firstLine="0"/>
        <w:contextualSpacing/>
        <w:rPr>
          <w:rFonts w:ascii="Times New Roman" w:hAnsi="Times New Roman" w:cs="Times New Roman"/>
          <w:bCs/>
          <w:sz w:val="24"/>
          <w:szCs w:val="24"/>
        </w:rPr>
      </w:pPr>
      <w:r w:rsidRPr="00EC6D92">
        <w:rPr>
          <w:rFonts w:ascii="Times New Roman" w:hAnsi="Times New Roman" w:cs="Times New Roman"/>
          <w:bCs/>
          <w:iCs/>
          <w:color w:val="FF0000"/>
          <w:sz w:val="24"/>
          <w:szCs w:val="24"/>
        </w:rPr>
        <w:lastRenderedPageBreak/>
        <w:t>Assim, não deverão constar dentre as parcelas consideradas de maior relevância os itens de pouco valor significativo e de pouca relevância técnica na execução do objeto.</w:t>
      </w:r>
    </w:p>
    <w:p w14:paraId="0CA96662" w14:textId="77777777" w:rsidR="00D8687B" w:rsidRDefault="00D8687B" w:rsidP="001C69DD">
      <w:pPr>
        <w:pStyle w:val="Nivel2"/>
        <w:spacing w:beforeLines="120" w:before="288" w:afterLines="120" w:after="288" w:line="288" w:lineRule="auto"/>
        <w:ind w:left="0" w:firstLine="0"/>
        <w:contextualSpacing/>
        <w:rPr>
          <w:rFonts w:ascii="Times New Roman" w:eastAsia="Calibri" w:hAnsi="Times New Roman" w:cs="Times New Roman"/>
          <w:sz w:val="24"/>
          <w:szCs w:val="24"/>
          <w:lang w:eastAsia="en-US"/>
        </w:rPr>
      </w:pPr>
    </w:p>
    <w:p w14:paraId="59C97113" w14:textId="77777777" w:rsidR="00350953" w:rsidRPr="00EC6D92" w:rsidRDefault="00350953" w:rsidP="00350953">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sidRPr="00EC6D92">
        <w:rPr>
          <w:rFonts w:ascii="Times New Roman" w:hAnsi="Times New Roman" w:cs="Times New Roman"/>
          <w:color w:val="auto"/>
          <w:sz w:val="24"/>
          <w:szCs w:val="24"/>
        </w:rPr>
        <w:t>1.3. São anexos a este instrumento e vinculam esta contratação, independentemente de transcrição:</w:t>
      </w:r>
    </w:p>
    <w:p w14:paraId="2003DDF1" w14:textId="77777777" w:rsidR="00350953" w:rsidRPr="00EC6D92" w:rsidRDefault="00350953" w:rsidP="00350953">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sidRPr="00EC6D92">
        <w:rPr>
          <w:rFonts w:ascii="Times New Roman" w:hAnsi="Times New Roman" w:cs="Times New Roman"/>
          <w:color w:val="auto"/>
          <w:sz w:val="24"/>
          <w:szCs w:val="24"/>
        </w:rPr>
        <w:t xml:space="preserve">1.3.1 </w:t>
      </w:r>
      <w:r>
        <w:rPr>
          <w:rFonts w:ascii="Times New Roman" w:hAnsi="Times New Roman" w:cs="Times New Roman"/>
          <w:color w:val="auto"/>
          <w:sz w:val="24"/>
          <w:szCs w:val="24"/>
        </w:rPr>
        <w:t>o</w:t>
      </w:r>
      <w:r w:rsidRPr="00EC6D92">
        <w:rPr>
          <w:rFonts w:ascii="Times New Roman" w:hAnsi="Times New Roman" w:cs="Times New Roman"/>
          <w:color w:val="auto"/>
          <w:sz w:val="24"/>
          <w:szCs w:val="24"/>
        </w:rPr>
        <w:t xml:space="preserve"> </w:t>
      </w:r>
      <w:r w:rsidRPr="00B33675">
        <w:rPr>
          <w:rFonts w:ascii="Times New Roman" w:hAnsi="Times New Roman" w:cs="Times New Roman"/>
          <w:color w:val="FF0000"/>
          <w:sz w:val="24"/>
          <w:szCs w:val="24"/>
        </w:rPr>
        <w:t>Projeto Básico</w:t>
      </w:r>
      <w:r w:rsidR="0004115A" w:rsidRPr="00B33675">
        <w:rPr>
          <w:rFonts w:ascii="Times New Roman" w:hAnsi="Times New Roman" w:cs="Times New Roman"/>
          <w:color w:val="FF0000"/>
          <w:sz w:val="24"/>
          <w:szCs w:val="24"/>
        </w:rPr>
        <w:t xml:space="preserve"> &lt;OU&gt; </w:t>
      </w:r>
      <w:r w:rsidRPr="00B33675">
        <w:rPr>
          <w:rFonts w:ascii="Times New Roman" w:hAnsi="Times New Roman" w:cs="Times New Roman"/>
          <w:color w:val="FF0000"/>
          <w:sz w:val="24"/>
          <w:szCs w:val="24"/>
        </w:rPr>
        <w:t>Termo de Referência</w:t>
      </w:r>
      <w:r w:rsidR="0004115A" w:rsidRPr="00B33675">
        <w:rPr>
          <w:rFonts w:ascii="Times New Roman" w:hAnsi="Times New Roman" w:cs="Times New Roman"/>
          <w:color w:val="FF0000"/>
          <w:sz w:val="24"/>
          <w:szCs w:val="24"/>
        </w:rPr>
        <w:t xml:space="preserve"> &lt;OU&gt; </w:t>
      </w:r>
      <w:r w:rsidRPr="00B33675">
        <w:rPr>
          <w:rFonts w:ascii="Times New Roman" w:hAnsi="Times New Roman" w:cs="Times New Roman"/>
          <w:color w:val="FF0000"/>
          <w:sz w:val="24"/>
          <w:szCs w:val="24"/>
        </w:rPr>
        <w:t>Projeto Executivo</w:t>
      </w:r>
      <w:r w:rsidRPr="00EC6D92">
        <w:rPr>
          <w:rFonts w:ascii="Times New Roman" w:hAnsi="Times New Roman" w:cs="Times New Roman"/>
          <w:color w:val="auto"/>
          <w:sz w:val="24"/>
          <w:szCs w:val="24"/>
        </w:rPr>
        <w:t>;</w:t>
      </w:r>
    </w:p>
    <w:p w14:paraId="4F661994" w14:textId="77777777" w:rsidR="00350953" w:rsidRPr="00EC6D92" w:rsidRDefault="00350953" w:rsidP="00350953">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sidRPr="00EC6D92">
        <w:rPr>
          <w:rFonts w:ascii="Times New Roman" w:hAnsi="Times New Roman" w:cs="Times New Roman"/>
          <w:color w:val="auto"/>
          <w:sz w:val="24"/>
          <w:szCs w:val="24"/>
        </w:rPr>
        <w:t xml:space="preserve">1.3.2 </w:t>
      </w:r>
      <w:r>
        <w:rPr>
          <w:rFonts w:ascii="Times New Roman" w:hAnsi="Times New Roman" w:cs="Times New Roman"/>
          <w:color w:val="auto"/>
          <w:sz w:val="24"/>
          <w:szCs w:val="24"/>
        </w:rPr>
        <w:t>a</w:t>
      </w:r>
      <w:r w:rsidRPr="00EC6D92">
        <w:rPr>
          <w:rFonts w:ascii="Times New Roman" w:hAnsi="Times New Roman" w:cs="Times New Roman"/>
          <w:color w:val="auto"/>
          <w:sz w:val="24"/>
          <w:szCs w:val="24"/>
        </w:rPr>
        <w:t xml:space="preserve"> planilha de custos unitários (orçamento de referência);</w:t>
      </w:r>
    </w:p>
    <w:p w14:paraId="1AF010FE" w14:textId="77777777" w:rsidR="00350953" w:rsidRPr="00EC6D92" w:rsidRDefault="00350953" w:rsidP="00350953">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sidRPr="00EC6D92">
        <w:rPr>
          <w:rFonts w:ascii="Times New Roman" w:hAnsi="Times New Roman" w:cs="Times New Roman"/>
          <w:color w:val="auto"/>
          <w:sz w:val="24"/>
          <w:szCs w:val="24"/>
        </w:rPr>
        <w:t xml:space="preserve">1.3.3 </w:t>
      </w:r>
      <w:r>
        <w:rPr>
          <w:rFonts w:ascii="Times New Roman" w:hAnsi="Times New Roman" w:cs="Times New Roman"/>
          <w:color w:val="auto"/>
          <w:sz w:val="24"/>
          <w:szCs w:val="24"/>
        </w:rPr>
        <w:t>o</w:t>
      </w:r>
      <w:r w:rsidRPr="00EC6D92">
        <w:rPr>
          <w:rFonts w:ascii="Times New Roman" w:hAnsi="Times New Roman" w:cs="Times New Roman"/>
          <w:color w:val="auto"/>
          <w:sz w:val="24"/>
          <w:szCs w:val="24"/>
        </w:rPr>
        <w:t xml:space="preserve"> cronograma físico-financeiro;</w:t>
      </w:r>
    </w:p>
    <w:p w14:paraId="06C8AC08" w14:textId="77777777" w:rsidR="00350953" w:rsidRPr="00EC6D92" w:rsidRDefault="00350953" w:rsidP="00350953">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sidRPr="00EC6D92">
        <w:rPr>
          <w:rFonts w:ascii="Times New Roman" w:hAnsi="Times New Roman" w:cs="Times New Roman"/>
          <w:color w:val="auto"/>
          <w:sz w:val="24"/>
          <w:szCs w:val="24"/>
        </w:rPr>
        <w:t xml:space="preserve">1.3.4 </w:t>
      </w:r>
      <w:r>
        <w:rPr>
          <w:rFonts w:ascii="Times New Roman" w:hAnsi="Times New Roman" w:cs="Times New Roman"/>
          <w:color w:val="auto"/>
          <w:sz w:val="24"/>
          <w:szCs w:val="24"/>
        </w:rPr>
        <w:t>a</w:t>
      </w:r>
      <w:r w:rsidRPr="00EC6D92">
        <w:rPr>
          <w:rFonts w:ascii="Times New Roman" w:hAnsi="Times New Roman" w:cs="Times New Roman"/>
          <w:color w:val="auto"/>
          <w:sz w:val="24"/>
          <w:szCs w:val="24"/>
        </w:rPr>
        <w:t xml:space="preserve"> indicação das parcelas de maior relevância técnica;</w:t>
      </w:r>
    </w:p>
    <w:p w14:paraId="5B7C5485" w14:textId="77777777" w:rsidR="00350953" w:rsidRPr="00EC6D92" w:rsidRDefault="00350953" w:rsidP="00350953">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sidRPr="00EC6D92">
        <w:rPr>
          <w:rFonts w:ascii="Times New Roman" w:hAnsi="Times New Roman" w:cs="Times New Roman"/>
          <w:color w:val="auto"/>
          <w:sz w:val="24"/>
          <w:szCs w:val="24"/>
        </w:rPr>
        <w:t xml:space="preserve">1.3.5 </w:t>
      </w:r>
      <w:r>
        <w:rPr>
          <w:rFonts w:ascii="Times New Roman" w:hAnsi="Times New Roman" w:cs="Times New Roman"/>
          <w:color w:val="auto"/>
          <w:sz w:val="24"/>
          <w:szCs w:val="24"/>
        </w:rPr>
        <w:t>a</w:t>
      </w:r>
      <w:r w:rsidRPr="00EC6D92">
        <w:rPr>
          <w:rFonts w:ascii="Times New Roman" w:hAnsi="Times New Roman" w:cs="Times New Roman"/>
          <w:color w:val="auto"/>
          <w:sz w:val="24"/>
          <w:szCs w:val="24"/>
        </w:rPr>
        <w:t xml:space="preserve"> minuta contratual;</w:t>
      </w:r>
    </w:p>
    <w:p w14:paraId="4BC35333" w14:textId="77777777" w:rsidR="00350953" w:rsidRPr="00EC6D92" w:rsidRDefault="00350953" w:rsidP="00350953">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sidRPr="00EC6D92">
        <w:rPr>
          <w:rFonts w:ascii="Times New Roman" w:hAnsi="Times New Roman" w:cs="Times New Roman"/>
          <w:color w:val="auto"/>
          <w:sz w:val="24"/>
          <w:szCs w:val="24"/>
        </w:rPr>
        <w:t xml:space="preserve">1.3.6 </w:t>
      </w:r>
      <w:r>
        <w:rPr>
          <w:rFonts w:ascii="Times New Roman" w:hAnsi="Times New Roman" w:cs="Times New Roman"/>
          <w:color w:val="auto"/>
          <w:sz w:val="24"/>
          <w:szCs w:val="24"/>
        </w:rPr>
        <w:t>e</w:t>
      </w:r>
      <w:r w:rsidRPr="00EC6D92">
        <w:rPr>
          <w:rFonts w:ascii="Times New Roman" w:hAnsi="Times New Roman" w:cs="Times New Roman"/>
          <w:color w:val="auto"/>
          <w:sz w:val="24"/>
          <w:szCs w:val="24"/>
        </w:rPr>
        <w:t>ventuais anexos dos documentos supracitados.</w:t>
      </w:r>
    </w:p>
    <w:p w14:paraId="1F5BA00C" w14:textId="77777777" w:rsidR="001C69DD" w:rsidRDefault="001C69DD" w:rsidP="001C69DD">
      <w:pPr>
        <w:pStyle w:val="Nivel2"/>
        <w:spacing w:beforeLines="120" w:before="288" w:afterLines="120" w:after="288" w:line="288" w:lineRule="auto"/>
        <w:ind w:left="0" w:firstLine="0"/>
        <w:contextualSpacing/>
        <w:rPr>
          <w:rFonts w:ascii="Times New Roman" w:eastAsia="Calibri" w:hAnsi="Times New Roman" w:cs="Times New Roman"/>
          <w:sz w:val="24"/>
          <w:szCs w:val="24"/>
          <w:lang w:eastAsia="en-US"/>
        </w:rPr>
      </w:pPr>
    </w:p>
    <w:p w14:paraId="1917C201" w14:textId="77777777" w:rsidR="00350953" w:rsidRDefault="000E29B2" w:rsidP="00906453">
      <w:pPr>
        <w:pStyle w:val="Nivel2"/>
        <w:spacing w:beforeLines="120" w:before="288" w:afterLines="120" w:after="288" w:line="288" w:lineRule="auto"/>
        <w:ind w:left="0" w:firstLine="0"/>
        <w:contextualSpacing/>
        <w:rPr>
          <w:rFonts w:ascii="Times New Roman" w:hAnsi="Times New Roman" w:cs="Times New Roman"/>
          <w:b/>
          <w:bCs/>
          <w:color w:val="auto"/>
          <w:sz w:val="24"/>
          <w:szCs w:val="24"/>
        </w:rPr>
      </w:pPr>
      <w:r w:rsidRPr="000B6514">
        <w:rPr>
          <w:rFonts w:ascii="Times New Roman" w:hAnsi="Times New Roman" w:cs="Times New Roman"/>
          <w:b/>
          <w:bCs/>
          <w:color w:val="auto"/>
          <w:sz w:val="24"/>
          <w:szCs w:val="24"/>
        </w:rPr>
        <w:t>2.</w:t>
      </w:r>
      <w:r w:rsidR="00D8687B">
        <w:rPr>
          <w:rFonts w:ascii="Times New Roman" w:hAnsi="Times New Roman" w:cs="Times New Roman"/>
          <w:b/>
          <w:bCs/>
          <w:color w:val="auto"/>
          <w:sz w:val="24"/>
          <w:szCs w:val="24"/>
        </w:rPr>
        <w:t xml:space="preserve"> </w:t>
      </w:r>
      <w:r w:rsidR="00350953" w:rsidRPr="00350953">
        <w:rPr>
          <w:rFonts w:ascii="Times New Roman" w:hAnsi="Times New Roman" w:cs="Times New Roman"/>
          <w:b/>
          <w:bCs/>
          <w:sz w:val="24"/>
          <w:szCs w:val="24"/>
          <w:highlight w:val="white"/>
        </w:rPr>
        <w:t>VALOR ESTIMADO E CRITÉRIOS DE ACEITABILIDADE</w:t>
      </w:r>
    </w:p>
    <w:p w14:paraId="3F7A6B71" w14:textId="77777777" w:rsidR="00350953" w:rsidRPr="00350953" w:rsidRDefault="00350953" w:rsidP="00906453">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5678A80A" w14:textId="77777777" w:rsidR="00350953" w:rsidRPr="00350953" w:rsidRDefault="00350953" w:rsidP="00906453">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sidRPr="00350953">
        <w:rPr>
          <w:rFonts w:ascii="Times New Roman" w:hAnsi="Times New Roman" w:cs="Times New Roman"/>
          <w:color w:val="auto"/>
          <w:sz w:val="24"/>
          <w:szCs w:val="24"/>
        </w:rPr>
        <w:t>2.1</w:t>
      </w:r>
      <w:r>
        <w:rPr>
          <w:rFonts w:ascii="Times New Roman" w:hAnsi="Times New Roman" w:cs="Times New Roman"/>
          <w:color w:val="auto"/>
          <w:sz w:val="24"/>
          <w:szCs w:val="24"/>
        </w:rPr>
        <w:t xml:space="preserve"> </w:t>
      </w:r>
      <w:r w:rsidRPr="00EC6D92">
        <w:rPr>
          <w:rFonts w:ascii="Times New Roman" w:hAnsi="Times New Roman" w:cs="Times New Roman"/>
          <w:sz w:val="24"/>
          <w:szCs w:val="24"/>
        </w:rPr>
        <w:t xml:space="preserve">O valor global estimado da obra (limite estabelecido), definido na forma dos </w:t>
      </w:r>
      <w:proofErr w:type="spellStart"/>
      <w:r w:rsidRPr="00EC6D92">
        <w:rPr>
          <w:rFonts w:ascii="Times New Roman" w:hAnsi="Times New Roman" w:cs="Times New Roman"/>
          <w:sz w:val="24"/>
          <w:szCs w:val="24"/>
        </w:rPr>
        <w:t>arts</w:t>
      </w:r>
      <w:proofErr w:type="spellEnd"/>
      <w:r>
        <w:rPr>
          <w:rFonts w:ascii="Times New Roman" w:hAnsi="Times New Roman" w:cs="Times New Roman"/>
          <w:sz w:val="24"/>
          <w:szCs w:val="24"/>
        </w:rPr>
        <w:t>.</w:t>
      </w:r>
      <w:r w:rsidRPr="00EC6D92">
        <w:rPr>
          <w:rFonts w:ascii="Times New Roman" w:hAnsi="Times New Roman" w:cs="Times New Roman"/>
          <w:sz w:val="24"/>
          <w:szCs w:val="24"/>
        </w:rPr>
        <w:t xml:space="preserve"> 3° e 4° do Decreto n° 48.929/2024 e com base na Planilha de Custos Unitários (</w:t>
      </w:r>
      <w:r w:rsidRPr="007C6874">
        <w:rPr>
          <w:rFonts w:ascii="Times New Roman" w:hAnsi="Times New Roman" w:cs="Times New Roman"/>
          <w:color w:val="auto"/>
          <w:sz w:val="24"/>
          <w:szCs w:val="24"/>
        </w:rPr>
        <w:t>Anexo</w:t>
      </w:r>
      <w:r w:rsidRPr="00EC6D92">
        <w:rPr>
          <w:rFonts w:ascii="Times New Roman" w:hAnsi="Times New Roman" w:cs="Times New Roman"/>
          <w:color w:val="FF0000"/>
          <w:sz w:val="24"/>
          <w:szCs w:val="24"/>
        </w:rPr>
        <w:t xml:space="preserve"> </w:t>
      </w:r>
      <w:proofErr w:type="gramStart"/>
      <w:r w:rsidRPr="00EC6D92">
        <w:rPr>
          <w:rFonts w:ascii="Times New Roman" w:hAnsi="Times New Roman" w:cs="Times New Roman"/>
          <w:color w:val="FF0000"/>
          <w:sz w:val="24"/>
          <w:szCs w:val="24"/>
        </w:rPr>
        <w:t>.....</w:t>
      </w:r>
      <w:proofErr w:type="gramEnd"/>
      <w:r w:rsidRPr="00EC6D92">
        <w:rPr>
          <w:rFonts w:ascii="Times New Roman" w:hAnsi="Times New Roman" w:cs="Times New Roman"/>
          <w:color w:val="FF0000"/>
          <w:sz w:val="24"/>
          <w:szCs w:val="24"/>
        </w:rPr>
        <w:t xml:space="preserve"> </w:t>
      </w:r>
      <w:r w:rsidRPr="00EC6D92">
        <w:rPr>
          <w:rFonts w:ascii="Times New Roman" w:hAnsi="Times New Roman" w:cs="Times New Roman"/>
          <w:sz w:val="24"/>
          <w:szCs w:val="24"/>
        </w:rPr>
        <w:t>– Orçamento) referente ao mês de</w:t>
      </w:r>
      <w:r>
        <w:rPr>
          <w:rFonts w:ascii="Times New Roman" w:hAnsi="Times New Roman" w:cs="Times New Roman"/>
          <w:sz w:val="24"/>
          <w:szCs w:val="24"/>
        </w:rPr>
        <w:t xml:space="preserve"> </w:t>
      </w:r>
      <w:r w:rsidRPr="00EC6D92">
        <w:rPr>
          <w:rFonts w:ascii="Times New Roman" w:hAnsi="Times New Roman" w:cs="Times New Roman"/>
          <w:color w:val="FF0000"/>
          <w:sz w:val="24"/>
          <w:szCs w:val="24"/>
        </w:rPr>
        <w:t>.............</w:t>
      </w:r>
      <w:r w:rsidRPr="00EC6D92">
        <w:rPr>
          <w:rFonts w:ascii="Times New Roman" w:hAnsi="Times New Roman" w:cs="Times New Roman"/>
          <w:sz w:val="24"/>
          <w:szCs w:val="24"/>
        </w:rPr>
        <w:t>/20</w:t>
      </w:r>
      <w:proofErr w:type="gramStart"/>
      <w:r w:rsidRPr="00EC6D92">
        <w:rPr>
          <w:rFonts w:ascii="Times New Roman" w:hAnsi="Times New Roman" w:cs="Times New Roman"/>
          <w:color w:val="FF0000"/>
          <w:sz w:val="24"/>
          <w:szCs w:val="24"/>
        </w:rPr>
        <w:t>.....</w:t>
      </w:r>
      <w:proofErr w:type="gramEnd"/>
      <w:r w:rsidRPr="00EC6D92">
        <w:rPr>
          <w:rFonts w:ascii="Times New Roman" w:hAnsi="Times New Roman" w:cs="Times New Roman"/>
          <w:sz w:val="24"/>
          <w:szCs w:val="24"/>
        </w:rPr>
        <w:t xml:space="preserve"> é de R$ </w:t>
      </w:r>
      <w:r w:rsidRPr="00EC6D92">
        <w:rPr>
          <w:rFonts w:ascii="Times New Roman" w:hAnsi="Times New Roman" w:cs="Times New Roman"/>
          <w:color w:val="FF0000"/>
          <w:sz w:val="24"/>
          <w:szCs w:val="24"/>
        </w:rPr>
        <w:t xml:space="preserve">............. </w:t>
      </w:r>
      <w:r w:rsidRPr="00EC6D92">
        <w:rPr>
          <w:rFonts w:ascii="Times New Roman" w:hAnsi="Times New Roman" w:cs="Times New Roman"/>
          <w:sz w:val="24"/>
          <w:szCs w:val="24"/>
        </w:rPr>
        <w:t>(</w:t>
      </w:r>
      <w:r w:rsidRPr="00EC6D92">
        <w:rPr>
          <w:rFonts w:ascii="Times New Roman" w:hAnsi="Times New Roman" w:cs="Times New Roman"/>
          <w:color w:val="FF0000"/>
          <w:sz w:val="24"/>
          <w:szCs w:val="24"/>
        </w:rPr>
        <w:t>....</w:t>
      </w:r>
      <w:r w:rsidRPr="00EC6D92">
        <w:rPr>
          <w:rFonts w:ascii="Times New Roman" w:hAnsi="Times New Roman" w:cs="Times New Roman"/>
          <w:sz w:val="24"/>
          <w:szCs w:val="24"/>
        </w:rPr>
        <w:t>).</w:t>
      </w:r>
    </w:p>
    <w:p w14:paraId="6DD3673D" w14:textId="77777777" w:rsidR="00350953" w:rsidRPr="00EC6D92" w:rsidRDefault="00350953" w:rsidP="00350953">
      <w:pPr>
        <w:pStyle w:val="Nivel3"/>
        <w:spacing w:line="288" w:lineRule="auto"/>
        <w:ind w:left="0" w:firstLine="0"/>
        <w:contextualSpacing/>
        <w:rPr>
          <w:rFonts w:ascii="Times New Roman" w:hAnsi="Times New Roman" w:cs="Times New Roman"/>
          <w:sz w:val="24"/>
          <w:szCs w:val="24"/>
        </w:rPr>
      </w:pPr>
      <w:r>
        <w:rPr>
          <w:rFonts w:ascii="Times New Roman" w:hAnsi="Times New Roman" w:cs="Times New Roman"/>
          <w:color w:val="auto"/>
          <w:sz w:val="24"/>
          <w:szCs w:val="24"/>
        </w:rPr>
        <w:t xml:space="preserve">2.1.1 </w:t>
      </w:r>
      <w:r w:rsidRPr="00EC6D92">
        <w:rPr>
          <w:rFonts w:ascii="Times New Roman" w:hAnsi="Times New Roman" w:cs="Times New Roman"/>
          <w:sz w:val="24"/>
          <w:szCs w:val="24"/>
        </w:rPr>
        <w:t>Os critérios de aceitabilidade dos preços unitário e global, com fixação de preços máximos para ambos, são aqueles que constam no orçamento de referência (</w:t>
      </w:r>
      <w:r w:rsidRPr="007C6874">
        <w:rPr>
          <w:rFonts w:ascii="Times New Roman" w:hAnsi="Times New Roman" w:cs="Times New Roman"/>
          <w:color w:val="auto"/>
          <w:sz w:val="24"/>
          <w:szCs w:val="24"/>
        </w:rPr>
        <w:t>Anexo</w:t>
      </w:r>
      <w:r w:rsidRPr="00EC6D92">
        <w:rPr>
          <w:rFonts w:ascii="Times New Roman" w:hAnsi="Times New Roman" w:cs="Times New Roman"/>
          <w:color w:val="FF0000"/>
          <w:sz w:val="24"/>
          <w:szCs w:val="24"/>
        </w:rPr>
        <w:t xml:space="preserve"> </w:t>
      </w:r>
      <w:proofErr w:type="gramStart"/>
      <w:r w:rsidRPr="00EC6D92">
        <w:rPr>
          <w:rFonts w:ascii="Times New Roman" w:hAnsi="Times New Roman" w:cs="Times New Roman"/>
          <w:color w:val="FF0000"/>
          <w:sz w:val="24"/>
          <w:szCs w:val="24"/>
        </w:rPr>
        <w:t>.....</w:t>
      </w:r>
      <w:proofErr w:type="gramEnd"/>
      <w:r w:rsidRPr="00350953">
        <w:rPr>
          <w:rFonts w:ascii="Times New Roman" w:hAnsi="Times New Roman" w:cs="Times New Roman"/>
          <w:color w:val="auto"/>
          <w:sz w:val="24"/>
          <w:szCs w:val="24"/>
        </w:rPr>
        <w:t>),</w:t>
      </w:r>
      <w:r w:rsidRPr="00EC6D92">
        <w:rPr>
          <w:rFonts w:ascii="Times New Roman" w:hAnsi="Times New Roman" w:cs="Times New Roman"/>
          <w:color w:val="FF0000"/>
          <w:sz w:val="24"/>
          <w:szCs w:val="24"/>
        </w:rPr>
        <w:t xml:space="preserve"> </w:t>
      </w:r>
      <w:r w:rsidRPr="00EC6D92">
        <w:rPr>
          <w:rFonts w:ascii="Times New Roman" w:hAnsi="Times New Roman" w:cs="Times New Roman"/>
          <w:sz w:val="24"/>
          <w:szCs w:val="24"/>
        </w:rPr>
        <w:t xml:space="preserve">na forma do art. 10 do Decreto n° 48.929/2024. É vedada a aceitação de preços unitários acima dos previstos no orçamento de referência de que trata o item anterior. </w:t>
      </w:r>
    </w:p>
    <w:p w14:paraId="622C86AB" w14:textId="77777777" w:rsidR="00350953" w:rsidRPr="00EC6D92" w:rsidRDefault="00350953" w:rsidP="00350953">
      <w:pPr>
        <w:pStyle w:val="Nivel3"/>
        <w:spacing w:line="288" w:lineRule="auto"/>
        <w:ind w:left="567" w:firstLine="0"/>
        <w:contextualSpacing/>
        <w:rPr>
          <w:rFonts w:ascii="Times New Roman" w:hAnsi="Times New Roman" w:cs="Times New Roman"/>
          <w:sz w:val="24"/>
          <w:szCs w:val="24"/>
        </w:rPr>
      </w:pPr>
    </w:p>
    <w:p w14:paraId="61374388" w14:textId="77777777" w:rsidR="00350953" w:rsidRPr="00350953" w:rsidRDefault="00350953" w:rsidP="00350953">
      <w:pPr>
        <w:pStyle w:val="Nivel3"/>
        <w:spacing w:line="288" w:lineRule="auto"/>
        <w:ind w:left="567" w:right="566" w:firstLine="0"/>
        <w:contextualSpacing/>
        <w:rPr>
          <w:rFonts w:ascii="Times New Roman" w:hAnsi="Times New Roman" w:cs="Times New Roman"/>
          <w:b/>
          <w:bCs/>
          <w:color w:val="FF0000"/>
          <w:sz w:val="24"/>
          <w:szCs w:val="24"/>
        </w:rPr>
      </w:pPr>
      <w:r w:rsidRPr="00350953">
        <w:rPr>
          <w:rFonts w:ascii="Times New Roman" w:hAnsi="Times New Roman" w:cs="Times New Roman"/>
          <w:b/>
          <w:bCs/>
          <w:color w:val="FF0000"/>
          <w:sz w:val="24"/>
          <w:szCs w:val="24"/>
        </w:rPr>
        <w:t>NOTA EXPLICATIVA:</w:t>
      </w:r>
    </w:p>
    <w:p w14:paraId="2026AA73" w14:textId="77777777" w:rsidR="00350953" w:rsidRPr="00EC6D92" w:rsidRDefault="00350953" w:rsidP="00350953">
      <w:pPr>
        <w:pStyle w:val="Nivel3"/>
        <w:spacing w:line="288" w:lineRule="auto"/>
        <w:ind w:left="567"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Na hipótese de adoção dos regimes de empreitada por preço global, de empreitada integral e contratação por tarefa, deverá ser inserido o seguinte subitem, em observância ao art. 17, II, do Decreto n° 48.929/2024:</w:t>
      </w:r>
    </w:p>
    <w:p w14:paraId="0665C2CA" w14:textId="77777777" w:rsidR="00350953" w:rsidRPr="00EC6D92" w:rsidRDefault="00350953" w:rsidP="00350953">
      <w:pPr>
        <w:pStyle w:val="Nivel3"/>
        <w:spacing w:line="288" w:lineRule="auto"/>
        <w:ind w:left="567"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2.2.2. Os licitantes concordam com a adequação do projeto que integra este Edital, sendo que as alterações contratuais sob alegação de falhas ou omissões em qualquer das peças, orçamentos, plantas, especificações, memoriais e estudos técnicos preliminares do projeto não poderão ultrapassar, no seu conjunto, 10% (dez por cento) do valor total do contrato, computando-se esse percentual para verificação do limite previsto no art. 125 da Lei n° 14.133</w:t>
      </w:r>
      <w:r>
        <w:rPr>
          <w:rFonts w:ascii="Times New Roman" w:hAnsi="Times New Roman" w:cs="Times New Roman"/>
          <w:color w:val="FF0000"/>
          <w:sz w:val="24"/>
          <w:szCs w:val="24"/>
        </w:rPr>
        <w:t>/</w:t>
      </w:r>
      <w:r w:rsidRPr="00EC6D92">
        <w:rPr>
          <w:rFonts w:ascii="Times New Roman" w:hAnsi="Times New Roman" w:cs="Times New Roman"/>
          <w:color w:val="FF0000"/>
          <w:sz w:val="24"/>
          <w:szCs w:val="24"/>
        </w:rPr>
        <w:t>2021.</w:t>
      </w:r>
    </w:p>
    <w:p w14:paraId="08EE7E07" w14:textId="77777777" w:rsidR="00350953" w:rsidRPr="00EC6D92" w:rsidRDefault="00350953" w:rsidP="00350953">
      <w:pPr>
        <w:spacing w:line="288" w:lineRule="auto"/>
        <w:ind w:left="567" w:right="566"/>
        <w:contextualSpacing/>
        <w:jc w:val="both"/>
        <w:rPr>
          <w:color w:val="FF0000"/>
        </w:rPr>
      </w:pPr>
      <w:r w:rsidRPr="00EC6D92">
        <w:rPr>
          <w:color w:val="FF0000"/>
        </w:rPr>
        <w:t xml:space="preserve">Na hipótese de regime de contratação integrada e </w:t>
      </w:r>
      <w:proofErr w:type="spellStart"/>
      <w:r w:rsidRPr="00EC6D92">
        <w:rPr>
          <w:color w:val="FF0000"/>
        </w:rPr>
        <w:t>semi-integrada</w:t>
      </w:r>
      <w:proofErr w:type="spellEnd"/>
      <w:r w:rsidRPr="00EC6D92">
        <w:rPr>
          <w:color w:val="FF0000"/>
        </w:rPr>
        <w:t>, inserir o seguinte subitem, em observância ao art. 11, §5°</w:t>
      </w:r>
      <w:r>
        <w:rPr>
          <w:color w:val="FF0000"/>
        </w:rPr>
        <w:t>,</w:t>
      </w:r>
      <w:r w:rsidRPr="00EC6D92">
        <w:rPr>
          <w:color w:val="FF0000"/>
        </w:rPr>
        <w:t xml:space="preserve"> do Decreto n° 48.929/2024:</w:t>
      </w:r>
    </w:p>
    <w:p w14:paraId="40658053" w14:textId="77777777" w:rsidR="00350953" w:rsidRPr="00EC6D92" w:rsidRDefault="00350953" w:rsidP="00350953">
      <w:pPr>
        <w:spacing w:line="288" w:lineRule="auto"/>
        <w:ind w:left="567" w:right="566"/>
        <w:contextualSpacing/>
        <w:jc w:val="both"/>
        <w:rPr>
          <w:color w:val="FF0000"/>
        </w:rPr>
      </w:pPr>
      <w:r w:rsidRPr="00EC6D92">
        <w:rPr>
          <w:color w:val="FF0000"/>
        </w:rPr>
        <w:t>2.2.2 Os critérios de aceitabilidade serão fixados por etapa, na forma do orçamento de referência (Anexo ...), e compatíveis com o cronograma físico-financeiro do objeto licitado.</w:t>
      </w:r>
    </w:p>
    <w:p w14:paraId="10F8C952" w14:textId="77777777" w:rsidR="00350953" w:rsidRPr="00EC6D92" w:rsidRDefault="00350953" w:rsidP="00350953">
      <w:pPr>
        <w:pStyle w:val="Nivel3"/>
        <w:spacing w:line="288" w:lineRule="auto"/>
        <w:ind w:left="567" w:right="566" w:firstLine="0"/>
        <w:contextualSpacing/>
        <w:rPr>
          <w:rFonts w:ascii="Times New Roman" w:hAnsi="Times New Roman" w:cs="Times New Roman"/>
          <w:sz w:val="24"/>
          <w:szCs w:val="24"/>
        </w:rPr>
      </w:pPr>
    </w:p>
    <w:p w14:paraId="3350081C" w14:textId="77777777" w:rsidR="00350953" w:rsidRPr="00350953" w:rsidRDefault="00350953" w:rsidP="00350953">
      <w:pPr>
        <w:pStyle w:val="Nivel3"/>
        <w:spacing w:line="288" w:lineRule="auto"/>
        <w:ind w:left="567" w:right="566" w:firstLine="0"/>
        <w:contextualSpacing/>
        <w:rPr>
          <w:rFonts w:ascii="Times New Roman" w:hAnsi="Times New Roman" w:cs="Times New Roman"/>
          <w:b/>
          <w:bCs/>
          <w:color w:val="FF0000"/>
          <w:sz w:val="24"/>
          <w:szCs w:val="24"/>
        </w:rPr>
      </w:pPr>
      <w:r w:rsidRPr="00350953">
        <w:rPr>
          <w:rFonts w:ascii="Times New Roman" w:hAnsi="Times New Roman" w:cs="Times New Roman"/>
          <w:b/>
          <w:bCs/>
          <w:color w:val="FF0000"/>
          <w:sz w:val="24"/>
          <w:szCs w:val="24"/>
        </w:rPr>
        <w:t>NOTA EXPLICATIVA:</w:t>
      </w:r>
    </w:p>
    <w:p w14:paraId="2053F24A" w14:textId="77777777" w:rsidR="00350953" w:rsidRPr="00EC6D92" w:rsidRDefault="00350953" w:rsidP="00350953">
      <w:pPr>
        <w:pStyle w:val="Nivel3"/>
        <w:spacing w:line="288" w:lineRule="auto"/>
        <w:ind w:left="567"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 xml:space="preserve">Em observância ao art. 18, §1º, do Decreto n° 48.929/2024, se adotado o critério de julgamento de maior desconto, o edital deverá prever que o percentual de </w:t>
      </w:r>
      <w:r w:rsidRPr="00EC6D92">
        <w:rPr>
          <w:rFonts w:ascii="Times New Roman" w:hAnsi="Times New Roman" w:cs="Times New Roman"/>
          <w:color w:val="FF0000"/>
          <w:sz w:val="24"/>
          <w:szCs w:val="24"/>
        </w:rPr>
        <w:lastRenderedPageBreak/>
        <w:t>desconto apresentado pelos licitantes incidirá linearmente sobre os preços de todos os itens do orçamento estimado constante do instrumento convocatório, salvo justificativa fundamentada que expressamente afaste esse desconto linear, na forma do §2º do mesmo disposto. Nesta hipótese, deverá ser inserida subcláusula com a seguinte redação:</w:t>
      </w:r>
    </w:p>
    <w:p w14:paraId="4F82CBBC" w14:textId="77777777" w:rsidR="00350953" w:rsidRPr="00EC6D92" w:rsidRDefault="00350953" w:rsidP="00350953">
      <w:pPr>
        <w:pStyle w:val="Nivel01"/>
        <w:spacing w:line="288" w:lineRule="auto"/>
        <w:ind w:left="567" w:right="566" w:firstLine="0"/>
        <w:contextualSpacing/>
        <w:rPr>
          <w:rFonts w:ascii="Times New Roman" w:hAnsi="Times New Roman" w:cs="Times New Roman"/>
          <w:b w:val="0"/>
          <w:bCs w:val="0"/>
          <w:color w:val="FF0000"/>
          <w:sz w:val="24"/>
          <w:szCs w:val="24"/>
        </w:rPr>
      </w:pPr>
      <w:r w:rsidRPr="00EC6D92">
        <w:rPr>
          <w:rFonts w:ascii="Times New Roman" w:hAnsi="Times New Roman" w:cs="Times New Roman"/>
          <w:b w:val="0"/>
          <w:bCs w:val="0"/>
          <w:color w:val="FF0000"/>
          <w:sz w:val="24"/>
          <w:szCs w:val="24"/>
        </w:rPr>
        <w:t>2.2.3 O percentual de desconto a ser oferecido pel</w:t>
      </w:r>
      <w:r w:rsidR="00BF1EEB">
        <w:rPr>
          <w:rFonts w:ascii="Times New Roman" w:hAnsi="Times New Roman" w:cs="Times New Roman"/>
          <w:b w:val="0"/>
          <w:bCs w:val="0"/>
          <w:color w:val="FF0000"/>
          <w:sz w:val="24"/>
          <w:szCs w:val="24"/>
        </w:rPr>
        <w:t>o</w:t>
      </w:r>
      <w:r w:rsidRPr="00EC6D92">
        <w:rPr>
          <w:rFonts w:ascii="Times New Roman" w:hAnsi="Times New Roman" w:cs="Times New Roman"/>
          <w:b w:val="0"/>
          <w:bCs w:val="0"/>
          <w:color w:val="FF0000"/>
          <w:sz w:val="24"/>
          <w:szCs w:val="24"/>
        </w:rPr>
        <w:t>s licitantes incidirá automaticamente sobre o preço máximo estabelecido neste instrumento convocatório e representará desconto uniforme na forma linear sobre todos os itens da Planilha Orçamentária de Referência.</w:t>
      </w:r>
    </w:p>
    <w:p w14:paraId="67CED6BE" w14:textId="77777777" w:rsidR="000E29B2" w:rsidRPr="00906453" w:rsidRDefault="00BF1EEB" w:rsidP="00906453">
      <w:pPr>
        <w:pStyle w:val="Nivel2"/>
        <w:spacing w:beforeLines="120" w:before="288" w:afterLines="120" w:after="288" w:line="288" w:lineRule="auto"/>
        <w:ind w:left="0" w:firstLine="0"/>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3. </w:t>
      </w:r>
      <w:r w:rsidR="000E29B2" w:rsidRPr="00906453">
        <w:rPr>
          <w:rFonts w:ascii="Times New Roman" w:hAnsi="Times New Roman" w:cs="Times New Roman"/>
          <w:b/>
          <w:bCs/>
          <w:color w:val="auto"/>
          <w:sz w:val="24"/>
          <w:szCs w:val="24"/>
        </w:rPr>
        <w:t>DA PARTICIPAÇÃO NA LICITAÇÃO</w:t>
      </w:r>
    </w:p>
    <w:p w14:paraId="05112300" w14:textId="77777777" w:rsidR="000E29B2" w:rsidRPr="00906453" w:rsidRDefault="000E29B2" w:rsidP="00906453">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7D7860A8" w14:textId="77777777" w:rsidR="000E29B2" w:rsidRPr="00B33675" w:rsidRDefault="00BF1EEB" w:rsidP="000E29B2">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sidRPr="00B33675">
        <w:rPr>
          <w:rFonts w:ascii="Times New Roman" w:hAnsi="Times New Roman" w:cs="Times New Roman"/>
          <w:color w:val="auto"/>
          <w:sz w:val="24"/>
          <w:szCs w:val="24"/>
        </w:rPr>
        <w:t>3</w:t>
      </w:r>
      <w:r w:rsidR="000E29B2" w:rsidRPr="00B33675">
        <w:rPr>
          <w:rFonts w:ascii="Times New Roman" w:hAnsi="Times New Roman" w:cs="Times New Roman"/>
          <w:color w:val="auto"/>
          <w:sz w:val="24"/>
          <w:szCs w:val="24"/>
        </w:rPr>
        <w:t>.1 Poderão participar dest</w:t>
      </w:r>
      <w:r w:rsidRPr="00B33675">
        <w:rPr>
          <w:rFonts w:ascii="Times New Roman" w:hAnsi="Times New Roman" w:cs="Times New Roman"/>
          <w:color w:val="auto"/>
          <w:sz w:val="24"/>
          <w:szCs w:val="24"/>
        </w:rPr>
        <w:t>a</w:t>
      </w:r>
      <w:r w:rsidR="000E29B2" w:rsidRPr="00B33675">
        <w:rPr>
          <w:rFonts w:ascii="Times New Roman" w:hAnsi="Times New Roman" w:cs="Times New Roman"/>
          <w:color w:val="auto"/>
          <w:sz w:val="24"/>
          <w:szCs w:val="24"/>
        </w:rPr>
        <w:t xml:space="preserve"> </w:t>
      </w:r>
      <w:r w:rsidRPr="00B33675">
        <w:rPr>
          <w:rFonts w:ascii="Times New Roman" w:hAnsi="Times New Roman" w:cs="Times New Roman"/>
          <w:color w:val="auto"/>
          <w:sz w:val="24"/>
          <w:szCs w:val="24"/>
        </w:rPr>
        <w:t>Licitação</w:t>
      </w:r>
      <w:r w:rsidR="000E29B2" w:rsidRPr="00B33675">
        <w:rPr>
          <w:rFonts w:ascii="Times New Roman" w:hAnsi="Times New Roman" w:cs="Times New Roman"/>
          <w:color w:val="auto"/>
          <w:sz w:val="24"/>
          <w:szCs w:val="24"/>
        </w:rPr>
        <w:t xml:space="preserve"> os interessados que estiverem previamente credenciados no Sistema Integrado de Gestão de Aquisições - SIGA (</w:t>
      </w:r>
      <w:hyperlink r:id="rId9" w:history="1">
        <w:r w:rsidR="000E29B2" w:rsidRPr="00B33675">
          <w:rPr>
            <w:rStyle w:val="Hyperlink"/>
            <w:rFonts w:ascii="Times New Roman" w:hAnsi="Times New Roman" w:cs="Times New Roman"/>
            <w:color w:val="auto"/>
            <w:sz w:val="24"/>
            <w:szCs w:val="24"/>
          </w:rPr>
          <w:t>www.compras.rj.gov.br</w:t>
        </w:r>
      </w:hyperlink>
      <w:r w:rsidR="000E29B2" w:rsidRPr="00B33675">
        <w:rPr>
          <w:rFonts w:ascii="Times New Roman" w:hAnsi="Times New Roman" w:cs="Times New Roman"/>
          <w:color w:val="auto"/>
          <w:sz w:val="24"/>
          <w:szCs w:val="24"/>
        </w:rPr>
        <w:t>).</w:t>
      </w:r>
    </w:p>
    <w:p w14:paraId="0E210CF0" w14:textId="77777777" w:rsidR="000E29B2" w:rsidRPr="00B33675" w:rsidRDefault="000E29B2" w:rsidP="000E29B2">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24FA0910" w14:textId="77777777" w:rsidR="000E29B2" w:rsidRPr="00B33675" w:rsidRDefault="000E29B2" w:rsidP="004C6FEA">
      <w:pPr>
        <w:pStyle w:val="Nivel2"/>
        <w:spacing w:beforeLines="120" w:before="288" w:afterLines="120" w:after="288" w:line="288" w:lineRule="auto"/>
        <w:ind w:left="567" w:right="565" w:firstLine="0"/>
        <w:contextualSpacing/>
        <w:rPr>
          <w:rFonts w:ascii="Times New Roman" w:hAnsi="Times New Roman" w:cs="Times New Roman"/>
          <w:b/>
          <w:bCs/>
          <w:color w:val="FF0000"/>
          <w:sz w:val="24"/>
          <w:szCs w:val="24"/>
        </w:rPr>
      </w:pPr>
      <w:r w:rsidRPr="00B33675">
        <w:rPr>
          <w:rFonts w:ascii="Times New Roman" w:hAnsi="Times New Roman" w:cs="Times New Roman"/>
          <w:b/>
          <w:bCs/>
          <w:color w:val="FF0000"/>
          <w:sz w:val="24"/>
          <w:szCs w:val="24"/>
        </w:rPr>
        <w:t xml:space="preserve">NOTA EXPLICATIVA: </w:t>
      </w:r>
    </w:p>
    <w:p w14:paraId="273A754B" w14:textId="77777777" w:rsidR="005E4CCC" w:rsidRPr="00B33675" w:rsidRDefault="005E4CCC" w:rsidP="00F63AC0">
      <w:pPr>
        <w:pStyle w:val="Nivel3"/>
        <w:spacing w:beforeLines="120" w:before="288" w:afterLines="120" w:after="288" w:line="288" w:lineRule="auto"/>
        <w:ind w:left="567" w:right="567" w:firstLine="0"/>
        <w:contextualSpacing/>
        <w:rPr>
          <w:rFonts w:ascii="Times New Roman" w:hAnsi="Times New Roman"/>
          <w:color w:val="FF0000"/>
          <w:sz w:val="24"/>
          <w:szCs w:val="24"/>
        </w:rPr>
      </w:pPr>
      <w:r w:rsidRPr="00B33675">
        <w:rPr>
          <w:rFonts w:ascii="Times New Roman" w:hAnsi="Times New Roman"/>
          <w:color w:val="FF0000"/>
          <w:sz w:val="24"/>
          <w:szCs w:val="24"/>
        </w:rPr>
        <w:t>Conforme art</w:t>
      </w:r>
      <w:r w:rsidR="00F07832" w:rsidRPr="00B33675">
        <w:rPr>
          <w:rFonts w:ascii="Times New Roman" w:hAnsi="Times New Roman"/>
          <w:color w:val="FF0000"/>
          <w:sz w:val="24"/>
          <w:szCs w:val="24"/>
        </w:rPr>
        <w:t>.</w:t>
      </w:r>
      <w:r w:rsidRPr="00B33675">
        <w:rPr>
          <w:rFonts w:ascii="Times New Roman" w:hAnsi="Times New Roman"/>
          <w:color w:val="FF0000"/>
          <w:sz w:val="24"/>
          <w:szCs w:val="24"/>
        </w:rPr>
        <w:t xml:space="preserve"> 1º, §1º</w:t>
      </w:r>
      <w:r w:rsidR="00F07832" w:rsidRPr="00B33675">
        <w:rPr>
          <w:rFonts w:ascii="Times New Roman" w:hAnsi="Times New Roman"/>
          <w:color w:val="FF0000"/>
          <w:sz w:val="24"/>
          <w:szCs w:val="24"/>
        </w:rPr>
        <w:t>,</w:t>
      </w:r>
      <w:r w:rsidRPr="00B33675">
        <w:rPr>
          <w:rFonts w:ascii="Times New Roman" w:hAnsi="Times New Roman"/>
          <w:color w:val="FF0000"/>
          <w:sz w:val="24"/>
          <w:szCs w:val="24"/>
        </w:rPr>
        <w:t xml:space="preserve"> do Decreto nº 49.19</w:t>
      </w:r>
      <w:r w:rsidR="004B12F0" w:rsidRPr="00B33675">
        <w:rPr>
          <w:rFonts w:ascii="Times New Roman" w:hAnsi="Times New Roman"/>
          <w:color w:val="FF0000"/>
          <w:sz w:val="24"/>
          <w:szCs w:val="24"/>
        </w:rPr>
        <w:t>3</w:t>
      </w:r>
      <w:r w:rsidRPr="00B33675">
        <w:rPr>
          <w:rFonts w:ascii="Times New Roman" w:hAnsi="Times New Roman"/>
          <w:color w:val="FF0000"/>
          <w:sz w:val="24"/>
          <w:szCs w:val="24"/>
        </w:rPr>
        <w:t>/2024, os órgãos e entidades da Administração Pública direta, autárquica e fundacional deverão, obrigatoriamente, realizar licitações por meio do SIGA. O órgão ou entidade licitante poderá adotar outros sistemas eletrônicos de contratação disponíveis para o Estado (observado o art. 12-A do Decreto n° 47.680/2021, inserido pelo Decreto nº 48.855/2023) nas hipóteses do art</w:t>
      </w:r>
      <w:r w:rsidR="00F07832" w:rsidRPr="00B33675">
        <w:rPr>
          <w:rFonts w:ascii="Times New Roman" w:hAnsi="Times New Roman"/>
          <w:color w:val="FF0000"/>
          <w:sz w:val="24"/>
          <w:szCs w:val="24"/>
        </w:rPr>
        <w:t>.</w:t>
      </w:r>
      <w:r w:rsidRPr="00B33675">
        <w:rPr>
          <w:rFonts w:ascii="Times New Roman" w:hAnsi="Times New Roman"/>
          <w:color w:val="FF0000"/>
          <w:sz w:val="24"/>
          <w:szCs w:val="24"/>
        </w:rPr>
        <w:t xml:space="preserve"> 1º, §2º e do art</w:t>
      </w:r>
      <w:r w:rsidR="00F07832" w:rsidRPr="00B33675">
        <w:rPr>
          <w:rFonts w:ascii="Times New Roman" w:hAnsi="Times New Roman"/>
          <w:color w:val="FF0000"/>
          <w:sz w:val="24"/>
          <w:szCs w:val="24"/>
        </w:rPr>
        <w:t>.</w:t>
      </w:r>
      <w:r w:rsidRPr="00B33675">
        <w:rPr>
          <w:rFonts w:ascii="Times New Roman" w:hAnsi="Times New Roman"/>
          <w:color w:val="FF0000"/>
          <w:sz w:val="24"/>
          <w:szCs w:val="24"/>
        </w:rPr>
        <w:t xml:space="preserve"> 21 do Decreto nº 49.19</w:t>
      </w:r>
      <w:r w:rsidR="004B12F0" w:rsidRPr="00B33675">
        <w:rPr>
          <w:rFonts w:ascii="Times New Roman" w:hAnsi="Times New Roman"/>
          <w:color w:val="FF0000"/>
          <w:sz w:val="24"/>
          <w:szCs w:val="24"/>
        </w:rPr>
        <w:t>3</w:t>
      </w:r>
      <w:r w:rsidRPr="00B33675">
        <w:rPr>
          <w:rFonts w:ascii="Times New Roman" w:hAnsi="Times New Roman"/>
          <w:color w:val="FF0000"/>
          <w:sz w:val="24"/>
          <w:szCs w:val="24"/>
        </w:rPr>
        <w:t xml:space="preserve">/2024, nesta última mediante consulta ao Órgão Central do </w:t>
      </w:r>
      <w:proofErr w:type="spellStart"/>
      <w:r w:rsidRPr="00B33675">
        <w:rPr>
          <w:rFonts w:ascii="Times New Roman" w:hAnsi="Times New Roman"/>
          <w:color w:val="FF0000"/>
          <w:sz w:val="24"/>
          <w:szCs w:val="24"/>
        </w:rPr>
        <w:t>Sislog</w:t>
      </w:r>
      <w:proofErr w:type="spellEnd"/>
      <w:r w:rsidRPr="00B33675">
        <w:rPr>
          <w:rFonts w:ascii="Times New Roman" w:hAnsi="Times New Roman"/>
          <w:color w:val="FF0000"/>
          <w:sz w:val="24"/>
          <w:szCs w:val="24"/>
        </w:rPr>
        <w:t>.</w:t>
      </w:r>
    </w:p>
    <w:p w14:paraId="08B286DB" w14:textId="77777777" w:rsidR="002039A5" w:rsidRPr="00B33675" w:rsidRDefault="002039A5" w:rsidP="00F63AC0">
      <w:pPr>
        <w:pStyle w:val="Nivel3"/>
        <w:spacing w:beforeLines="120" w:before="288" w:afterLines="120" w:after="288" w:line="288" w:lineRule="auto"/>
        <w:ind w:left="567" w:right="567" w:firstLine="0"/>
        <w:contextualSpacing/>
        <w:rPr>
          <w:rFonts w:ascii="Times New Roman" w:hAnsi="Times New Roman" w:cs="Times New Roman"/>
          <w:color w:val="auto"/>
          <w:sz w:val="24"/>
          <w:szCs w:val="24"/>
        </w:rPr>
      </w:pPr>
      <w:r w:rsidRPr="00B33675">
        <w:rPr>
          <w:rFonts w:ascii="Times New Roman" w:hAnsi="Times New Roman"/>
          <w:color w:val="FF0000"/>
          <w:sz w:val="24"/>
          <w:szCs w:val="24"/>
        </w:rPr>
        <w:t>Caso adotado o sistema Compras.gov.br, deverá ser adotada a seguinte redação:</w:t>
      </w:r>
    </w:p>
    <w:p w14:paraId="43EC3369" w14:textId="77777777" w:rsidR="005E4CCC" w:rsidRPr="00B33675" w:rsidRDefault="00BF1EEB" w:rsidP="002039A5">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3</w:t>
      </w:r>
      <w:r w:rsidR="002039A5" w:rsidRPr="00B33675">
        <w:rPr>
          <w:rFonts w:ascii="Times New Roman" w:hAnsi="Times New Roman" w:cs="Times New Roman"/>
          <w:color w:val="FF0000"/>
          <w:sz w:val="24"/>
          <w:szCs w:val="24"/>
        </w:rPr>
        <w:t>.1 Poderão participar dest</w:t>
      </w:r>
      <w:r w:rsidRPr="00B33675">
        <w:rPr>
          <w:rFonts w:ascii="Times New Roman" w:hAnsi="Times New Roman" w:cs="Times New Roman"/>
          <w:color w:val="FF0000"/>
          <w:sz w:val="24"/>
          <w:szCs w:val="24"/>
        </w:rPr>
        <w:t>a</w:t>
      </w:r>
      <w:r w:rsidR="002039A5" w:rsidRPr="00B33675">
        <w:rPr>
          <w:rFonts w:ascii="Times New Roman" w:hAnsi="Times New Roman" w:cs="Times New Roman"/>
          <w:color w:val="FF0000"/>
          <w:sz w:val="24"/>
          <w:szCs w:val="24"/>
        </w:rPr>
        <w:t xml:space="preserve"> </w:t>
      </w:r>
      <w:r w:rsidRPr="00B33675">
        <w:rPr>
          <w:rFonts w:ascii="Times New Roman" w:hAnsi="Times New Roman" w:cs="Times New Roman"/>
          <w:color w:val="FF0000"/>
          <w:sz w:val="24"/>
          <w:szCs w:val="24"/>
        </w:rPr>
        <w:t>Licitação</w:t>
      </w:r>
      <w:r w:rsidR="002039A5" w:rsidRPr="00B33675">
        <w:rPr>
          <w:rFonts w:ascii="Times New Roman" w:hAnsi="Times New Roman" w:cs="Times New Roman"/>
          <w:color w:val="FF0000"/>
          <w:sz w:val="24"/>
          <w:szCs w:val="24"/>
        </w:rPr>
        <w:t xml:space="preserve"> os interessados que estiverem previamente credenciados</w:t>
      </w:r>
      <w:r w:rsidR="002039A5" w:rsidRPr="00B33675">
        <w:rPr>
          <w:rFonts w:ascii="Times New Roman" w:hAnsi="Times New Roman" w:cs="Times New Roman"/>
          <w:color w:val="auto"/>
          <w:sz w:val="24"/>
          <w:szCs w:val="24"/>
        </w:rPr>
        <w:t xml:space="preserve"> </w:t>
      </w:r>
      <w:r w:rsidR="000C2E05" w:rsidRPr="00B33675">
        <w:rPr>
          <w:rFonts w:ascii="Times New Roman" w:hAnsi="Times New Roman" w:cs="Times New Roman"/>
          <w:color w:val="FF0000"/>
          <w:sz w:val="24"/>
          <w:szCs w:val="24"/>
        </w:rPr>
        <w:t>no Sistema de Cadastramento Unificado de Fornecedores - SICAF e no sistema de compras do governo federal (</w:t>
      </w:r>
      <w:hyperlink r:id="rId10" w:history="1">
        <w:r w:rsidR="000C2E05" w:rsidRPr="00B33675">
          <w:rPr>
            <w:rStyle w:val="Hyperlink"/>
            <w:rFonts w:ascii="Times New Roman" w:hAnsi="Times New Roman" w:cs="Times New Roman"/>
            <w:sz w:val="24"/>
            <w:szCs w:val="24"/>
          </w:rPr>
          <w:t>www.gov.br/compras</w:t>
        </w:r>
      </w:hyperlink>
      <w:r w:rsidR="000C2E05" w:rsidRPr="00B33675">
        <w:rPr>
          <w:rFonts w:ascii="Times New Roman" w:hAnsi="Times New Roman" w:cs="Times New Roman"/>
          <w:color w:val="FF0000"/>
          <w:sz w:val="24"/>
          <w:szCs w:val="24"/>
        </w:rPr>
        <w:t>), por meio de Certificado Digital conferido pela Infraestrutura de Chaves Públicas Brasileira – ICP – Brasil</w:t>
      </w:r>
      <w:r w:rsidR="002039A5" w:rsidRPr="00B33675">
        <w:rPr>
          <w:rFonts w:ascii="Times New Roman" w:hAnsi="Times New Roman" w:cs="Times New Roman"/>
          <w:color w:val="FF0000"/>
          <w:sz w:val="24"/>
          <w:szCs w:val="24"/>
        </w:rPr>
        <w:t>.</w:t>
      </w:r>
    </w:p>
    <w:p w14:paraId="577D114B" w14:textId="77777777" w:rsidR="002039A5" w:rsidRPr="00B33675" w:rsidRDefault="002039A5" w:rsidP="002039A5">
      <w:pPr>
        <w:pStyle w:val="Nivel3"/>
        <w:spacing w:beforeLines="120" w:before="288" w:afterLines="120" w:after="288" w:line="288" w:lineRule="auto"/>
        <w:ind w:left="567" w:right="565" w:firstLine="0"/>
        <w:contextualSpacing/>
        <w:rPr>
          <w:rFonts w:ascii="Times New Roman" w:hAnsi="Times New Roman" w:cs="Times New Roman"/>
          <w:color w:val="auto"/>
          <w:sz w:val="24"/>
          <w:szCs w:val="24"/>
        </w:rPr>
      </w:pPr>
    </w:p>
    <w:p w14:paraId="740D5564" w14:textId="77777777" w:rsidR="0048293A" w:rsidRPr="00B33675" w:rsidRDefault="00BF1EEB" w:rsidP="0048293A">
      <w:pPr>
        <w:pStyle w:val="Nivel3"/>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color w:val="auto"/>
          <w:sz w:val="24"/>
          <w:szCs w:val="24"/>
        </w:rPr>
        <w:t>3</w:t>
      </w:r>
      <w:r w:rsidR="0048293A" w:rsidRPr="00B33675">
        <w:rPr>
          <w:rFonts w:ascii="Times New Roman" w:hAnsi="Times New Roman" w:cs="Times New Roman"/>
          <w:color w:val="auto"/>
          <w:sz w:val="24"/>
          <w:szCs w:val="24"/>
        </w:rPr>
        <w:t xml:space="preserve">.1.1 </w:t>
      </w:r>
      <w:r w:rsidR="0048293A" w:rsidRPr="00B33675">
        <w:rPr>
          <w:rFonts w:ascii="Times New Roman" w:hAnsi="Times New Roman" w:cs="Times New Roman"/>
          <w:sz w:val="24"/>
          <w:szCs w:val="24"/>
        </w:rPr>
        <w:t xml:space="preserve">Os interessados deverão atender às condições exigidas no cadastramento </w:t>
      </w:r>
      <w:r w:rsidR="0048293A" w:rsidRPr="00B33675">
        <w:rPr>
          <w:rFonts w:ascii="Times New Roman" w:hAnsi="Times New Roman" w:cs="Times New Roman"/>
          <w:color w:val="auto"/>
          <w:sz w:val="24"/>
          <w:szCs w:val="24"/>
        </w:rPr>
        <w:t>no SIGA</w:t>
      </w:r>
      <w:r w:rsidR="0048293A" w:rsidRPr="00B33675">
        <w:rPr>
          <w:rFonts w:ascii="Times New Roman" w:hAnsi="Times New Roman" w:cs="Times New Roman"/>
          <w:color w:val="FF0000"/>
          <w:sz w:val="24"/>
          <w:szCs w:val="24"/>
        </w:rPr>
        <w:t xml:space="preserve"> </w:t>
      </w:r>
      <w:r w:rsidR="0048293A" w:rsidRPr="00B33675">
        <w:rPr>
          <w:rFonts w:ascii="Times New Roman" w:hAnsi="Times New Roman" w:cs="Times New Roman"/>
          <w:sz w:val="24"/>
          <w:szCs w:val="24"/>
        </w:rPr>
        <w:t>até o terceiro dia útil anterior à data prevista para recebimento das propostas.</w:t>
      </w:r>
    </w:p>
    <w:p w14:paraId="3E91D3CA" w14:textId="77777777" w:rsidR="0048293A" w:rsidRPr="00B33675" w:rsidRDefault="0048293A" w:rsidP="0048293A">
      <w:pPr>
        <w:pStyle w:val="Nivel3"/>
        <w:spacing w:beforeLines="120" w:before="288" w:afterLines="120" w:after="288" w:line="288" w:lineRule="auto"/>
        <w:ind w:left="0" w:firstLine="0"/>
        <w:contextualSpacing/>
        <w:rPr>
          <w:rFonts w:ascii="Times New Roman" w:hAnsi="Times New Roman" w:cs="Times New Roman"/>
          <w:color w:val="FF0000"/>
          <w:sz w:val="24"/>
          <w:szCs w:val="24"/>
        </w:rPr>
      </w:pPr>
    </w:p>
    <w:p w14:paraId="7B76CCF6" w14:textId="77777777" w:rsidR="0048293A" w:rsidRPr="00B33675" w:rsidRDefault="0048293A" w:rsidP="004C6FEA">
      <w:pPr>
        <w:pStyle w:val="Nivel3"/>
        <w:spacing w:beforeLines="120" w:before="288" w:afterLines="120" w:after="288" w:line="288" w:lineRule="auto"/>
        <w:ind w:left="567" w:right="565" w:firstLine="0"/>
        <w:contextualSpacing/>
        <w:rPr>
          <w:rFonts w:ascii="Times New Roman" w:hAnsi="Times New Roman" w:cs="Times New Roman"/>
          <w:b/>
          <w:bCs/>
          <w:color w:val="FF0000"/>
          <w:sz w:val="24"/>
          <w:szCs w:val="24"/>
        </w:rPr>
      </w:pPr>
      <w:r w:rsidRPr="00B33675">
        <w:rPr>
          <w:rFonts w:ascii="Times New Roman" w:hAnsi="Times New Roman" w:cs="Times New Roman"/>
          <w:b/>
          <w:bCs/>
          <w:color w:val="FF0000"/>
          <w:sz w:val="24"/>
          <w:szCs w:val="24"/>
        </w:rPr>
        <w:t xml:space="preserve">NOTA EXPLICATIVA: </w:t>
      </w:r>
    </w:p>
    <w:p w14:paraId="17A1FEBE" w14:textId="77777777" w:rsidR="00DC4DC9" w:rsidRPr="00B33675" w:rsidRDefault="00DC4DC9" w:rsidP="00DC4DC9">
      <w:pPr>
        <w:pStyle w:val="Nivel3"/>
        <w:spacing w:beforeLines="120" w:before="288" w:afterLines="120" w:after="288" w:line="288" w:lineRule="auto"/>
        <w:ind w:left="567" w:right="567" w:firstLine="0"/>
        <w:contextualSpacing/>
        <w:rPr>
          <w:rFonts w:ascii="Times New Roman" w:hAnsi="Times New Roman" w:cs="Times New Roman"/>
          <w:color w:val="auto"/>
          <w:sz w:val="24"/>
          <w:szCs w:val="24"/>
        </w:rPr>
      </w:pPr>
      <w:r w:rsidRPr="00B33675">
        <w:rPr>
          <w:rFonts w:ascii="Times New Roman" w:hAnsi="Times New Roman"/>
          <w:color w:val="FF0000"/>
          <w:sz w:val="24"/>
          <w:szCs w:val="24"/>
        </w:rPr>
        <w:t>Caso adotado o sistema Compras.gov.br, deverá ser adotada a seguinte redação:</w:t>
      </w:r>
    </w:p>
    <w:p w14:paraId="3CB67ECA" w14:textId="77777777" w:rsidR="00DC4DC9" w:rsidRPr="00B33675" w:rsidRDefault="00BF1EEB" w:rsidP="00DC4DC9">
      <w:pPr>
        <w:pStyle w:val="Nivel3"/>
        <w:spacing w:beforeLines="120" w:before="288" w:afterLines="120" w:after="288" w:line="288" w:lineRule="auto"/>
        <w:ind w:left="567" w:right="565" w:firstLine="0"/>
        <w:contextualSpacing/>
        <w:rPr>
          <w:rFonts w:ascii="Times New Roman" w:hAnsi="Times New Roman" w:cs="Times New Roman"/>
          <w:sz w:val="24"/>
          <w:szCs w:val="24"/>
        </w:rPr>
      </w:pPr>
      <w:r w:rsidRPr="00B33675">
        <w:rPr>
          <w:rFonts w:ascii="Times New Roman" w:hAnsi="Times New Roman" w:cs="Times New Roman"/>
          <w:color w:val="FF0000"/>
          <w:sz w:val="24"/>
          <w:szCs w:val="24"/>
        </w:rPr>
        <w:t>3</w:t>
      </w:r>
      <w:r w:rsidR="00DC4DC9" w:rsidRPr="00B33675">
        <w:rPr>
          <w:rFonts w:ascii="Times New Roman" w:hAnsi="Times New Roman" w:cs="Times New Roman"/>
          <w:color w:val="FF0000"/>
          <w:sz w:val="24"/>
          <w:szCs w:val="24"/>
        </w:rPr>
        <w:t>.1.1 Os interessados deverão atender às condições exigidas no cadastramento no SICAF até o terceiro dia útil anterior à data prevista para recebimento das propostas.</w:t>
      </w:r>
    </w:p>
    <w:p w14:paraId="402AD4F6" w14:textId="77777777" w:rsidR="00733F6D" w:rsidRPr="00B33675" w:rsidRDefault="00733F6D" w:rsidP="00DC4DC9">
      <w:pPr>
        <w:pStyle w:val="Nivel3"/>
        <w:spacing w:beforeLines="120" w:before="288" w:afterLines="120" w:after="288" w:line="288" w:lineRule="auto"/>
        <w:ind w:left="567" w:right="565" w:firstLine="0"/>
        <w:contextualSpacing/>
        <w:rPr>
          <w:rFonts w:ascii="Times New Roman" w:eastAsia="Calibri" w:hAnsi="Times New Roman" w:cs="Times New Roman"/>
          <w:sz w:val="24"/>
          <w:szCs w:val="24"/>
          <w:lang w:eastAsia="en-US"/>
        </w:rPr>
      </w:pPr>
    </w:p>
    <w:p w14:paraId="4638C971" w14:textId="77777777" w:rsidR="0048293A" w:rsidRPr="0048293A" w:rsidRDefault="00BF1EEB" w:rsidP="0048293A">
      <w:pPr>
        <w:pStyle w:val="Nivel3"/>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eastAsia="Calibri" w:hAnsi="Times New Roman" w:cs="Times New Roman"/>
          <w:sz w:val="24"/>
          <w:szCs w:val="24"/>
          <w:lang w:eastAsia="en-US"/>
        </w:rPr>
        <w:t>3</w:t>
      </w:r>
      <w:r w:rsidR="0048293A" w:rsidRPr="00B33675">
        <w:rPr>
          <w:rFonts w:ascii="Times New Roman" w:eastAsia="Calibri" w:hAnsi="Times New Roman" w:cs="Times New Roman"/>
          <w:sz w:val="24"/>
          <w:szCs w:val="24"/>
          <w:lang w:eastAsia="en-US"/>
        </w:rPr>
        <w:t xml:space="preserve">.1.2 </w:t>
      </w:r>
      <w:r w:rsidR="0048293A" w:rsidRPr="00B33675">
        <w:rPr>
          <w:rFonts w:ascii="Times New Roman" w:hAnsi="Times New Roman" w:cs="Times New Roman"/>
          <w:sz w:val="24"/>
          <w:szCs w:val="24"/>
        </w:rPr>
        <w:t>O</w:t>
      </w:r>
      <w:r w:rsidR="0048293A" w:rsidRPr="0048293A">
        <w:rPr>
          <w:rFonts w:ascii="Times New Roman" w:hAnsi="Times New Roman" w:cs="Times New Roman"/>
          <w:sz w:val="24"/>
          <w:szCs w:val="24"/>
        </w:rPr>
        <w:t xml:space="preserve"> procedimento será divulgado </w:t>
      </w:r>
      <w:r w:rsidR="0048293A" w:rsidRPr="0048293A">
        <w:rPr>
          <w:rFonts w:ascii="Times New Roman" w:hAnsi="Times New Roman" w:cs="Times New Roman"/>
          <w:color w:val="auto"/>
          <w:sz w:val="24"/>
          <w:szCs w:val="24"/>
        </w:rPr>
        <w:t xml:space="preserve">no sítio eletrônico mencionado no item </w:t>
      </w:r>
      <w:r>
        <w:rPr>
          <w:rFonts w:ascii="Times New Roman" w:hAnsi="Times New Roman" w:cs="Times New Roman"/>
          <w:color w:val="auto"/>
          <w:sz w:val="24"/>
          <w:szCs w:val="24"/>
        </w:rPr>
        <w:t>3</w:t>
      </w:r>
      <w:r w:rsidR="0048293A" w:rsidRPr="0048293A">
        <w:rPr>
          <w:rFonts w:ascii="Times New Roman" w:hAnsi="Times New Roman" w:cs="Times New Roman"/>
          <w:color w:val="auto"/>
          <w:sz w:val="24"/>
          <w:szCs w:val="24"/>
        </w:rPr>
        <w:t>.1</w:t>
      </w:r>
      <w:r w:rsidR="0048293A" w:rsidRPr="0048293A">
        <w:rPr>
          <w:rFonts w:ascii="Times New Roman" w:hAnsi="Times New Roman" w:cs="Times New Roman"/>
          <w:color w:val="FF0000"/>
          <w:sz w:val="24"/>
          <w:szCs w:val="24"/>
        </w:rPr>
        <w:t xml:space="preserve"> </w:t>
      </w:r>
      <w:r w:rsidR="0048293A" w:rsidRPr="0048293A">
        <w:rPr>
          <w:rFonts w:ascii="Times New Roman" w:hAnsi="Times New Roman" w:cs="Times New Roman"/>
          <w:sz w:val="24"/>
          <w:szCs w:val="24"/>
        </w:rPr>
        <w:t>e no Portal Nacional de Contratações Públicas – PNCP.</w:t>
      </w:r>
      <w:r w:rsidR="0048293A" w:rsidRPr="0048293A" w:rsidDel="00041F75">
        <w:rPr>
          <w:rFonts w:ascii="Times New Roman" w:hAnsi="Times New Roman" w:cs="Times New Roman"/>
          <w:strike/>
          <w:sz w:val="24"/>
          <w:szCs w:val="24"/>
        </w:rPr>
        <w:t xml:space="preserve"> </w:t>
      </w:r>
    </w:p>
    <w:p w14:paraId="0B94D95B" w14:textId="77777777" w:rsidR="0048293A" w:rsidRPr="00733F6D" w:rsidRDefault="00BF1EEB" w:rsidP="00733F6D">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Pr>
          <w:rFonts w:ascii="Times New Roman" w:hAnsi="Times New Roman" w:cs="Times New Roman"/>
          <w:color w:val="auto"/>
          <w:sz w:val="24"/>
          <w:szCs w:val="24"/>
        </w:rPr>
        <w:lastRenderedPageBreak/>
        <w:t>3</w:t>
      </w:r>
      <w:r w:rsidR="0048293A" w:rsidRPr="0048293A">
        <w:rPr>
          <w:rFonts w:ascii="Times New Roman" w:hAnsi="Times New Roman" w:cs="Times New Roman"/>
          <w:color w:val="auto"/>
          <w:sz w:val="24"/>
          <w:szCs w:val="24"/>
        </w:rPr>
        <w:t xml:space="preserve">.2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w:t>
      </w:r>
      <w:r w:rsidR="0048293A" w:rsidRPr="00733F6D">
        <w:rPr>
          <w:rFonts w:ascii="Times New Roman" w:hAnsi="Times New Roman" w:cs="Times New Roman"/>
          <w:color w:val="auto"/>
          <w:sz w:val="24"/>
          <w:szCs w:val="24"/>
        </w:rPr>
        <w:t>decorrentes de uso indevido das credenciais de acesso, ainda que por terceiros.</w:t>
      </w:r>
    </w:p>
    <w:p w14:paraId="686341B6" w14:textId="77777777" w:rsidR="0048293A" w:rsidRPr="00733F6D" w:rsidRDefault="0048293A" w:rsidP="00733F6D">
      <w:pPr>
        <w:pStyle w:val="Nivel2"/>
        <w:spacing w:beforeLines="120" w:before="288" w:afterLines="120" w:after="288" w:line="288" w:lineRule="auto"/>
        <w:ind w:left="0" w:firstLine="0"/>
        <w:contextualSpacing/>
        <w:rPr>
          <w:rFonts w:ascii="Times New Roman" w:eastAsia="Calibri" w:hAnsi="Times New Roman" w:cs="Times New Roman"/>
          <w:sz w:val="24"/>
          <w:szCs w:val="24"/>
          <w:lang w:eastAsia="en-US"/>
        </w:rPr>
      </w:pPr>
    </w:p>
    <w:p w14:paraId="42DCD229" w14:textId="77777777" w:rsidR="0048293A" w:rsidRPr="00733F6D" w:rsidRDefault="00BF1EEB" w:rsidP="00733F6D">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Pr>
          <w:rFonts w:ascii="Times New Roman" w:eastAsia="Calibri" w:hAnsi="Times New Roman" w:cs="Times New Roman"/>
          <w:sz w:val="24"/>
          <w:szCs w:val="24"/>
          <w:lang w:eastAsia="en-US"/>
        </w:rPr>
        <w:t>3</w:t>
      </w:r>
      <w:r w:rsidR="0048293A" w:rsidRPr="00733F6D">
        <w:rPr>
          <w:rFonts w:ascii="Times New Roman" w:eastAsia="Calibri" w:hAnsi="Times New Roman" w:cs="Times New Roman"/>
          <w:sz w:val="24"/>
          <w:szCs w:val="24"/>
          <w:lang w:eastAsia="en-US"/>
        </w:rPr>
        <w:t xml:space="preserve">.3 </w:t>
      </w:r>
      <w:r w:rsidR="0048293A" w:rsidRPr="00733F6D">
        <w:rPr>
          <w:rFonts w:ascii="Times New Roman" w:hAnsi="Times New Roman" w:cs="Times New Roman"/>
          <w:color w:val="auto"/>
          <w:sz w:val="24"/>
          <w:szCs w:val="24"/>
        </w:rPr>
        <w:t xml:space="preserve">É de responsabilidade do cadastrado conferir a exatidão dos seus dados cadastrais nos Sistemas relacionados neste item </w:t>
      </w:r>
      <w:r>
        <w:rPr>
          <w:rFonts w:ascii="Times New Roman" w:hAnsi="Times New Roman" w:cs="Times New Roman"/>
          <w:color w:val="auto"/>
          <w:sz w:val="24"/>
          <w:szCs w:val="24"/>
        </w:rPr>
        <w:t>3</w:t>
      </w:r>
      <w:r w:rsidR="0048293A" w:rsidRPr="00733F6D">
        <w:rPr>
          <w:rFonts w:ascii="Times New Roman" w:hAnsi="Times New Roman" w:cs="Times New Roman"/>
          <w:color w:val="auto"/>
          <w:sz w:val="24"/>
          <w:szCs w:val="24"/>
        </w:rPr>
        <w:t xml:space="preserve"> e mantê-los atualizados junto aos órgãos responsáveis pela informação, devendo proceder, imediatamente, à correção ou à alteração dos registros tão logo identifique incorreção ou aqueles se tornem desatualizados.</w:t>
      </w:r>
    </w:p>
    <w:p w14:paraId="2C775014" w14:textId="77777777" w:rsidR="00733F6D" w:rsidRDefault="00733F6D" w:rsidP="00733F6D">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7847D94B" w14:textId="77777777" w:rsidR="0048293A" w:rsidRPr="00733F6D" w:rsidRDefault="00BF1EEB" w:rsidP="00733F6D">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Pr>
          <w:rFonts w:ascii="Times New Roman" w:hAnsi="Times New Roman" w:cs="Times New Roman"/>
          <w:color w:val="auto"/>
          <w:sz w:val="24"/>
          <w:szCs w:val="24"/>
        </w:rPr>
        <w:t>3</w:t>
      </w:r>
      <w:r w:rsidR="0048293A" w:rsidRPr="00733F6D">
        <w:rPr>
          <w:rFonts w:ascii="Times New Roman" w:hAnsi="Times New Roman" w:cs="Times New Roman"/>
          <w:color w:val="auto"/>
          <w:sz w:val="24"/>
          <w:szCs w:val="24"/>
        </w:rPr>
        <w:t>.4 A não observância do disposto no item anterior poderá ensejar desclassificação no momento da habilitação.</w:t>
      </w:r>
    </w:p>
    <w:p w14:paraId="7767FDC4" w14:textId="77777777" w:rsidR="00733F6D" w:rsidRDefault="00733F6D" w:rsidP="00733F6D">
      <w:pPr>
        <w:pStyle w:val="Nivel2"/>
        <w:spacing w:beforeLines="120" w:before="288" w:afterLines="120" w:after="288" w:line="288" w:lineRule="auto"/>
        <w:ind w:left="0" w:firstLine="0"/>
        <w:contextualSpacing/>
        <w:rPr>
          <w:rFonts w:ascii="Times New Roman" w:hAnsi="Times New Roman" w:cs="Times New Roman"/>
          <w:color w:val="FF0000"/>
          <w:sz w:val="24"/>
          <w:szCs w:val="24"/>
        </w:rPr>
      </w:pPr>
    </w:p>
    <w:p w14:paraId="6B7F3B37" w14:textId="77777777" w:rsidR="0048293A" w:rsidRPr="0001257E" w:rsidRDefault="00BF1EEB" w:rsidP="0001257E">
      <w:pPr>
        <w:pStyle w:val="Nivel2"/>
        <w:spacing w:beforeLines="120" w:before="288" w:afterLines="120" w:after="288" w:line="288" w:lineRule="auto"/>
        <w:ind w:left="0" w:firstLine="0"/>
        <w:contextualSpacing/>
        <w:rPr>
          <w:rFonts w:ascii="Times New Roman" w:hAnsi="Times New Roman" w:cs="Times New Roman"/>
          <w:color w:val="FF0000"/>
          <w:sz w:val="24"/>
          <w:szCs w:val="24"/>
        </w:rPr>
      </w:pPr>
      <w:r>
        <w:rPr>
          <w:rFonts w:ascii="Times New Roman" w:hAnsi="Times New Roman" w:cs="Times New Roman"/>
          <w:color w:val="auto"/>
          <w:sz w:val="24"/>
          <w:szCs w:val="24"/>
        </w:rPr>
        <w:t>3</w:t>
      </w:r>
      <w:r w:rsidR="0048293A" w:rsidRPr="0001257E">
        <w:rPr>
          <w:rFonts w:ascii="Times New Roman" w:hAnsi="Times New Roman" w:cs="Times New Roman"/>
          <w:color w:val="auto"/>
          <w:sz w:val="24"/>
          <w:szCs w:val="24"/>
        </w:rPr>
        <w:t>.5</w:t>
      </w:r>
      <w:r w:rsidR="0048293A" w:rsidRPr="0001257E">
        <w:rPr>
          <w:rFonts w:ascii="Times New Roman" w:hAnsi="Times New Roman" w:cs="Times New Roman"/>
          <w:color w:val="auto"/>
          <w:sz w:val="24"/>
          <w:szCs w:val="24"/>
        </w:rPr>
        <w:tab/>
      </w:r>
      <w:r w:rsidR="0048293A" w:rsidRPr="00F07832">
        <w:rPr>
          <w:rFonts w:ascii="Times New Roman" w:hAnsi="Times New Roman" w:cs="Times New Roman"/>
          <w:color w:val="FF0000"/>
          <w:sz w:val="24"/>
          <w:szCs w:val="24"/>
        </w:rPr>
        <w:t xml:space="preserve">Para os itens &lt;OU&gt; lotes ....., ....., ....., a participação é exclusiva a microempresas e empresas de pequeno porte, nos termos do </w:t>
      </w:r>
      <w:hyperlink r:id="rId11" w:history="1">
        <w:r w:rsidR="0048293A" w:rsidRPr="00F07832">
          <w:rPr>
            <w:rStyle w:val="Hyperlink"/>
            <w:rFonts w:ascii="Times New Roman" w:hAnsi="Times New Roman" w:cs="Times New Roman"/>
            <w:color w:val="FF0000"/>
            <w:sz w:val="24"/>
            <w:szCs w:val="24"/>
            <w:u w:val="none"/>
          </w:rPr>
          <w:t>art. 48 da Lei Complementar nº 123, de 14 de dezembro de 2006</w:t>
        </w:r>
      </w:hyperlink>
      <w:r w:rsidR="0048293A" w:rsidRPr="0001257E">
        <w:rPr>
          <w:rFonts w:ascii="Times New Roman" w:hAnsi="Times New Roman" w:cs="Times New Roman"/>
          <w:color w:val="FF0000"/>
          <w:sz w:val="24"/>
          <w:szCs w:val="24"/>
        </w:rPr>
        <w:t>.</w:t>
      </w:r>
    </w:p>
    <w:p w14:paraId="0B0FA64B" w14:textId="77777777" w:rsidR="00733F6D" w:rsidRDefault="00733F6D" w:rsidP="0001257E">
      <w:pPr>
        <w:pStyle w:val="Nivel2"/>
        <w:spacing w:beforeLines="120" w:before="288" w:afterLines="120" w:after="288" w:line="288" w:lineRule="auto"/>
        <w:ind w:left="0" w:firstLine="0"/>
        <w:contextualSpacing/>
        <w:rPr>
          <w:rFonts w:ascii="Times New Roman" w:eastAsia="Calibri" w:hAnsi="Times New Roman" w:cs="Times New Roman"/>
          <w:sz w:val="24"/>
          <w:szCs w:val="24"/>
          <w:lang w:eastAsia="en-US"/>
        </w:rPr>
      </w:pPr>
    </w:p>
    <w:p w14:paraId="726B41B7" w14:textId="77777777" w:rsidR="00F54A97" w:rsidRPr="00733F6D" w:rsidRDefault="00F54A97" w:rsidP="004C6FEA">
      <w:pPr>
        <w:pStyle w:val="Nivel2"/>
        <w:spacing w:beforeLines="120" w:before="288" w:afterLines="120" w:after="288" w:line="288" w:lineRule="auto"/>
        <w:ind w:left="567" w:right="565" w:firstLine="0"/>
        <w:contextualSpacing/>
        <w:rPr>
          <w:rFonts w:ascii="Times New Roman" w:hAnsi="Times New Roman" w:cs="Times New Roman"/>
          <w:b/>
          <w:bCs/>
          <w:color w:val="FF0000"/>
          <w:sz w:val="24"/>
          <w:szCs w:val="24"/>
        </w:rPr>
      </w:pPr>
      <w:r w:rsidRPr="00733F6D">
        <w:rPr>
          <w:rFonts w:ascii="Times New Roman" w:hAnsi="Times New Roman" w:cs="Times New Roman"/>
          <w:b/>
          <w:bCs/>
          <w:color w:val="FF0000"/>
          <w:sz w:val="24"/>
          <w:szCs w:val="24"/>
        </w:rPr>
        <w:t xml:space="preserve">NOTA EXPLICATIVA: </w:t>
      </w:r>
    </w:p>
    <w:p w14:paraId="17C50BB5" w14:textId="77777777" w:rsidR="00F54A97" w:rsidRPr="00733F6D" w:rsidRDefault="00F54A97" w:rsidP="004C6FEA">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733F6D">
        <w:rPr>
          <w:rFonts w:ascii="Times New Roman" w:hAnsi="Times New Roman" w:cs="Times New Roman"/>
          <w:color w:val="FF0000"/>
          <w:sz w:val="24"/>
          <w:szCs w:val="24"/>
        </w:rPr>
        <w:t xml:space="preserve">O item </w:t>
      </w:r>
      <w:r w:rsidR="00BF1EEB">
        <w:rPr>
          <w:rFonts w:ascii="Times New Roman" w:hAnsi="Times New Roman" w:cs="Times New Roman"/>
          <w:color w:val="FF0000"/>
          <w:sz w:val="24"/>
          <w:szCs w:val="24"/>
        </w:rPr>
        <w:t>3</w:t>
      </w:r>
      <w:r w:rsidRPr="00733F6D">
        <w:rPr>
          <w:rFonts w:ascii="Times New Roman" w:hAnsi="Times New Roman" w:cs="Times New Roman"/>
          <w:color w:val="FF0000"/>
          <w:sz w:val="24"/>
          <w:szCs w:val="24"/>
        </w:rPr>
        <w:t>.5 se aplica a processo licitatório destinado à participação de microempresas e empresas de pequeno porte, nos itens de contratação cujo valor seja de até R$ 80.000,00 (oitenta mil reais).</w:t>
      </w:r>
    </w:p>
    <w:p w14:paraId="7D5EECE7" w14:textId="77777777" w:rsidR="00F54A97" w:rsidRPr="000B6514" w:rsidRDefault="00F54A97" w:rsidP="004C6FEA">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0B6514">
        <w:rPr>
          <w:rFonts w:ascii="Times New Roman" w:hAnsi="Times New Roman" w:cs="Times New Roman"/>
          <w:color w:val="FF0000"/>
          <w:sz w:val="24"/>
          <w:szCs w:val="24"/>
        </w:rPr>
        <w:t xml:space="preserve">Caso não seja adotada a exclusividade de participação de microempresas e empresas de pequeno porte, deverá ser adotada a seguinte redação para o item </w:t>
      </w:r>
      <w:r w:rsidR="00BF1EEB">
        <w:rPr>
          <w:rFonts w:ascii="Times New Roman" w:hAnsi="Times New Roman" w:cs="Times New Roman"/>
          <w:color w:val="FF0000"/>
          <w:sz w:val="24"/>
          <w:szCs w:val="24"/>
        </w:rPr>
        <w:t>3</w:t>
      </w:r>
      <w:r w:rsidRPr="000B6514">
        <w:rPr>
          <w:rFonts w:ascii="Times New Roman" w:hAnsi="Times New Roman" w:cs="Times New Roman"/>
          <w:color w:val="FF0000"/>
          <w:sz w:val="24"/>
          <w:szCs w:val="24"/>
        </w:rPr>
        <w:t>.5:</w:t>
      </w:r>
    </w:p>
    <w:p w14:paraId="3DB34511" w14:textId="77777777" w:rsidR="00F54A97" w:rsidRPr="0001257E" w:rsidRDefault="00BF1EEB" w:rsidP="004C6FEA">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Pr>
          <w:rFonts w:ascii="Times New Roman" w:hAnsi="Times New Roman" w:cs="Times New Roman"/>
          <w:color w:val="FF0000"/>
          <w:sz w:val="24"/>
          <w:szCs w:val="24"/>
        </w:rPr>
        <w:t>3</w:t>
      </w:r>
      <w:r w:rsidR="00F54A97" w:rsidRPr="000B6514">
        <w:rPr>
          <w:rFonts w:ascii="Times New Roman" w:hAnsi="Times New Roman" w:cs="Times New Roman"/>
          <w:color w:val="FF0000"/>
          <w:sz w:val="24"/>
          <w:szCs w:val="24"/>
        </w:rPr>
        <w:t xml:space="preserve">.5 No presente processo licitatório não há participação exclusiva de microempresas e empresas de pequeno porte, nos termos do </w:t>
      </w:r>
      <w:hyperlink r:id="rId12" w:history="1">
        <w:r w:rsidR="00F54A97" w:rsidRPr="000B6514">
          <w:rPr>
            <w:rStyle w:val="Hyperlink"/>
            <w:rFonts w:ascii="Times New Roman" w:hAnsi="Times New Roman" w:cs="Times New Roman"/>
            <w:color w:val="FF0000"/>
            <w:sz w:val="24"/>
            <w:szCs w:val="24"/>
            <w:u w:val="none"/>
          </w:rPr>
          <w:t>art. 48 da Lei Complementar nº 123, de 14 de dezembro de 2006</w:t>
        </w:r>
      </w:hyperlink>
      <w:r w:rsidR="00F54A97" w:rsidRPr="000B6514">
        <w:rPr>
          <w:rFonts w:ascii="Times New Roman" w:hAnsi="Times New Roman" w:cs="Times New Roman"/>
          <w:color w:val="FF0000"/>
          <w:sz w:val="24"/>
          <w:szCs w:val="24"/>
        </w:rPr>
        <w:t>.</w:t>
      </w:r>
      <w:r w:rsidR="00F54A97" w:rsidRPr="0001257E">
        <w:rPr>
          <w:rFonts w:ascii="Times New Roman" w:hAnsi="Times New Roman" w:cs="Times New Roman"/>
          <w:color w:val="FF0000"/>
          <w:sz w:val="24"/>
          <w:szCs w:val="24"/>
        </w:rPr>
        <w:t xml:space="preserve"> </w:t>
      </w:r>
    </w:p>
    <w:p w14:paraId="216D6D6D" w14:textId="77777777" w:rsidR="00F54A97" w:rsidRPr="0001257E" w:rsidRDefault="00F54A97" w:rsidP="0001257E">
      <w:pPr>
        <w:pStyle w:val="Nivel2"/>
        <w:spacing w:beforeLines="120" w:before="288" w:afterLines="120" w:after="288" w:line="288" w:lineRule="auto"/>
        <w:ind w:left="0" w:firstLine="0"/>
        <w:contextualSpacing/>
        <w:rPr>
          <w:rFonts w:ascii="Times New Roman" w:eastAsia="Calibri" w:hAnsi="Times New Roman" w:cs="Times New Roman"/>
          <w:sz w:val="24"/>
          <w:szCs w:val="24"/>
          <w:lang w:eastAsia="en-US"/>
        </w:rPr>
      </w:pPr>
    </w:p>
    <w:p w14:paraId="7E0BB6AD" w14:textId="77777777" w:rsidR="00733F6D" w:rsidRPr="0001257E" w:rsidRDefault="00BF1EEB" w:rsidP="0001257E">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Pr>
          <w:rFonts w:ascii="Times New Roman" w:eastAsia="Calibri" w:hAnsi="Times New Roman" w:cs="Times New Roman"/>
          <w:sz w:val="24"/>
          <w:szCs w:val="24"/>
          <w:lang w:eastAsia="en-US"/>
        </w:rPr>
        <w:t>3</w:t>
      </w:r>
      <w:r w:rsidR="00733F6D" w:rsidRPr="0001257E">
        <w:rPr>
          <w:rFonts w:ascii="Times New Roman" w:eastAsia="Calibri" w:hAnsi="Times New Roman" w:cs="Times New Roman"/>
          <w:sz w:val="24"/>
          <w:szCs w:val="24"/>
          <w:lang w:eastAsia="en-US"/>
        </w:rPr>
        <w:t xml:space="preserve">.6 </w:t>
      </w:r>
      <w:r w:rsidR="00733F6D" w:rsidRPr="0001257E">
        <w:rPr>
          <w:rFonts w:ascii="Times New Roman" w:hAnsi="Times New Roman" w:cs="Times New Roman"/>
          <w:color w:val="auto"/>
          <w:sz w:val="24"/>
          <w:szCs w:val="24"/>
        </w:rPr>
        <w:t xml:space="preserve">Será concedido o tratamento favorecido previsto nos </w:t>
      </w:r>
      <w:proofErr w:type="spellStart"/>
      <w:r w:rsidR="00733F6D" w:rsidRPr="0001257E">
        <w:rPr>
          <w:rFonts w:ascii="Times New Roman" w:hAnsi="Times New Roman" w:cs="Times New Roman"/>
          <w:color w:val="auto"/>
          <w:sz w:val="24"/>
          <w:szCs w:val="24"/>
        </w:rPr>
        <w:t>arts</w:t>
      </w:r>
      <w:proofErr w:type="spellEnd"/>
      <w:r w:rsidR="00733F6D" w:rsidRPr="0001257E">
        <w:rPr>
          <w:rFonts w:ascii="Times New Roman" w:hAnsi="Times New Roman" w:cs="Times New Roman"/>
          <w:color w:val="auto"/>
          <w:sz w:val="24"/>
          <w:szCs w:val="24"/>
        </w:rPr>
        <w:t xml:space="preserve">. 42 a 49 da </w:t>
      </w:r>
      <w:hyperlink r:id="rId13" w:history="1">
        <w:r w:rsidR="00733F6D" w:rsidRPr="0001257E">
          <w:rPr>
            <w:rStyle w:val="Hyperlink"/>
            <w:rFonts w:ascii="Times New Roman" w:hAnsi="Times New Roman" w:cs="Times New Roman"/>
            <w:color w:val="auto"/>
            <w:sz w:val="24"/>
            <w:szCs w:val="24"/>
            <w:u w:val="none"/>
          </w:rPr>
          <w:t>Lei Complementar nº 123</w:t>
        </w:r>
        <w:r w:rsidR="0001257E" w:rsidRPr="0001257E">
          <w:rPr>
            <w:rStyle w:val="Hyperlink"/>
            <w:rFonts w:ascii="Times New Roman" w:hAnsi="Times New Roman" w:cs="Times New Roman"/>
            <w:color w:val="auto"/>
            <w:sz w:val="24"/>
            <w:szCs w:val="24"/>
            <w:u w:val="none"/>
          </w:rPr>
          <w:t>/</w:t>
        </w:r>
        <w:r w:rsidR="00733F6D" w:rsidRPr="0001257E">
          <w:rPr>
            <w:rStyle w:val="Hyperlink"/>
            <w:rFonts w:ascii="Times New Roman" w:hAnsi="Times New Roman" w:cs="Times New Roman"/>
            <w:color w:val="auto"/>
            <w:sz w:val="24"/>
            <w:szCs w:val="24"/>
            <w:u w:val="none"/>
          </w:rPr>
          <w:t>2006</w:t>
        </w:r>
      </w:hyperlink>
      <w:r w:rsidR="00733F6D" w:rsidRPr="0001257E">
        <w:rPr>
          <w:rFonts w:ascii="Times New Roman" w:hAnsi="Times New Roman" w:cs="Times New Roman"/>
          <w:color w:val="auto"/>
          <w:sz w:val="24"/>
          <w:szCs w:val="24"/>
        </w:rPr>
        <w:t xml:space="preserve"> e no Decreto nº 42.063</w:t>
      </w:r>
      <w:r w:rsidR="0001257E">
        <w:rPr>
          <w:rFonts w:ascii="Times New Roman" w:hAnsi="Times New Roman" w:cs="Times New Roman"/>
          <w:color w:val="auto"/>
          <w:sz w:val="24"/>
          <w:szCs w:val="24"/>
        </w:rPr>
        <w:t xml:space="preserve">, de 06 de outubro de </w:t>
      </w:r>
      <w:r w:rsidR="00733F6D" w:rsidRPr="0001257E">
        <w:rPr>
          <w:rFonts w:ascii="Times New Roman" w:hAnsi="Times New Roman" w:cs="Times New Roman"/>
          <w:color w:val="auto"/>
          <w:sz w:val="24"/>
          <w:szCs w:val="24"/>
        </w:rPr>
        <w:t>2009, para as microempresas e empresas de pequeno porte, para o agricultor familiar, o produtor rural pessoa física e para o microempreendedor individual - MEI.</w:t>
      </w:r>
      <w:bookmarkStart w:id="1" w:name="_Ref117015508"/>
    </w:p>
    <w:p w14:paraId="226C0103" w14:textId="77777777" w:rsidR="0001257E" w:rsidRDefault="0001257E" w:rsidP="0001257E">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246F94CD" w14:textId="77777777" w:rsidR="00733F6D" w:rsidRPr="0001257E" w:rsidRDefault="00BF1EEB" w:rsidP="0001257E">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sidRPr="00B33675">
        <w:rPr>
          <w:rFonts w:ascii="Times New Roman" w:hAnsi="Times New Roman" w:cs="Times New Roman"/>
          <w:color w:val="auto"/>
          <w:sz w:val="24"/>
          <w:szCs w:val="24"/>
        </w:rPr>
        <w:t>3</w:t>
      </w:r>
      <w:r w:rsidR="00733F6D" w:rsidRPr="00B33675">
        <w:rPr>
          <w:rFonts w:ascii="Times New Roman" w:hAnsi="Times New Roman" w:cs="Times New Roman"/>
          <w:color w:val="auto"/>
          <w:sz w:val="24"/>
          <w:szCs w:val="24"/>
        </w:rPr>
        <w:t>.</w:t>
      </w:r>
      <w:r w:rsidR="00133226" w:rsidRPr="00B33675">
        <w:rPr>
          <w:rFonts w:ascii="Times New Roman" w:hAnsi="Times New Roman" w:cs="Times New Roman"/>
          <w:color w:val="auto"/>
          <w:sz w:val="24"/>
          <w:szCs w:val="24"/>
        </w:rPr>
        <w:t>6.1</w:t>
      </w:r>
      <w:r w:rsidR="00733F6D" w:rsidRPr="00B33675">
        <w:rPr>
          <w:rFonts w:ascii="Times New Roman" w:hAnsi="Times New Roman" w:cs="Times New Roman"/>
          <w:color w:val="auto"/>
          <w:sz w:val="24"/>
          <w:szCs w:val="24"/>
        </w:rPr>
        <w:t xml:space="preserve"> A obtenção dos benefícios a que se referem os </w:t>
      </w:r>
      <w:proofErr w:type="spellStart"/>
      <w:r w:rsidR="00733F6D" w:rsidRPr="00B33675">
        <w:rPr>
          <w:rFonts w:ascii="Times New Roman" w:hAnsi="Times New Roman" w:cs="Times New Roman"/>
          <w:color w:val="auto"/>
          <w:sz w:val="24"/>
          <w:szCs w:val="24"/>
        </w:rPr>
        <w:t>arts</w:t>
      </w:r>
      <w:proofErr w:type="spellEnd"/>
      <w:r w:rsidR="00E82D2F" w:rsidRPr="00B33675">
        <w:rPr>
          <w:rFonts w:ascii="Times New Roman" w:hAnsi="Times New Roman" w:cs="Times New Roman"/>
          <w:color w:val="auto"/>
          <w:sz w:val="24"/>
          <w:szCs w:val="24"/>
        </w:rPr>
        <w:t>.</w:t>
      </w:r>
      <w:r w:rsidR="00733F6D" w:rsidRPr="00B33675">
        <w:rPr>
          <w:rFonts w:ascii="Times New Roman" w:hAnsi="Times New Roman" w:cs="Times New Roman"/>
          <w:color w:val="auto"/>
          <w:sz w:val="24"/>
          <w:szCs w:val="24"/>
        </w:rPr>
        <w:t xml:space="preserve"> 42 a 49 da Lei Complementar nº 123</w:t>
      </w:r>
      <w:r w:rsidR="0001257E" w:rsidRPr="00B33675">
        <w:rPr>
          <w:rFonts w:ascii="Times New Roman" w:hAnsi="Times New Roman" w:cs="Times New Roman"/>
          <w:color w:val="auto"/>
          <w:sz w:val="24"/>
          <w:szCs w:val="24"/>
        </w:rPr>
        <w:t>/</w:t>
      </w:r>
      <w:r w:rsidR="00733F6D" w:rsidRPr="00B33675">
        <w:rPr>
          <w:rFonts w:ascii="Times New Roman" w:hAnsi="Times New Roman" w:cs="Times New Roman"/>
          <w:color w:val="auto"/>
          <w:sz w:val="24"/>
          <w:szCs w:val="24"/>
        </w:rPr>
        <w:t>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
    </w:p>
    <w:p w14:paraId="67AC459A" w14:textId="77777777" w:rsidR="00733F6D" w:rsidRPr="0001257E" w:rsidRDefault="00BF1EEB" w:rsidP="0001257E">
      <w:pPr>
        <w:tabs>
          <w:tab w:val="left" w:pos="1440"/>
        </w:tabs>
        <w:autoSpaceDE w:val="0"/>
        <w:snapToGrid w:val="0"/>
        <w:spacing w:beforeLines="120" w:before="288" w:afterLines="120" w:after="288" w:line="288" w:lineRule="auto"/>
        <w:contextualSpacing/>
        <w:jc w:val="both"/>
      </w:pPr>
      <w:r>
        <w:t>3</w:t>
      </w:r>
      <w:r w:rsidR="00733F6D" w:rsidRPr="0001257E">
        <w:t>.</w:t>
      </w:r>
      <w:r w:rsidR="00133226">
        <w:t>6</w:t>
      </w:r>
      <w:r w:rsidR="00733F6D" w:rsidRPr="0001257E">
        <w:t>.</w:t>
      </w:r>
      <w:r w:rsidR="00133226">
        <w:t>2</w:t>
      </w:r>
      <w:r w:rsidR="00733F6D" w:rsidRPr="0001257E">
        <w:t xml:space="preserve"> Nas contratações com prazo de vigência superior a 1 (um) ano, será considerado o </w:t>
      </w:r>
      <w:proofErr w:type="spellStart"/>
      <w:r w:rsidR="00BA5E96">
        <w:t>o</w:t>
      </w:r>
      <w:r w:rsidR="00733F6D" w:rsidRPr="0001257E">
        <w:t>valor</w:t>
      </w:r>
      <w:proofErr w:type="spellEnd"/>
      <w:r w:rsidR="00733F6D" w:rsidRPr="0001257E">
        <w:t xml:space="preserve"> anual do contrato.</w:t>
      </w:r>
    </w:p>
    <w:p w14:paraId="56F70993" w14:textId="77777777" w:rsidR="00733F6D" w:rsidRPr="0001257E" w:rsidRDefault="00B07C5D" w:rsidP="0001257E">
      <w:pPr>
        <w:pStyle w:val="Nivel2"/>
        <w:spacing w:beforeLines="120" w:before="288" w:afterLines="120" w:after="288" w:line="288" w:lineRule="auto"/>
        <w:ind w:left="0" w:firstLine="0"/>
        <w:contextualSpacing/>
        <w:rPr>
          <w:rFonts w:ascii="Times New Roman" w:hAnsi="Times New Roman" w:cs="Times New Roman"/>
          <w:color w:val="auto"/>
          <w:sz w:val="24"/>
          <w:szCs w:val="24"/>
        </w:rPr>
      </w:pPr>
      <w:bookmarkStart w:id="2" w:name="_Ref117000692"/>
      <w:r>
        <w:rPr>
          <w:rFonts w:ascii="Times New Roman" w:hAnsi="Times New Roman" w:cs="Times New Roman"/>
          <w:color w:val="auto"/>
          <w:sz w:val="24"/>
          <w:szCs w:val="24"/>
        </w:rPr>
        <w:t>3</w:t>
      </w:r>
      <w:r w:rsidR="00733F6D" w:rsidRPr="0001257E">
        <w:rPr>
          <w:rFonts w:ascii="Times New Roman" w:hAnsi="Times New Roman" w:cs="Times New Roman"/>
          <w:color w:val="auto"/>
          <w:sz w:val="24"/>
          <w:szCs w:val="24"/>
        </w:rPr>
        <w:t>.</w:t>
      </w:r>
      <w:r w:rsidR="00133226">
        <w:rPr>
          <w:rFonts w:ascii="Times New Roman" w:hAnsi="Times New Roman" w:cs="Times New Roman"/>
          <w:color w:val="auto"/>
          <w:sz w:val="24"/>
          <w:szCs w:val="24"/>
        </w:rPr>
        <w:t>7</w:t>
      </w:r>
      <w:r w:rsidR="00733F6D" w:rsidRPr="0001257E">
        <w:rPr>
          <w:rFonts w:ascii="Times New Roman" w:hAnsi="Times New Roman" w:cs="Times New Roman"/>
          <w:color w:val="auto"/>
          <w:sz w:val="24"/>
          <w:szCs w:val="24"/>
        </w:rPr>
        <w:t xml:space="preserve"> Não poderão disputar esta licitação:</w:t>
      </w:r>
      <w:bookmarkEnd w:id="2"/>
    </w:p>
    <w:p w14:paraId="5E372411" w14:textId="77777777" w:rsidR="00733F6D" w:rsidRPr="0001257E" w:rsidRDefault="00B07C5D" w:rsidP="0001257E">
      <w:pPr>
        <w:tabs>
          <w:tab w:val="left" w:pos="1440"/>
        </w:tabs>
        <w:autoSpaceDE w:val="0"/>
        <w:snapToGrid w:val="0"/>
        <w:spacing w:beforeLines="120" w:before="288" w:afterLines="120" w:after="288" w:line="288" w:lineRule="auto"/>
        <w:contextualSpacing/>
        <w:jc w:val="both"/>
      </w:pPr>
      <w:bookmarkStart w:id="3" w:name="_Ref113883338"/>
      <w:r>
        <w:lastRenderedPageBreak/>
        <w:t>3</w:t>
      </w:r>
      <w:r w:rsidR="00733F6D" w:rsidRPr="0001257E">
        <w:t>.</w:t>
      </w:r>
      <w:r w:rsidR="00133226">
        <w:t>7</w:t>
      </w:r>
      <w:r w:rsidR="00733F6D" w:rsidRPr="0001257E">
        <w:t>.1 aquele que não atenda às condições deste Edital e seu(s) anexo(s);</w:t>
      </w:r>
    </w:p>
    <w:p w14:paraId="046F8DF3" w14:textId="77777777" w:rsidR="00733F6D" w:rsidRPr="0001257E" w:rsidRDefault="00B07C5D" w:rsidP="0001257E">
      <w:pPr>
        <w:pStyle w:val="Nivel3"/>
        <w:spacing w:beforeLines="120" w:before="288" w:afterLines="120" w:after="288" w:line="288" w:lineRule="auto"/>
        <w:ind w:left="0" w:firstLine="0"/>
        <w:contextualSpacing/>
        <w:rPr>
          <w:rFonts w:ascii="Times New Roman" w:hAnsi="Times New Roman" w:cs="Times New Roman"/>
          <w:color w:val="auto"/>
          <w:sz w:val="24"/>
          <w:szCs w:val="24"/>
        </w:rPr>
      </w:pPr>
      <w:bookmarkStart w:id="4" w:name="_Ref113883003"/>
      <w:bookmarkStart w:id="5" w:name="_Ref114659912"/>
      <w:proofErr w:type="gramStart"/>
      <w:r>
        <w:rPr>
          <w:rFonts w:ascii="Times New Roman" w:hAnsi="Times New Roman" w:cs="Times New Roman"/>
          <w:color w:val="auto"/>
          <w:sz w:val="24"/>
          <w:szCs w:val="24"/>
        </w:rPr>
        <w:t>3</w:t>
      </w:r>
      <w:r w:rsidR="00733F6D" w:rsidRPr="0001257E">
        <w:rPr>
          <w:rFonts w:ascii="Times New Roman" w:hAnsi="Times New Roman" w:cs="Times New Roman"/>
          <w:color w:val="auto"/>
          <w:sz w:val="24"/>
          <w:szCs w:val="24"/>
        </w:rPr>
        <w:t>.</w:t>
      </w:r>
      <w:r w:rsidR="00133226" w:rsidRPr="00133226">
        <w:rPr>
          <w:rFonts w:ascii="Times New Roman" w:hAnsi="Times New Roman" w:cs="Times New Roman"/>
          <w:sz w:val="24"/>
          <w:szCs w:val="24"/>
        </w:rPr>
        <w:t>7</w:t>
      </w:r>
      <w:r w:rsidR="00733F6D" w:rsidRPr="0001257E">
        <w:rPr>
          <w:rFonts w:ascii="Times New Roman" w:hAnsi="Times New Roman" w:cs="Times New Roman"/>
          <w:color w:val="auto"/>
          <w:sz w:val="24"/>
          <w:szCs w:val="24"/>
        </w:rPr>
        <w:t>.2 pessoa</w:t>
      </w:r>
      <w:proofErr w:type="gramEnd"/>
      <w:r w:rsidR="00733F6D" w:rsidRPr="0001257E">
        <w:rPr>
          <w:rFonts w:ascii="Times New Roman" w:hAnsi="Times New Roman" w:cs="Times New Roman"/>
          <w:color w:val="auto"/>
          <w:sz w:val="24"/>
          <w:szCs w:val="24"/>
        </w:rPr>
        <w:t xml:space="preserve"> física ou jurídica que se encontre, ao tempo da licitação, impossibilitada de participar da licitação em decorrência de sanção que lhe foi imposta;</w:t>
      </w:r>
      <w:bookmarkEnd w:id="4"/>
    </w:p>
    <w:p w14:paraId="46A55AB9" w14:textId="77777777" w:rsidR="0001257E" w:rsidRDefault="0001257E" w:rsidP="0001257E">
      <w:pPr>
        <w:pStyle w:val="Nivel3"/>
        <w:spacing w:beforeLines="120" w:before="288" w:afterLines="120" w:after="288" w:line="288" w:lineRule="auto"/>
        <w:ind w:left="0" w:firstLine="0"/>
        <w:contextualSpacing/>
        <w:rPr>
          <w:rFonts w:ascii="Times New Roman" w:hAnsi="Times New Roman" w:cs="Times New Roman"/>
          <w:color w:val="auto"/>
          <w:sz w:val="24"/>
          <w:szCs w:val="24"/>
        </w:rPr>
      </w:pPr>
    </w:p>
    <w:p w14:paraId="509654EE" w14:textId="77777777" w:rsidR="00733F6D" w:rsidRPr="0001257E" w:rsidRDefault="00B07C5D" w:rsidP="0001257E">
      <w:pPr>
        <w:pStyle w:val="Nivel3"/>
        <w:spacing w:beforeLines="120" w:before="288" w:afterLines="120" w:after="288" w:line="288" w:lineRule="auto"/>
        <w:ind w:left="0" w:firstLine="0"/>
        <w:contextualSpacing/>
        <w:rPr>
          <w:rFonts w:ascii="Times New Roman" w:hAnsi="Times New Roman" w:cs="Times New Roman"/>
          <w:color w:val="auto"/>
          <w:sz w:val="24"/>
          <w:szCs w:val="24"/>
        </w:rPr>
      </w:pPr>
      <w:proofErr w:type="gramStart"/>
      <w:r>
        <w:rPr>
          <w:rFonts w:ascii="Times New Roman" w:hAnsi="Times New Roman" w:cs="Times New Roman"/>
          <w:color w:val="auto"/>
          <w:sz w:val="24"/>
          <w:szCs w:val="24"/>
        </w:rPr>
        <w:t>3</w:t>
      </w:r>
      <w:r w:rsidR="00733F6D" w:rsidRPr="0001257E">
        <w:rPr>
          <w:rFonts w:ascii="Times New Roman" w:hAnsi="Times New Roman" w:cs="Times New Roman"/>
          <w:color w:val="auto"/>
          <w:sz w:val="24"/>
          <w:szCs w:val="24"/>
        </w:rPr>
        <w:t>.</w:t>
      </w:r>
      <w:r w:rsidR="00133226">
        <w:rPr>
          <w:rFonts w:ascii="Times New Roman" w:hAnsi="Times New Roman" w:cs="Times New Roman"/>
          <w:color w:val="auto"/>
          <w:sz w:val="24"/>
          <w:szCs w:val="24"/>
        </w:rPr>
        <w:t>7</w:t>
      </w:r>
      <w:r w:rsidR="00733F6D" w:rsidRPr="0001257E">
        <w:rPr>
          <w:rFonts w:ascii="Times New Roman" w:hAnsi="Times New Roman" w:cs="Times New Roman"/>
          <w:color w:val="auto"/>
          <w:sz w:val="24"/>
          <w:szCs w:val="24"/>
        </w:rPr>
        <w:t>.3 autor</w:t>
      </w:r>
      <w:proofErr w:type="gramEnd"/>
      <w:r w:rsidR="00733F6D" w:rsidRPr="0001257E">
        <w:rPr>
          <w:rFonts w:ascii="Times New Roman" w:hAnsi="Times New Roman" w:cs="Times New Roman"/>
          <w:color w:val="auto"/>
          <w:sz w:val="24"/>
          <w:szCs w:val="24"/>
        </w:rPr>
        <w:t xml:space="preserve"> do anteprojeto, do projeto básico ou do projeto executivo, pessoa física ou jurídica, quando a licitação versar sobre serviços ou fornecimento de bens a ele relacionados;</w:t>
      </w:r>
      <w:bookmarkEnd w:id="3"/>
      <w:bookmarkEnd w:id="5"/>
    </w:p>
    <w:p w14:paraId="3245139E" w14:textId="77777777" w:rsidR="0001257E" w:rsidRDefault="0001257E" w:rsidP="0001257E">
      <w:pPr>
        <w:pStyle w:val="Nivel3"/>
        <w:spacing w:beforeLines="120" w:before="288" w:afterLines="120" w:after="288" w:line="288" w:lineRule="auto"/>
        <w:ind w:left="0" w:firstLine="0"/>
        <w:contextualSpacing/>
        <w:rPr>
          <w:rFonts w:ascii="Times New Roman" w:hAnsi="Times New Roman" w:cs="Times New Roman"/>
          <w:color w:val="auto"/>
          <w:sz w:val="24"/>
          <w:szCs w:val="24"/>
        </w:rPr>
      </w:pPr>
      <w:bookmarkStart w:id="6" w:name="_Ref114659913"/>
      <w:bookmarkStart w:id="7" w:name="_Ref113883339"/>
    </w:p>
    <w:p w14:paraId="1F0E501E" w14:textId="77777777" w:rsidR="00733F6D" w:rsidRPr="0001257E" w:rsidRDefault="00B07C5D" w:rsidP="0001257E">
      <w:pPr>
        <w:pStyle w:val="Nivel3"/>
        <w:spacing w:beforeLines="120" w:before="288" w:afterLines="120" w:after="288" w:line="288" w:lineRule="auto"/>
        <w:ind w:left="0" w:firstLine="0"/>
        <w:contextualSpacing/>
        <w:rPr>
          <w:rFonts w:ascii="Times New Roman" w:hAnsi="Times New Roman" w:cs="Times New Roman"/>
          <w:color w:val="auto"/>
          <w:sz w:val="24"/>
          <w:szCs w:val="24"/>
        </w:rPr>
      </w:pPr>
      <w:proofErr w:type="gramStart"/>
      <w:r>
        <w:rPr>
          <w:rFonts w:ascii="Times New Roman" w:hAnsi="Times New Roman" w:cs="Times New Roman"/>
          <w:color w:val="auto"/>
          <w:sz w:val="24"/>
          <w:szCs w:val="24"/>
        </w:rPr>
        <w:t>3</w:t>
      </w:r>
      <w:r w:rsidR="00733F6D" w:rsidRPr="0001257E">
        <w:rPr>
          <w:rFonts w:ascii="Times New Roman" w:hAnsi="Times New Roman" w:cs="Times New Roman"/>
          <w:color w:val="auto"/>
          <w:sz w:val="24"/>
          <w:szCs w:val="24"/>
        </w:rPr>
        <w:t>.</w:t>
      </w:r>
      <w:r w:rsidR="00133226">
        <w:rPr>
          <w:rFonts w:ascii="Times New Roman" w:hAnsi="Times New Roman" w:cs="Times New Roman"/>
          <w:color w:val="auto"/>
          <w:sz w:val="24"/>
          <w:szCs w:val="24"/>
        </w:rPr>
        <w:t>7</w:t>
      </w:r>
      <w:r w:rsidR="00733F6D" w:rsidRPr="0001257E">
        <w:rPr>
          <w:rFonts w:ascii="Times New Roman" w:hAnsi="Times New Roman" w:cs="Times New Roman"/>
          <w:color w:val="auto"/>
          <w:sz w:val="24"/>
          <w:szCs w:val="24"/>
        </w:rPr>
        <w:t>.4 empresa</w:t>
      </w:r>
      <w:proofErr w:type="gramEnd"/>
      <w:r w:rsidR="00733F6D" w:rsidRPr="0001257E">
        <w:rPr>
          <w:rFonts w:ascii="Times New Roman" w:hAnsi="Times New Roman" w:cs="Times New Roman"/>
          <w:color w:val="auto"/>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733F6D" w:rsidRPr="0001257E">
        <w:rPr>
          <w:rFonts w:ascii="Times New Roman" w:hAnsi="Times New Roman" w:cs="Times New Roman"/>
          <w:color w:val="auto"/>
          <w:sz w:val="24"/>
          <w:szCs w:val="24"/>
        </w:rPr>
        <w:t xml:space="preserve"> </w:t>
      </w:r>
      <w:bookmarkEnd w:id="7"/>
    </w:p>
    <w:p w14:paraId="03245FD3" w14:textId="77777777" w:rsidR="0001257E" w:rsidRDefault="0001257E" w:rsidP="0001257E">
      <w:pPr>
        <w:pStyle w:val="Nivel3"/>
        <w:spacing w:beforeLines="120" w:before="288" w:afterLines="120" w:after="288" w:line="288" w:lineRule="auto"/>
        <w:ind w:left="0" w:firstLine="0"/>
        <w:contextualSpacing/>
        <w:rPr>
          <w:rFonts w:ascii="Times New Roman" w:hAnsi="Times New Roman" w:cs="Times New Roman"/>
          <w:color w:val="auto"/>
          <w:sz w:val="24"/>
          <w:szCs w:val="24"/>
        </w:rPr>
      </w:pPr>
    </w:p>
    <w:p w14:paraId="257CDBB9" w14:textId="77777777" w:rsidR="00733F6D" w:rsidRPr="0001257E" w:rsidRDefault="00B07C5D" w:rsidP="0001257E">
      <w:pPr>
        <w:pStyle w:val="Nivel3"/>
        <w:spacing w:beforeLines="120" w:before="288" w:afterLines="120" w:after="288" w:line="288" w:lineRule="auto"/>
        <w:ind w:left="0" w:firstLine="0"/>
        <w:contextualSpacing/>
        <w:rPr>
          <w:rFonts w:ascii="Times New Roman" w:hAnsi="Times New Roman" w:cs="Times New Roman"/>
          <w:color w:val="auto"/>
          <w:sz w:val="24"/>
          <w:szCs w:val="24"/>
        </w:rPr>
      </w:pPr>
      <w:r>
        <w:rPr>
          <w:rFonts w:ascii="Times New Roman" w:hAnsi="Times New Roman" w:cs="Times New Roman"/>
          <w:color w:val="auto"/>
          <w:sz w:val="24"/>
          <w:szCs w:val="24"/>
        </w:rPr>
        <w:t>3</w:t>
      </w:r>
      <w:r w:rsidR="00733F6D" w:rsidRPr="0001257E">
        <w:rPr>
          <w:rFonts w:ascii="Times New Roman" w:hAnsi="Times New Roman" w:cs="Times New Roman"/>
          <w:color w:val="auto"/>
          <w:sz w:val="24"/>
          <w:szCs w:val="24"/>
        </w:rPr>
        <w:t>.</w:t>
      </w:r>
      <w:r w:rsidR="00133226">
        <w:rPr>
          <w:rFonts w:ascii="Times New Roman" w:hAnsi="Times New Roman" w:cs="Times New Roman"/>
          <w:color w:val="auto"/>
          <w:sz w:val="24"/>
          <w:szCs w:val="24"/>
        </w:rPr>
        <w:t>7</w:t>
      </w:r>
      <w:r w:rsidR="00733F6D" w:rsidRPr="0001257E">
        <w:rPr>
          <w:rFonts w:ascii="Times New Roman" w:hAnsi="Times New Roman" w:cs="Times New Roman"/>
          <w:color w:val="auto"/>
          <w:sz w:val="24"/>
          <w:szCs w:val="24"/>
        </w:rPr>
        <w:t>.5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2061948" w14:textId="77777777" w:rsidR="0001257E" w:rsidRDefault="0001257E" w:rsidP="0001257E">
      <w:pPr>
        <w:pStyle w:val="Nivel3"/>
        <w:spacing w:beforeLines="120" w:before="288" w:afterLines="120" w:after="288" w:line="288" w:lineRule="auto"/>
        <w:ind w:left="0" w:firstLine="0"/>
        <w:contextualSpacing/>
        <w:rPr>
          <w:rFonts w:ascii="Times New Roman" w:hAnsi="Times New Roman" w:cs="Times New Roman"/>
          <w:color w:val="auto"/>
          <w:sz w:val="24"/>
          <w:szCs w:val="24"/>
        </w:rPr>
      </w:pPr>
      <w:bookmarkStart w:id="8" w:name="_Ref113883579"/>
    </w:p>
    <w:p w14:paraId="7F04BE29" w14:textId="77777777" w:rsidR="00733F6D" w:rsidRPr="0001257E" w:rsidRDefault="00B07C5D" w:rsidP="0001257E">
      <w:pPr>
        <w:pStyle w:val="Nivel3"/>
        <w:spacing w:beforeLines="120" w:before="288" w:afterLines="120" w:after="288" w:line="288" w:lineRule="auto"/>
        <w:ind w:left="0" w:firstLine="0"/>
        <w:contextualSpacing/>
        <w:rPr>
          <w:rFonts w:ascii="Times New Roman" w:hAnsi="Times New Roman" w:cs="Times New Roman"/>
          <w:color w:val="auto"/>
          <w:sz w:val="24"/>
          <w:szCs w:val="24"/>
        </w:rPr>
      </w:pPr>
      <w:r>
        <w:rPr>
          <w:rFonts w:ascii="Times New Roman" w:hAnsi="Times New Roman" w:cs="Times New Roman"/>
          <w:color w:val="auto"/>
          <w:sz w:val="24"/>
          <w:szCs w:val="24"/>
        </w:rPr>
        <w:t>3</w:t>
      </w:r>
      <w:r w:rsidR="00733F6D" w:rsidRPr="0001257E">
        <w:rPr>
          <w:rFonts w:ascii="Times New Roman" w:hAnsi="Times New Roman" w:cs="Times New Roman"/>
          <w:color w:val="auto"/>
          <w:sz w:val="24"/>
          <w:szCs w:val="24"/>
        </w:rPr>
        <w:t>.</w:t>
      </w:r>
      <w:r w:rsidR="00133226">
        <w:rPr>
          <w:rFonts w:ascii="Times New Roman" w:hAnsi="Times New Roman" w:cs="Times New Roman"/>
          <w:color w:val="auto"/>
          <w:sz w:val="24"/>
          <w:szCs w:val="24"/>
        </w:rPr>
        <w:t>7</w:t>
      </w:r>
      <w:r w:rsidR="00733F6D" w:rsidRPr="0001257E">
        <w:rPr>
          <w:rFonts w:ascii="Times New Roman" w:hAnsi="Times New Roman" w:cs="Times New Roman"/>
          <w:color w:val="auto"/>
          <w:sz w:val="24"/>
          <w:szCs w:val="24"/>
        </w:rPr>
        <w:t>.6 empresas controladoras, controladas ou coligadas, nos termos da Lei nº 6.404, de 15 de dezembro de 1976, concorrendo entre si;</w:t>
      </w:r>
      <w:bookmarkEnd w:id="8"/>
    </w:p>
    <w:p w14:paraId="74003762" w14:textId="77777777" w:rsidR="0001257E" w:rsidRDefault="0001257E" w:rsidP="0001257E">
      <w:pPr>
        <w:pStyle w:val="Nivel3"/>
        <w:spacing w:beforeLines="120" w:before="288" w:afterLines="120" w:after="288" w:line="288" w:lineRule="auto"/>
        <w:ind w:left="0" w:firstLine="0"/>
        <w:contextualSpacing/>
        <w:rPr>
          <w:rFonts w:ascii="Times New Roman" w:hAnsi="Times New Roman" w:cs="Times New Roman"/>
          <w:color w:val="auto"/>
          <w:sz w:val="24"/>
          <w:szCs w:val="24"/>
        </w:rPr>
      </w:pPr>
    </w:p>
    <w:p w14:paraId="47599A9F" w14:textId="77777777" w:rsidR="00733F6D" w:rsidRPr="0001257E" w:rsidRDefault="00B07C5D" w:rsidP="0001257E">
      <w:pPr>
        <w:pStyle w:val="Nivel3"/>
        <w:spacing w:beforeLines="120" w:before="288" w:afterLines="120" w:after="288" w:line="288" w:lineRule="auto"/>
        <w:ind w:left="0" w:firstLine="0"/>
        <w:contextualSpacing/>
        <w:rPr>
          <w:rFonts w:ascii="Times New Roman" w:hAnsi="Times New Roman" w:cs="Times New Roman"/>
          <w:color w:val="auto"/>
          <w:sz w:val="24"/>
          <w:szCs w:val="24"/>
        </w:rPr>
      </w:pPr>
      <w:proofErr w:type="gramStart"/>
      <w:r>
        <w:rPr>
          <w:rFonts w:ascii="Times New Roman" w:hAnsi="Times New Roman" w:cs="Times New Roman"/>
          <w:color w:val="auto"/>
          <w:sz w:val="24"/>
          <w:szCs w:val="24"/>
        </w:rPr>
        <w:t>3</w:t>
      </w:r>
      <w:r w:rsidR="00733F6D" w:rsidRPr="0001257E">
        <w:rPr>
          <w:rFonts w:ascii="Times New Roman" w:hAnsi="Times New Roman" w:cs="Times New Roman"/>
          <w:color w:val="auto"/>
          <w:sz w:val="24"/>
          <w:szCs w:val="24"/>
        </w:rPr>
        <w:t>.</w:t>
      </w:r>
      <w:r w:rsidR="00133226">
        <w:rPr>
          <w:rFonts w:ascii="Times New Roman" w:hAnsi="Times New Roman" w:cs="Times New Roman"/>
          <w:color w:val="auto"/>
          <w:sz w:val="24"/>
          <w:szCs w:val="24"/>
        </w:rPr>
        <w:t>7</w:t>
      </w:r>
      <w:r w:rsidR="00733F6D" w:rsidRPr="0001257E">
        <w:rPr>
          <w:rFonts w:ascii="Times New Roman" w:hAnsi="Times New Roman" w:cs="Times New Roman"/>
          <w:color w:val="auto"/>
          <w:sz w:val="24"/>
          <w:szCs w:val="24"/>
        </w:rPr>
        <w:t>.7 pessoa</w:t>
      </w:r>
      <w:proofErr w:type="gramEnd"/>
      <w:r w:rsidR="00733F6D" w:rsidRPr="0001257E">
        <w:rPr>
          <w:rFonts w:ascii="Times New Roman" w:hAnsi="Times New Roman" w:cs="Times New Roman"/>
          <w:color w:val="auto"/>
          <w:sz w:val="24"/>
          <w:szCs w:val="24"/>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38D8E84" w14:textId="77777777" w:rsidR="0001257E" w:rsidRDefault="0001257E" w:rsidP="0001257E">
      <w:pPr>
        <w:pStyle w:val="Nivel3"/>
        <w:spacing w:beforeLines="120" w:before="288" w:afterLines="120" w:after="288" w:line="288" w:lineRule="auto"/>
        <w:ind w:left="0" w:firstLine="0"/>
        <w:contextualSpacing/>
        <w:rPr>
          <w:rFonts w:ascii="Times New Roman" w:hAnsi="Times New Roman" w:cs="Times New Roman"/>
          <w:color w:val="auto"/>
          <w:sz w:val="24"/>
          <w:szCs w:val="24"/>
        </w:rPr>
      </w:pPr>
      <w:bookmarkStart w:id="9" w:name="_Ref113962336"/>
    </w:p>
    <w:p w14:paraId="78A1461A" w14:textId="77777777" w:rsidR="00733F6D" w:rsidRPr="0001257E" w:rsidRDefault="00B07C5D" w:rsidP="0001257E">
      <w:pPr>
        <w:pStyle w:val="Nivel3"/>
        <w:spacing w:beforeLines="120" w:before="288" w:afterLines="120" w:after="288" w:line="288" w:lineRule="auto"/>
        <w:ind w:left="0" w:firstLine="0"/>
        <w:contextualSpacing/>
        <w:rPr>
          <w:rFonts w:ascii="Times New Roman" w:hAnsi="Times New Roman" w:cs="Times New Roman"/>
          <w:color w:val="auto"/>
          <w:sz w:val="24"/>
          <w:szCs w:val="24"/>
        </w:rPr>
      </w:pPr>
      <w:proofErr w:type="gramStart"/>
      <w:r w:rsidRPr="00B33675">
        <w:rPr>
          <w:rFonts w:ascii="Times New Roman" w:hAnsi="Times New Roman" w:cs="Times New Roman"/>
          <w:color w:val="auto"/>
          <w:sz w:val="24"/>
          <w:szCs w:val="24"/>
        </w:rPr>
        <w:t>3</w:t>
      </w:r>
      <w:r w:rsidR="00733F6D" w:rsidRPr="00B33675">
        <w:rPr>
          <w:rFonts w:ascii="Times New Roman" w:hAnsi="Times New Roman" w:cs="Times New Roman"/>
          <w:color w:val="auto"/>
          <w:sz w:val="24"/>
          <w:szCs w:val="24"/>
        </w:rPr>
        <w:t>.</w:t>
      </w:r>
      <w:r w:rsidR="00133226" w:rsidRPr="00B33675">
        <w:rPr>
          <w:rFonts w:ascii="Times New Roman" w:hAnsi="Times New Roman" w:cs="Times New Roman"/>
          <w:color w:val="auto"/>
          <w:sz w:val="24"/>
          <w:szCs w:val="24"/>
        </w:rPr>
        <w:t>7</w:t>
      </w:r>
      <w:r w:rsidR="00733F6D" w:rsidRPr="00B33675">
        <w:rPr>
          <w:rFonts w:ascii="Times New Roman" w:hAnsi="Times New Roman" w:cs="Times New Roman"/>
          <w:color w:val="auto"/>
          <w:sz w:val="24"/>
          <w:szCs w:val="24"/>
        </w:rPr>
        <w:t>.8 agente</w:t>
      </w:r>
      <w:proofErr w:type="gramEnd"/>
      <w:r w:rsidR="00733F6D" w:rsidRPr="00B33675">
        <w:rPr>
          <w:rFonts w:ascii="Times New Roman" w:hAnsi="Times New Roman" w:cs="Times New Roman"/>
          <w:color w:val="auto"/>
          <w:sz w:val="24"/>
          <w:szCs w:val="24"/>
        </w:rPr>
        <w:t xml:space="preserve"> público do órgão ou entidade licitante, na qualidade de pessoa física ou de representante de pessoa jurídica;</w:t>
      </w:r>
      <w:bookmarkEnd w:id="9"/>
    </w:p>
    <w:p w14:paraId="5E0B3FB7" w14:textId="77777777" w:rsidR="0001257E" w:rsidRDefault="0001257E" w:rsidP="0001257E">
      <w:pPr>
        <w:pStyle w:val="Nivel3"/>
        <w:spacing w:beforeLines="120" w:before="288" w:afterLines="120" w:after="288" w:line="288" w:lineRule="auto"/>
        <w:ind w:left="0" w:firstLine="0"/>
        <w:contextualSpacing/>
        <w:rPr>
          <w:rFonts w:ascii="Times New Roman" w:hAnsi="Times New Roman" w:cs="Times New Roman"/>
          <w:color w:val="auto"/>
          <w:sz w:val="24"/>
          <w:szCs w:val="24"/>
        </w:rPr>
      </w:pPr>
    </w:p>
    <w:p w14:paraId="70983B73" w14:textId="77777777" w:rsidR="00733F6D" w:rsidRPr="0001257E" w:rsidRDefault="00B07C5D" w:rsidP="0001257E">
      <w:pPr>
        <w:pStyle w:val="Nivel3"/>
        <w:spacing w:beforeLines="120" w:before="288" w:afterLines="120" w:after="288" w:line="288" w:lineRule="auto"/>
        <w:ind w:left="0" w:firstLine="0"/>
        <w:contextualSpacing/>
        <w:rPr>
          <w:rFonts w:ascii="Times New Roman" w:hAnsi="Times New Roman" w:cs="Times New Roman"/>
          <w:color w:val="auto"/>
          <w:sz w:val="24"/>
          <w:szCs w:val="24"/>
        </w:rPr>
      </w:pPr>
      <w:r>
        <w:rPr>
          <w:rFonts w:ascii="Times New Roman" w:hAnsi="Times New Roman" w:cs="Times New Roman"/>
          <w:color w:val="auto"/>
          <w:sz w:val="24"/>
          <w:szCs w:val="24"/>
        </w:rPr>
        <w:t>3</w:t>
      </w:r>
      <w:r w:rsidR="00733F6D" w:rsidRPr="0001257E">
        <w:rPr>
          <w:rFonts w:ascii="Times New Roman" w:hAnsi="Times New Roman" w:cs="Times New Roman"/>
          <w:color w:val="auto"/>
          <w:sz w:val="24"/>
          <w:szCs w:val="24"/>
        </w:rPr>
        <w:t>.</w:t>
      </w:r>
      <w:r w:rsidR="00133226">
        <w:rPr>
          <w:rFonts w:ascii="Times New Roman" w:hAnsi="Times New Roman" w:cs="Times New Roman"/>
          <w:color w:val="auto"/>
          <w:sz w:val="24"/>
          <w:szCs w:val="24"/>
        </w:rPr>
        <w:t>7</w:t>
      </w:r>
      <w:r w:rsidR="00733F6D" w:rsidRPr="0001257E">
        <w:rPr>
          <w:rFonts w:ascii="Times New Roman" w:hAnsi="Times New Roman" w:cs="Times New Roman"/>
          <w:color w:val="auto"/>
          <w:sz w:val="24"/>
          <w:szCs w:val="24"/>
        </w:rPr>
        <w:t xml:space="preserve">.9 </w:t>
      </w:r>
      <w:r w:rsidR="00733F6D" w:rsidRPr="0001257E">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00733F6D" w:rsidRPr="0001257E">
          <w:rPr>
            <w:rStyle w:val="Hyperlink"/>
            <w:rFonts w:ascii="Times New Roman" w:hAnsi="Times New Roman" w:cs="Times New Roman"/>
            <w:color w:val="auto"/>
            <w:sz w:val="24"/>
            <w:szCs w:val="24"/>
            <w:u w:val="none"/>
          </w:rPr>
          <w:t>§ 1º do art. 9º da Lei nº 14.133</w:t>
        </w:r>
        <w:r w:rsidR="0001257E" w:rsidRPr="0001257E">
          <w:rPr>
            <w:rStyle w:val="Hyperlink"/>
            <w:rFonts w:ascii="Times New Roman" w:hAnsi="Times New Roman" w:cs="Times New Roman"/>
            <w:color w:val="auto"/>
            <w:sz w:val="24"/>
            <w:szCs w:val="24"/>
            <w:u w:val="none"/>
          </w:rPr>
          <w:t>/</w:t>
        </w:r>
        <w:r w:rsidR="00733F6D" w:rsidRPr="0001257E">
          <w:rPr>
            <w:rStyle w:val="Hyperlink"/>
            <w:rFonts w:ascii="Times New Roman" w:hAnsi="Times New Roman" w:cs="Times New Roman"/>
            <w:color w:val="auto"/>
            <w:sz w:val="24"/>
            <w:szCs w:val="24"/>
            <w:u w:val="none"/>
          </w:rPr>
          <w:t>2021</w:t>
        </w:r>
      </w:hyperlink>
      <w:r w:rsidR="00733F6D" w:rsidRPr="0001257E">
        <w:rPr>
          <w:rFonts w:ascii="Times New Roman" w:hAnsi="Times New Roman" w:cs="Times New Roman"/>
          <w:color w:val="auto"/>
          <w:sz w:val="24"/>
          <w:szCs w:val="24"/>
        </w:rPr>
        <w:t>;</w:t>
      </w:r>
    </w:p>
    <w:p w14:paraId="1B2DA12B" w14:textId="77777777" w:rsidR="00E97033" w:rsidRDefault="00E97033" w:rsidP="00021726">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bookmarkStart w:id="10" w:name="_Hlk154223269"/>
    </w:p>
    <w:p w14:paraId="408CA1CC" w14:textId="77777777" w:rsidR="00021726" w:rsidRPr="00B33675" w:rsidRDefault="00AD01F7" w:rsidP="009F7C39">
      <w:pPr>
        <w:pStyle w:val="Nivel3"/>
        <w:spacing w:beforeLines="120" w:before="288" w:afterLines="120" w:after="288" w:line="288" w:lineRule="auto"/>
        <w:ind w:left="0"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3</w:t>
      </w:r>
      <w:r w:rsidR="00021726" w:rsidRPr="00B33675">
        <w:rPr>
          <w:rFonts w:ascii="Times New Roman" w:hAnsi="Times New Roman" w:cs="Times New Roman"/>
          <w:color w:val="FF0000"/>
          <w:sz w:val="24"/>
          <w:szCs w:val="24"/>
        </w:rPr>
        <w:t>.7.10 sociedades cooperativas mencionadas no art. 16 da Lei nº 14.133/2021.</w:t>
      </w:r>
    </w:p>
    <w:p w14:paraId="6E27EB45" w14:textId="77777777" w:rsidR="00584BF9" w:rsidRPr="00B33675" w:rsidRDefault="0001257E" w:rsidP="004C6FEA">
      <w:pPr>
        <w:pStyle w:val="Nivel2"/>
        <w:spacing w:beforeLines="120" w:before="288" w:afterLines="120" w:after="288" w:line="288" w:lineRule="auto"/>
        <w:ind w:left="567" w:right="565" w:firstLine="0"/>
        <w:contextualSpacing/>
        <w:rPr>
          <w:rFonts w:ascii="Times New Roman" w:hAnsi="Times New Roman" w:cs="Times New Roman"/>
          <w:b/>
          <w:bCs/>
          <w:color w:val="FF0000"/>
          <w:sz w:val="24"/>
          <w:szCs w:val="24"/>
        </w:rPr>
      </w:pPr>
      <w:r w:rsidRPr="00B33675">
        <w:rPr>
          <w:rFonts w:ascii="Times New Roman" w:hAnsi="Times New Roman" w:cs="Times New Roman"/>
          <w:b/>
          <w:bCs/>
          <w:color w:val="FF0000"/>
          <w:sz w:val="24"/>
          <w:szCs w:val="24"/>
        </w:rPr>
        <w:t xml:space="preserve">NOTA EXPLICATIVA:  </w:t>
      </w:r>
    </w:p>
    <w:p w14:paraId="0C799FF2" w14:textId="77777777" w:rsidR="0001257E" w:rsidRPr="005355E0" w:rsidRDefault="005355E0" w:rsidP="004C6FEA">
      <w:pPr>
        <w:pStyle w:val="Nivel2"/>
        <w:spacing w:beforeLines="120" w:before="288" w:afterLines="120" w:after="288" w:line="288" w:lineRule="auto"/>
        <w:ind w:left="567" w:right="565" w:firstLine="0"/>
        <w:contextualSpacing/>
        <w:rPr>
          <w:rFonts w:ascii="Times New Roman" w:hAnsi="Times New Roman" w:cs="Times New Roman"/>
          <w:sz w:val="24"/>
          <w:szCs w:val="24"/>
        </w:rPr>
      </w:pPr>
      <w:r w:rsidRPr="003E0713">
        <w:rPr>
          <w:rFonts w:ascii="Times New Roman" w:hAnsi="Times New Roman" w:cs="Times New Roman"/>
          <w:color w:val="FF0000"/>
          <w:sz w:val="24"/>
          <w:szCs w:val="24"/>
        </w:rPr>
        <w:t>O gestor deverá verificar a compatibilidade do objeto licitado com a participação de cooperativas, observados o art. 16 da Lei nº 14.133/2021 e as demais normas aplicáveis, e, caso sejam incompatíveis, utilizar o item 3.7.10 e eliminar as demais menções a cooperativas.</w:t>
      </w:r>
      <w:r w:rsidR="0001257E" w:rsidRPr="005355E0">
        <w:rPr>
          <w:rFonts w:ascii="Times New Roman" w:hAnsi="Times New Roman" w:cs="Times New Roman"/>
          <w:color w:val="FF0000"/>
          <w:sz w:val="24"/>
          <w:szCs w:val="24"/>
        </w:rPr>
        <w:t xml:space="preserve"> </w:t>
      </w:r>
    </w:p>
    <w:bookmarkEnd w:id="10"/>
    <w:p w14:paraId="30F9AD5B" w14:textId="77777777" w:rsidR="00021726" w:rsidRDefault="00021726" w:rsidP="0001257E">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757C3680" w14:textId="77777777" w:rsidR="0001257E" w:rsidRPr="0001257E" w:rsidRDefault="00B07C5D" w:rsidP="0001257E">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color w:val="auto"/>
          <w:sz w:val="24"/>
          <w:szCs w:val="24"/>
        </w:rPr>
        <w:t>3</w:t>
      </w:r>
      <w:r w:rsidR="00584BF9">
        <w:rPr>
          <w:rFonts w:ascii="Times New Roman" w:hAnsi="Times New Roman" w:cs="Times New Roman"/>
          <w:color w:val="auto"/>
          <w:sz w:val="24"/>
          <w:szCs w:val="24"/>
        </w:rPr>
        <w:t>.</w:t>
      </w:r>
      <w:r w:rsidR="00133226">
        <w:rPr>
          <w:rFonts w:ascii="Times New Roman" w:hAnsi="Times New Roman" w:cs="Times New Roman"/>
          <w:color w:val="auto"/>
          <w:sz w:val="24"/>
          <w:szCs w:val="24"/>
        </w:rPr>
        <w:t>8</w:t>
      </w:r>
      <w:r w:rsidR="00584BF9">
        <w:rPr>
          <w:rFonts w:ascii="Times New Roman" w:hAnsi="Times New Roman" w:cs="Times New Roman"/>
          <w:color w:val="auto"/>
          <w:sz w:val="24"/>
          <w:szCs w:val="24"/>
        </w:rPr>
        <w:t xml:space="preserve"> </w:t>
      </w:r>
      <w:r w:rsidR="0001257E" w:rsidRPr="0001257E">
        <w:rPr>
          <w:rFonts w:ascii="Times New Roman" w:hAnsi="Times New Roman" w:cs="Times New Roman"/>
          <w:sz w:val="24"/>
          <w:szCs w:val="24"/>
        </w:rPr>
        <w:t xml:space="preserve">O impedimento de que trata o item </w:t>
      </w:r>
      <w:r>
        <w:rPr>
          <w:rFonts w:ascii="Times New Roman" w:hAnsi="Times New Roman" w:cs="Times New Roman"/>
          <w:sz w:val="24"/>
          <w:szCs w:val="24"/>
        </w:rPr>
        <w:t>3</w:t>
      </w:r>
      <w:r w:rsidR="0001257E" w:rsidRPr="0001257E">
        <w:rPr>
          <w:rFonts w:ascii="Times New Roman" w:hAnsi="Times New Roman" w:cs="Times New Roman"/>
          <w:sz w:val="24"/>
          <w:szCs w:val="24"/>
        </w:rPr>
        <w:t>.</w:t>
      </w:r>
      <w:r w:rsidR="00133226">
        <w:rPr>
          <w:rFonts w:ascii="Times New Roman" w:hAnsi="Times New Roman" w:cs="Times New Roman"/>
          <w:sz w:val="24"/>
          <w:szCs w:val="24"/>
        </w:rPr>
        <w:t>7</w:t>
      </w:r>
      <w:r w:rsidR="0001257E" w:rsidRPr="0001257E">
        <w:rPr>
          <w:rFonts w:ascii="Times New Roman" w:hAnsi="Times New Roman" w:cs="Times New Roman"/>
          <w:sz w:val="24"/>
          <w:szCs w:val="24"/>
        </w:rPr>
        <w:t>.2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943C06A" w14:textId="77777777" w:rsidR="00584BF9" w:rsidRDefault="00584BF9" w:rsidP="0001257E">
      <w:pPr>
        <w:pStyle w:val="Nivel2"/>
        <w:spacing w:beforeLines="120" w:before="288" w:afterLines="120" w:after="288" w:line="288" w:lineRule="auto"/>
        <w:ind w:left="0" w:firstLine="0"/>
        <w:contextualSpacing/>
        <w:rPr>
          <w:rFonts w:ascii="Times New Roman" w:hAnsi="Times New Roman" w:cs="Times New Roman"/>
          <w:color w:val="auto"/>
          <w:sz w:val="24"/>
          <w:szCs w:val="24"/>
        </w:rPr>
      </w:pPr>
      <w:bookmarkStart w:id="11" w:name="art14§2"/>
      <w:bookmarkEnd w:id="11"/>
    </w:p>
    <w:p w14:paraId="77397C58" w14:textId="77777777" w:rsidR="0001257E" w:rsidRPr="0001257E" w:rsidRDefault="00AD01F7" w:rsidP="0001257E">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3</w:t>
      </w:r>
      <w:r w:rsidR="00584BF9">
        <w:rPr>
          <w:rFonts w:ascii="Times New Roman" w:hAnsi="Times New Roman" w:cs="Times New Roman"/>
          <w:sz w:val="24"/>
          <w:szCs w:val="24"/>
        </w:rPr>
        <w:t>.</w:t>
      </w:r>
      <w:r w:rsidR="00133226">
        <w:rPr>
          <w:rFonts w:ascii="Times New Roman" w:hAnsi="Times New Roman" w:cs="Times New Roman"/>
          <w:sz w:val="24"/>
          <w:szCs w:val="24"/>
        </w:rPr>
        <w:t>9</w:t>
      </w:r>
      <w:r w:rsidR="00584BF9">
        <w:rPr>
          <w:rFonts w:ascii="Times New Roman" w:hAnsi="Times New Roman" w:cs="Times New Roman"/>
          <w:sz w:val="24"/>
          <w:szCs w:val="24"/>
        </w:rPr>
        <w:t xml:space="preserve"> </w:t>
      </w:r>
      <w:r w:rsidR="0001257E" w:rsidRPr="0001257E">
        <w:rPr>
          <w:rFonts w:ascii="Times New Roman" w:hAnsi="Times New Roman" w:cs="Times New Roman"/>
          <w:sz w:val="24"/>
          <w:szCs w:val="24"/>
        </w:rPr>
        <w:t xml:space="preserve">A critério da Administração e exclusivamente a seu serviço, o autor dos projetos e a empresa a que se referem os itens </w:t>
      </w:r>
      <w:r>
        <w:rPr>
          <w:rFonts w:ascii="Times New Roman" w:hAnsi="Times New Roman" w:cs="Times New Roman"/>
          <w:sz w:val="24"/>
          <w:szCs w:val="24"/>
        </w:rPr>
        <w:t>3</w:t>
      </w:r>
      <w:r w:rsidR="0001257E" w:rsidRPr="0001257E">
        <w:rPr>
          <w:rFonts w:ascii="Times New Roman" w:hAnsi="Times New Roman" w:cs="Times New Roman"/>
          <w:sz w:val="24"/>
          <w:szCs w:val="24"/>
        </w:rPr>
        <w:t>.</w:t>
      </w:r>
      <w:r w:rsidR="00133226">
        <w:rPr>
          <w:rFonts w:ascii="Times New Roman" w:hAnsi="Times New Roman" w:cs="Times New Roman"/>
          <w:sz w:val="24"/>
          <w:szCs w:val="24"/>
        </w:rPr>
        <w:t>7</w:t>
      </w:r>
      <w:r w:rsidR="0001257E" w:rsidRPr="0001257E">
        <w:rPr>
          <w:rFonts w:ascii="Times New Roman" w:hAnsi="Times New Roman" w:cs="Times New Roman"/>
          <w:sz w:val="24"/>
          <w:szCs w:val="24"/>
        </w:rPr>
        <w:t xml:space="preserve">.3 e </w:t>
      </w:r>
      <w:r>
        <w:rPr>
          <w:rFonts w:ascii="Times New Roman" w:hAnsi="Times New Roman" w:cs="Times New Roman"/>
          <w:sz w:val="24"/>
          <w:szCs w:val="24"/>
        </w:rPr>
        <w:t>3</w:t>
      </w:r>
      <w:r w:rsidR="0001257E" w:rsidRPr="0001257E">
        <w:rPr>
          <w:rFonts w:ascii="Times New Roman" w:hAnsi="Times New Roman" w:cs="Times New Roman"/>
          <w:sz w:val="24"/>
          <w:szCs w:val="24"/>
        </w:rPr>
        <w:t>.</w:t>
      </w:r>
      <w:r w:rsidR="00133226">
        <w:rPr>
          <w:rFonts w:ascii="Times New Roman" w:hAnsi="Times New Roman" w:cs="Times New Roman"/>
          <w:sz w:val="24"/>
          <w:szCs w:val="24"/>
        </w:rPr>
        <w:t>7</w:t>
      </w:r>
      <w:r w:rsidR="0001257E" w:rsidRPr="0001257E">
        <w:rPr>
          <w:rFonts w:ascii="Times New Roman" w:hAnsi="Times New Roman" w:cs="Times New Roman"/>
          <w:sz w:val="24"/>
          <w:szCs w:val="24"/>
        </w:rPr>
        <w:t>.4 poderão participar no apoio das atividades de planejamento da contratação, de execução da licitação ou de gestão do contrato, desde que sob supervisão exclusiva de agentes públicos do órgão ou entidade.</w:t>
      </w:r>
    </w:p>
    <w:p w14:paraId="73643400" w14:textId="77777777" w:rsidR="00584BF9" w:rsidRDefault="00584BF9" w:rsidP="0001257E">
      <w:pPr>
        <w:pStyle w:val="Nivel2"/>
        <w:spacing w:beforeLines="120" w:before="288" w:afterLines="120" w:after="288" w:line="288" w:lineRule="auto"/>
        <w:ind w:left="0" w:firstLine="0"/>
        <w:contextualSpacing/>
        <w:rPr>
          <w:rFonts w:ascii="Times New Roman" w:hAnsi="Times New Roman" w:cs="Times New Roman"/>
          <w:color w:val="auto"/>
          <w:sz w:val="24"/>
          <w:szCs w:val="24"/>
        </w:rPr>
      </w:pPr>
      <w:bookmarkStart w:id="12" w:name="art14§3"/>
      <w:bookmarkEnd w:id="12"/>
    </w:p>
    <w:p w14:paraId="662BE3E7" w14:textId="77777777" w:rsidR="0001257E" w:rsidRPr="0001257E" w:rsidRDefault="00AD01F7" w:rsidP="0001257E">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3</w:t>
      </w:r>
      <w:r w:rsidR="00584BF9">
        <w:rPr>
          <w:rFonts w:ascii="Times New Roman" w:hAnsi="Times New Roman" w:cs="Times New Roman"/>
          <w:sz w:val="24"/>
          <w:szCs w:val="24"/>
        </w:rPr>
        <w:t>.</w:t>
      </w:r>
      <w:r w:rsidR="00133226">
        <w:rPr>
          <w:rFonts w:ascii="Times New Roman" w:hAnsi="Times New Roman" w:cs="Times New Roman"/>
          <w:sz w:val="24"/>
          <w:szCs w:val="24"/>
        </w:rPr>
        <w:t>9.1</w:t>
      </w:r>
      <w:r w:rsidR="00584BF9">
        <w:rPr>
          <w:rFonts w:ascii="Times New Roman" w:hAnsi="Times New Roman" w:cs="Times New Roman"/>
          <w:sz w:val="24"/>
          <w:szCs w:val="24"/>
        </w:rPr>
        <w:t xml:space="preserve"> </w:t>
      </w:r>
      <w:r w:rsidR="0001257E" w:rsidRPr="0001257E">
        <w:rPr>
          <w:rFonts w:ascii="Times New Roman" w:hAnsi="Times New Roman" w:cs="Times New Roman"/>
          <w:sz w:val="24"/>
          <w:szCs w:val="24"/>
        </w:rPr>
        <w:t>Equiparam-se aos autores do projeto as empresas integrantes do mesmo grupo econômico.</w:t>
      </w:r>
    </w:p>
    <w:p w14:paraId="3CD2F128" w14:textId="77777777" w:rsidR="00584BF9" w:rsidRDefault="00584BF9" w:rsidP="0001257E">
      <w:pPr>
        <w:pStyle w:val="Nivel2"/>
        <w:spacing w:beforeLines="120" w:before="288" w:afterLines="120" w:after="288" w:line="288" w:lineRule="auto"/>
        <w:ind w:left="0" w:firstLine="0"/>
        <w:contextualSpacing/>
        <w:rPr>
          <w:rFonts w:ascii="Times New Roman" w:hAnsi="Times New Roman" w:cs="Times New Roman"/>
          <w:color w:val="auto"/>
          <w:sz w:val="24"/>
          <w:szCs w:val="24"/>
        </w:rPr>
      </w:pPr>
      <w:bookmarkStart w:id="13" w:name="art14§4"/>
      <w:bookmarkEnd w:id="13"/>
    </w:p>
    <w:p w14:paraId="037A5604" w14:textId="77777777" w:rsidR="0001257E" w:rsidRPr="0001257E" w:rsidRDefault="00AD01F7" w:rsidP="0001257E">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3</w:t>
      </w:r>
      <w:r w:rsidR="00584BF9">
        <w:rPr>
          <w:rFonts w:ascii="Times New Roman" w:hAnsi="Times New Roman" w:cs="Times New Roman"/>
          <w:sz w:val="24"/>
          <w:szCs w:val="24"/>
        </w:rPr>
        <w:t>.</w:t>
      </w:r>
      <w:r w:rsidR="00133226">
        <w:rPr>
          <w:rFonts w:ascii="Times New Roman" w:hAnsi="Times New Roman" w:cs="Times New Roman"/>
          <w:sz w:val="24"/>
          <w:szCs w:val="24"/>
        </w:rPr>
        <w:t>9.2</w:t>
      </w:r>
      <w:r w:rsidR="00584BF9">
        <w:rPr>
          <w:rFonts w:ascii="Times New Roman" w:hAnsi="Times New Roman" w:cs="Times New Roman"/>
          <w:sz w:val="24"/>
          <w:szCs w:val="24"/>
        </w:rPr>
        <w:t xml:space="preserve"> </w:t>
      </w:r>
      <w:r w:rsidR="0001257E" w:rsidRPr="0001257E">
        <w:rPr>
          <w:rFonts w:ascii="Times New Roman" w:hAnsi="Times New Roman" w:cs="Times New Roman"/>
          <w:sz w:val="24"/>
          <w:szCs w:val="24"/>
        </w:rPr>
        <w:t xml:space="preserve">O disposto nos itens </w:t>
      </w:r>
      <w:r>
        <w:rPr>
          <w:rFonts w:ascii="Times New Roman" w:hAnsi="Times New Roman" w:cs="Times New Roman"/>
          <w:sz w:val="24"/>
          <w:szCs w:val="24"/>
        </w:rPr>
        <w:t>3</w:t>
      </w:r>
      <w:r w:rsidR="0001257E" w:rsidRPr="0001257E">
        <w:rPr>
          <w:rFonts w:ascii="Times New Roman" w:hAnsi="Times New Roman" w:cs="Times New Roman"/>
          <w:sz w:val="24"/>
          <w:szCs w:val="24"/>
        </w:rPr>
        <w:t>.</w:t>
      </w:r>
      <w:r w:rsidR="00133226">
        <w:rPr>
          <w:rFonts w:ascii="Times New Roman" w:hAnsi="Times New Roman" w:cs="Times New Roman"/>
          <w:sz w:val="24"/>
          <w:szCs w:val="24"/>
        </w:rPr>
        <w:t>7</w:t>
      </w:r>
      <w:r w:rsidR="0001257E" w:rsidRPr="0001257E">
        <w:rPr>
          <w:rFonts w:ascii="Times New Roman" w:hAnsi="Times New Roman" w:cs="Times New Roman"/>
          <w:sz w:val="24"/>
          <w:szCs w:val="24"/>
        </w:rPr>
        <w:t xml:space="preserve">.3 e </w:t>
      </w:r>
      <w:r>
        <w:rPr>
          <w:rFonts w:ascii="Times New Roman" w:hAnsi="Times New Roman" w:cs="Times New Roman"/>
          <w:sz w:val="24"/>
          <w:szCs w:val="24"/>
        </w:rPr>
        <w:t>3</w:t>
      </w:r>
      <w:r w:rsidR="0001257E" w:rsidRPr="0001257E">
        <w:rPr>
          <w:rFonts w:ascii="Times New Roman" w:hAnsi="Times New Roman" w:cs="Times New Roman"/>
          <w:sz w:val="24"/>
          <w:szCs w:val="24"/>
        </w:rPr>
        <w:t>.</w:t>
      </w:r>
      <w:r w:rsidR="00133226">
        <w:rPr>
          <w:rFonts w:ascii="Times New Roman" w:hAnsi="Times New Roman" w:cs="Times New Roman"/>
          <w:sz w:val="24"/>
          <w:szCs w:val="24"/>
        </w:rPr>
        <w:t>7</w:t>
      </w:r>
      <w:r w:rsidR="0001257E" w:rsidRPr="0001257E">
        <w:rPr>
          <w:rFonts w:ascii="Times New Roman" w:hAnsi="Times New Roman" w:cs="Times New Roman"/>
          <w:sz w:val="24"/>
          <w:szCs w:val="24"/>
        </w:rPr>
        <w:t>.4 não impede a licitação ou a contratação de serviço que inclua como encargo do contratado a elaboração do projeto básico e do projeto executivo, nas contratações integradas, e do projeto executivo, nos demais regimes de execução.</w:t>
      </w:r>
    </w:p>
    <w:p w14:paraId="074279B3" w14:textId="77777777" w:rsidR="00584BF9" w:rsidRDefault="00584BF9" w:rsidP="0001257E">
      <w:pPr>
        <w:pStyle w:val="Nivel2"/>
        <w:spacing w:beforeLines="120" w:before="288" w:afterLines="120" w:after="288" w:line="288" w:lineRule="auto"/>
        <w:ind w:left="0" w:firstLine="0"/>
        <w:contextualSpacing/>
        <w:rPr>
          <w:rFonts w:ascii="Times New Roman" w:hAnsi="Times New Roman" w:cs="Times New Roman"/>
          <w:color w:val="auto"/>
          <w:sz w:val="24"/>
          <w:szCs w:val="24"/>
        </w:rPr>
      </w:pPr>
      <w:bookmarkStart w:id="14" w:name="art14§5"/>
      <w:bookmarkEnd w:id="14"/>
    </w:p>
    <w:p w14:paraId="1C437BE1" w14:textId="77777777" w:rsidR="0001257E" w:rsidRPr="00584BF9" w:rsidRDefault="00AD01F7" w:rsidP="00584BF9">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3</w:t>
      </w:r>
      <w:r w:rsidR="00584BF9" w:rsidRPr="00584BF9">
        <w:rPr>
          <w:rFonts w:ascii="Times New Roman" w:hAnsi="Times New Roman" w:cs="Times New Roman"/>
          <w:sz w:val="24"/>
          <w:szCs w:val="24"/>
        </w:rPr>
        <w:t>.1</w:t>
      </w:r>
      <w:r w:rsidR="00133226">
        <w:rPr>
          <w:rFonts w:ascii="Times New Roman" w:hAnsi="Times New Roman" w:cs="Times New Roman"/>
          <w:sz w:val="24"/>
          <w:szCs w:val="24"/>
        </w:rPr>
        <w:t>0</w:t>
      </w:r>
      <w:r w:rsidR="00584BF9" w:rsidRPr="00584BF9">
        <w:rPr>
          <w:rFonts w:ascii="Times New Roman" w:hAnsi="Times New Roman" w:cs="Times New Roman"/>
          <w:sz w:val="24"/>
          <w:szCs w:val="24"/>
        </w:rPr>
        <w:t xml:space="preserve"> </w:t>
      </w:r>
      <w:r w:rsidR="0001257E" w:rsidRPr="00584BF9">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history="1">
        <w:r w:rsidR="0001257E" w:rsidRPr="00584BF9">
          <w:rPr>
            <w:rStyle w:val="Hyperlink"/>
            <w:rFonts w:ascii="Times New Roman" w:hAnsi="Times New Roman" w:cs="Times New Roman"/>
            <w:color w:val="auto"/>
            <w:sz w:val="24"/>
            <w:szCs w:val="24"/>
            <w:u w:val="none"/>
          </w:rPr>
          <w:t>Lei nº 14.133/2021</w:t>
        </w:r>
      </w:hyperlink>
      <w:r w:rsidR="0001257E" w:rsidRPr="00584BF9">
        <w:rPr>
          <w:rFonts w:ascii="Times New Roman" w:hAnsi="Times New Roman" w:cs="Times New Roman"/>
          <w:sz w:val="24"/>
          <w:szCs w:val="24"/>
        </w:rPr>
        <w:t>.</w:t>
      </w:r>
    </w:p>
    <w:p w14:paraId="63F434E3" w14:textId="77777777" w:rsidR="00584BF9" w:rsidRPr="00584BF9" w:rsidRDefault="00584BF9" w:rsidP="00584BF9">
      <w:pPr>
        <w:pStyle w:val="Nivel2"/>
        <w:spacing w:beforeLines="120" w:before="288" w:afterLines="120" w:after="288" w:line="288" w:lineRule="auto"/>
        <w:ind w:left="0" w:firstLine="0"/>
        <w:contextualSpacing/>
        <w:rPr>
          <w:rFonts w:ascii="Times New Roman" w:eastAsia="Calibri" w:hAnsi="Times New Roman" w:cs="Times New Roman"/>
          <w:sz w:val="24"/>
          <w:szCs w:val="24"/>
          <w:lang w:eastAsia="en-US"/>
        </w:rPr>
      </w:pPr>
    </w:p>
    <w:p w14:paraId="2A9DD39D" w14:textId="77777777" w:rsidR="00584BF9" w:rsidRPr="00584BF9" w:rsidRDefault="00AD01F7" w:rsidP="00584BF9">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3</w:t>
      </w:r>
      <w:r w:rsidR="00584BF9">
        <w:rPr>
          <w:rFonts w:ascii="Times New Roman" w:hAnsi="Times New Roman" w:cs="Times New Roman"/>
          <w:sz w:val="24"/>
          <w:szCs w:val="24"/>
        </w:rPr>
        <w:t>.1</w:t>
      </w:r>
      <w:r w:rsidR="00133226">
        <w:rPr>
          <w:rFonts w:ascii="Times New Roman" w:hAnsi="Times New Roman" w:cs="Times New Roman"/>
          <w:sz w:val="24"/>
          <w:szCs w:val="24"/>
        </w:rPr>
        <w:t>1</w:t>
      </w:r>
      <w:r w:rsidR="00584BF9">
        <w:rPr>
          <w:rFonts w:ascii="Times New Roman" w:hAnsi="Times New Roman" w:cs="Times New Roman"/>
          <w:sz w:val="24"/>
          <w:szCs w:val="24"/>
        </w:rPr>
        <w:t xml:space="preserve"> </w:t>
      </w:r>
      <w:r w:rsidR="00584BF9" w:rsidRPr="00584BF9">
        <w:rPr>
          <w:rFonts w:ascii="Times New Roman" w:hAnsi="Times New Roman" w:cs="Times New Roman"/>
          <w:sz w:val="24"/>
          <w:szCs w:val="24"/>
        </w:rPr>
        <w:t xml:space="preserve">A vedação de que trata o item </w:t>
      </w:r>
      <w:r>
        <w:rPr>
          <w:rFonts w:ascii="Times New Roman" w:hAnsi="Times New Roman" w:cs="Times New Roman"/>
          <w:sz w:val="24"/>
          <w:szCs w:val="24"/>
        </w:rPr>
        <w:t>3</w:t>
      </w:r>
      <w:r w:rsidR="00584BF9" w:rsidRPr="00584BF9">
        <w:rPr>
          <w:rFonts w:ascii="Times New Roman" w:hAnsi="Times New Roman" w:cs="Times New Roman"/>
          <w:color w:val="auto"/>
          <w:sz w:val="24"/>
          <w:szCs w:val="24"/>
        </w:rPr>
        <w:t>.</w:t>
      </w:r>
      <w:r w:rsidR="00133226">
        <w:rPr>
          <w:rFonts w:ascii="Times New Roman" w:hAnsi="Times New Roman" w:cs="Times New Roman"/>
          <w:color w:val="auto"/>
          <w:sz w:val="24"/>
          <w:szCs w:val="24"/>
        </w:rPr>
        <w:t>7</w:t>
      </w:r>
      <w:r w:rsidR="00584BF9" w:rsidRPr="00584BF9">
        <w:rPr>
          <w:rFonts w:ascii="Times New Roman" w:hAnsi="Times New Roman" w:cs="Times New Roman"/>
          <w:color w:val="auto"/>
          <w:sz w:val="24"/>
          <w:szCs w:val="24"/>
        </w:rPr>
        <w:t xml:space="preserve">.8 </w:t>
      </w:r>
      <w:r w:rsidR="00584BF9" w:rsidRPr="00584BF9">
        <w:rPr>
          <w:rFonts w:ascii="Times New Roman" w:hAnsi="Times New Roman" w:cs="Times New Roman"/>
          <w:sz w:val="24"/>
          <w:szCs w:val="24"/>
        </w:rPr>
        <w:t>estende-se a terceiro que auxilie a condução da contratação na qualidade de integrante de equipe de apoio, profissional especializado ou funcionário ou representante de empresa que preste assessoria técnica.</w:t>
      </w:r>
    </w:p>
    <w:p w14:paraId="03CBFE23" w14:textId="77777777" w:rsidR="00584BF9" w:rsidRDefault="00584BF9" w:rsidP="00584BF9">
      <w:pPr>
        <w:pStyle w:val="Nivel2"/>
        <w:spacing w:beforeLines="120" w:before="288" w:afterLines="120" w:after="288" w:line="288" w:lineRule="auto"/>
        <w:ind w:left="0" w:firstLine="0"/>
        <w:contextualSpacing/>
        <w:rPr>
          <w:rFonts w:ascii="Times New Roman" w:hAnsi="Times New Roman" w:cs="Times New Roman"/>
          <w:sz w:val="24"/>
          <w:szCs w:val="24"/>
        </w:rPr>
      </w:pPr>
    </w:p>
    <w:p w14:paraId="43E13EDC" w14:textId="77777777" w:rsidR="00584BF9" w:rsidRPr="00584BF9" w:rsidRDefault="00AD01F7" w:rsidP="00584BF9">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3</w:t>
      </w:r>
      <w:r w:rsidR="00584BF9">
        <w:rPr>
          <w:rFonts w:ascii="Times New Roman" w:hAnsi="Times New Roman" w:cs="Times New Roman"/>
          <w:sz w:val="24"/>
          <w:szCs w:val="24"/>
        </w:rPr>
        <w:t>.1</w:t>
      </w:r>
      <w:r w:rsidR="00133226">
        <w:rPr>
          <w:rFonts w:ascii="Times New Roman" w:hAnsi="Times New Roman" w:cs="Times New Roman"/>
          <w:sz w:val="24"/>
          <w:szCs w:val="24"/>
        </w:rPr>
        <w:t>2</w:t>
      </w:r>
      <w:r w:rsidR="00584BF9">
        <w:rPr>
          <w:rFonts w:ascii="Times New Roman" w:hAnsi="Times New Roman" w:cs="Times New Roman"/>
          <w:sz w:val="24"/>
          <w:szCs w:val="24"/>
        </w:rPr>
        <w:t xml:space="preserve"> </w:t>
      </w:r>
      <w:r w:rsidR="00584BF9" w:rsidRPr="00584BF9">
        <w:rPr>
          <w:rFonts w:ascii="Times New Roman" w:hAnsi="Times New Roman" w:cs="Times New Roman"/>
          <w:sz w:val="24"/>
          <w:szCs w:val="24"/>
        </w:rPr>
        <w:t>Será permitida a participação de pessoas jurídicas reunidas em consórcio, observadas as seguintes regras:</w:t>
      </w:r>
    </w:p>
    <w:p w14:paraId="333555F7" w14:textId="77777777" w:rsidR="00584BF9" w:rsidRDefault="00584BF9" w:rsidP="00584BF9">
      <w:pPr>
        <w:pStyle w:val="Nivel2"/>
        <w:spacing w:beforeLines="120" w:before="288" w:afterLines="120" w:after="288" w:line="288" w:lineRule="auto"/>
        <w:ind w:left="0" w:firstLine="0"/>
        <w:contextualSpacing/>
        <w:rPr>
          <w:rFonts w:ascii="Times New Roman" w:hAnsi="Times New Roman" w:cs="Times New Roman"/>
          <w:sz w:val="24"/>
          <w:szCs w:val="24"/>
        </w:rPr>
      </w:pPr>
    </w:p>
    <w:p w14:paraId="202FA89E" w14:textId="77777777" w:rsidR="00584BF9" w:rsidRPr="00584BF9" w:rsidRDefault="00AD01F7" w:rsidP="00584BF9">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3</w:t>
      </w:r>
      <w:r w:rsidR="00584BF9">
        <w:rPr>
          <w:rFonts w:ascii="Times New Roman" w:hAnsi="Times New Roman" w:cs="Times New Roman"/>
          <w:sz w:val="24"/>
          <w:szCs w:val="24"/>
        </w:rPr>
        <w:t>.1</w:t>
      </w:r>
      <w:r w:rsidR="00133226">
        <w:rPr>
          <w:rFonts w:ascii="Times New Roman" w:hAnsi="Times New Roman" w:cs="Times New Roman"/>
          <w:sz w:val="24"/>
          <w:szCs w:val="24"/>
        </w:rPr>
        <w:t>2</w:t>
      </w:r>
      <w:r w:rsidR="00584BF9">
        <w:rPr>
          <w:rFonts w:ascii="Times New Roman" w:hAnsi="Times New Roman" w:cs="Times New Roman"/>
          <w:sz w:val="24"/>
          <w:szCs w:val="24"/>
        </w:rPr>
        <w:t xml:space="preserve">.1 </w:t>
      </w:r>
      <w:r w:rsidR="00584BF9" w:rsidRPr="00584BF9">
        <w:rPr>
          <w:rFonts w:ascii="Times New Roman" w:hAnsi="Times New Roman" w:cs="Times New Roman"/>
          <w:sz w:val="24"/>
          <w:szCs w:val="24"/>
        </w:rPr>
        <w:t>as empresas consorciadas apresentarão compromisso público ou particular de constituição do consórcio, subscrito por todas, onde deverá estar indicada a empresa líder como responsável principal perante o órgão licitante pelos atos praticados pelo consórcio, devendo constar expressamente do instrumento os poderes específicos para requerer, assumir compromissos, transigir, discordar, desistir, renunciar, receber e dar quitação, como também receber citação em Juízo;</w:t>
      </w:r>
    </w:p>
    <w:p w14:paraId="5F647E9A" w14:textId="77777777" w:rsidR="00584BF9" w:rsidRPr="00584BF9" w:rsidRDefault="00AD01F7" w:rsidP="00584BF9">
      <w:pPr>
        <w:tabs>
          <w:tab w:val="left" w:pos="1440"/>
        </w:tabs>
        <w:autoSpaceDE w:val="0"/>
        <w:snapToGrid w:val="0"/>
        <w:spacing w:beforeLines="120" w:before="288" w:afterLines="120" w:after="288" w:line="288" w:lineRule="auto"/>
        <w:contextualSpacing/>
        <w:jc w:val="both"/>
      </w:pPr>
      <w:r>
        <w:t>3</w:t>
      </w:r>
      <w:r w:rsidR="00584BF9">
        <w:t>.1</w:t>
      </w:r>
      <w:r w:rsidR="00133226">
        <w:t>2</w:t>
      </w:r>
      <w:r w:rsidR="00584BF9">
        <w:t xml:space="preserve">.2 </w:t>
      </w:r>
      <w:r w:rsidR="00584BF9" w:rsidRPr="00584BF9">
        <w:t>impedimento de a empresa consorciada participar, na mesma licitação, de mais de um consórcio ou de forma isolada;</w:t>
      </w:r>
    </w:p>
    <w:p w14:paraId="2D59C58B" w14:textId="77777777" w:rsidR="00584BF9" w:rsidRDefault="00584BF9" w:rsidP="00584BF9">
      <w:pPr>
        <w:tabs>
          <w:tab w:val="left" w:pos="1440"/>
        </w:tabs>
        <w:autoSpaceDE w:val="0"/>
        <w:snapToGrid w:val="0"/>
        <w:spacing w:beforeLines="120" w:before="288" w:afterLines="120" w:after="288" w:line="288" w:lineRule="auto"/>
        <w:contextualSpacing/>
        <w:jc w:val="both"/>
      </w:pPr>
    </w:p>
    <w:p w14:paraId="67FC390A" w14:textId="77777777" w:rsidR="00584BF9" w:rsidRPr="00584BF9" w:rsidRDefault="00AD01F7" w:rsidP="00584BF9">
      <w:pPr>
        <w:tabs>
          <w:tab w:val="left" w:pos="1440"/>
        </w:tabs>
        <w:autoSpaceDE w:val="0"/>
        <w:snapToGrid w:val="0"/>
        <w:spacing w:beforeLines="120" w:before="288" w:afterLines="120" w:after="288" w:line="288" w:lineRule="auto"/>
        <w:contextualSpacing/>
        <w:jc w:val="both"/>
      </w:pPr>
      <w:r>
        <w:lastRenderedPageBreak/>
        <w:t>3</w:t>
      </w:r>
      <w:r w:rsidR="00584BF9">
        <w:t>.1</w:t>
      </w:r>
      <w:r w:rsidR="00133226">
        <w:t>2</w:t>
      </w:r>
      <w:r w:rsidR="00584BF9">
        <w:t xml:space="preserve">.3 </w:t>
      </w:r>
      <w:r w:rsidR="00584BF9" w:rsidRPr="00584BF9">
        <w:t xml:space="preserve">o consórcio vencedor, quando for o caso, ficará obrigado a promover a sua constituição e registro antes da celebração do Contrato, nos termos do compromisso firmado conforme item </w:t>
      </w:r>
      <w:r>
        <w:t>3</w:t>
      </w:r>
      <w:r w:rsidR="00584BF9" w:rsidRPr="00584BF9">
        <w:t>.1</w:t>
      </w:r>
      <w:r w:rsidR="00133226">
        <w:t>2</w:t>
      </w:r>
      <w:r w:rsidR="00584BF9" w:rsidRPr="00584BF9">
        <w:t>.1;</w:t>
      </w:r>
    </w:p>
    <w:p w14:paraId="522522C7" w14:textId="77777777" w:rsidR="00584BF9" w:rsidRDefault="00584BF9" w:rsidP="00584BF9">
      <w:pPr>
        <w:tabs>
          <w:tab w:val="left" w:pos="1440"/>
        </w:tabs>
        <w:autoSpaceDE w:val="0"/>
        <w:snapToGrid w:val="0"/>
        <w:spacing w:beforeLines="120" w:before="288" w:afterLines="120" w:after="288" w:line="288" w:lineRule="auto"/>
        <w:contextualSpacing/>
        <w:jc w:val="both"/>
      </w:pPr>
    </w:p>
    <w:p w14:paraId="75B40694" w14:textId="77777777" w:rsidR="00584BF9" w:rsidRPr="00584BF9" w:rsidRDefault="00AD01F7" w:rsidP="00584BF9">
      <w:pPr>
        <w:tabs>
          <w:tab w:val="left" w:pos="1440"/>
        </w:tabs>
        <w:autoSpaceDE w:val="0"/>
        <w:snapToGrid w:val="0"/>
        <w:spacing w:beforeLines="120" w:before="288" w:afterLines="120" w:after="288" w:line="288" w:lineRule="auto"/>
        <w:contextualSpacing/>
        <w:jc w:val="both"/>
      </w:pPr>
      <w:r>
        <w:t>3</w:t>
      </w:r>
      <w:r w:rsidR="00584BF9">
        <w:t>.1</w:t>
      </w:r>
      <w:r w:rsidR="00133226">
        <w:t>2</w:t>
      </w:r>
      <w:r w:rsidR="00584BF9">
        <w:t xml:space="preserve">.4 </w:t>
      </w:r>
      <w:r w:rsidR="00584BF9" w:rsidRPr="00584BF9">
        <w:t>as empresas consorciadas responderão solidariamente pelos atos praticados em consórcio, tanto na fase da licitação quanto na da execução do Contrato;</w:t>
      </w:r>
    </w:p>
    <w:p w14:paraId="166D5740" w14:textId="77777777" w:rsidR="00584BF9" w:rsidRDefault="00584BF9" w:rsidP="00584BF9">
      <w:pPr>
        <w:tabs>
          <w:tab w:val="left" w:pos="1440"/>
        </w:tabs>
        <w:autoSpaceDE w:val="0"/>
        <w:snapToGrid w:val="0"/>
        <w:spacing w:beforeLines="120" w:before="288" w:afterLines="120" w:after="288" w:line="288" w:lineRule="auto"/>
        <w:contextualSpacing/>
        <w:jc w:val="both"/>
      </w:pPr>
    </w:p>
    <w:p w14:paraId="7BB8F2E9" w14:textId="77777777" w:rsidR="00584BF9" w:rsidRPr="00584BF9" w:rsidRDefault="00AD01F7" w:rsidP="00584BF9">
      <w:pPr>
        <w:tabs>
          <w:tab w:val="left" w:pos="1440"/>
        </w:tabs>
        <w:autoSpaceDE w:val="0"/>
        <w:snapToGrid w:val="0"/>
        <w:spacing w:beforeLines="120" w:before="288" w:afterLines="120" w:after="288" w:line="288" w:lineRule="auto"/>
        <w:contextualSpacing/>
        <w:jc w:val="both"/>
      </w:pPr>
      <w:r>
        <w:t>3</w:t>
      </w:r>
      <w:r w:rsidR="00584BF9">
        <w:t>.1</w:t>
      </w:r>
      <w:r w:rsidR="00133226">
        <w:t>2</w:t>
      </w:r>
      <w:r w:rsidR="00584BF9">
        <w:t>.5</w:t>
      </w:r>
      <w:r w:rsidR="00584BF9" w:rsidRPr="00584BF9">
        <w:t xml:space="preserve"> </w:t>
      </w:r>
      <w:r w:rsidR="00584BF9">
        <w:t xml:space="preserve">a </w:t>
      </w:r>
      <w:r w:rsidR="00584BF9" w:rsidRPr="00584BF9">
        <w:t>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14:paraId="014BCB7C" w14:textId="77777777" w:rsidR="00584BF9" w:rsidRPr="00584BF9" w:rsidRDefault="00584BF9" w:rsidP="004C6FEA">
      <w:pPr>
        <w:pStyle w:val="Nivel2"/>
        <w:spacing w:beforeLines="120" w:before="288" w:afterLines="120" w:after="288" w:line="288" w:lineRule="auto"/>
        <w:ind w:left="567" w:right="565" w:firstLine="0"/>
        <w:contextualSpacing/>
        <w:rPr>
          <w:rFonts w:ascii="Times New Roman" w:hAnsi="Times New Roman" w:cs="Times New Roman"/>
          <w:b/>
          <w:bCs/>
          <w:color w:val="FF0000"/>
          <w:sz w:val="24"/>
          <w:szCs w:val="24"/>
        </w:rPr>
      </w:pPr>
      <w:r w:rsidRPr="00584BF9">
        <w:rPr>
          <w:rFonts w:ascii="Times New Roman" w:hAnsi="Times New Roman" w:cs="Times New Roman"/>
          <w:b/>
          <w:bCs/>
          <w:color w:val="FF0000"/>
          <w:sz w:val="24"/>
          <w:szCs w:val="24"/>
        </w:rPr>
        <w:t xml:space="preserve">NOTA EXPLICATIVA:  </w:t>
      </w:r>
    </w:p>
    <w:p w14:paraId="53CA0AD2" w14:textId="77777777" w:rsidR="00584BF9" w:rsidRPr="00584BF9" w:rsidRDefault="00584BF9" w:rsidP="004C6FEA">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584BF9">
        <w:rPr>
          <w:rFonts w:ascii="Times New Roman" w:hAnsi="Times New Roman" w:cs="Times New Roman"/>
          <w:color w:val="FF0000"/>
          <w:sz w:val="24"/>
          <w:szCs w:val="24"/>
        </w:rPr>
        <w:t>A vedação de participação no processo licitatório de pessoas jurídicas reunidas em consórcio é exceção e essa opção deverá ser devidamente justificada pela Administração, nos termos do art. 15 da Lei nº 14.133</w:t>
      </w:r>
      <w:r>
        <w:rPr>
          <w:rFonts w:ascii="Times New Roman" w:hAnsi="Times New Roman" w:cs="Times New Roman"/>
          <w:color w:val="FF0000"/>
          <w:sz w:val="24"/>
          <w:szCs w:val="24"/>
        </w:rPr>
        <w:t>/</w:t>
      </w:r>
      <w:r w:rsidRPr="00584BF9">
        <w:rPr>
          <w:rFonts w:ascii="Times New Roman" w:hAnsi="Times New Roman" w:cs="Times New Roman"/>
          <w:color w:val="FF0000"/>
          <w:sz w:val="24"/>
          <w:szCs w:val="24"/>
        </w:rPr>
        <w:t xml:space="preserve">2021. </w:t>
      </w:r>
    </w:p>
    <w:p w14:paraId="090DEBAB" w14:textId="77777777" w:rsidR="00584BF9" w:rsidRPr="00584BF9" w:rsidRDefault="00584BF9" w:rsidP="004C6FEA">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584BF9">
        <w:rPr>
          <w:rFonts w:ascii="Times New Roman" w:hAnsi="Times New Roman" w:cs="Times New Roman"/>
          <w:color w:val="FF0000"/>
          <w:sz w:val="24"/>
          <w:szCs w:val="24"/>
        </w:rPr>
        <w:t>Desde que haja justificativa técnica aprovada pela autoridade competente, o edital de licitação poderá estabelecer limite máximo para o número de empresas consorciadas, conforme o § 4º do art. 15 da Lei nº 14.133/2021.</w:t>
      </w:r>
    </w:p>
    <w:p w14:paraId="7616A1BC" w14:textId="77777777" w:rsidR="00535B4A" w:rsidRPr="007D0526" w:rsidRDefault="00584BF9" w:rsidP="004C6FEA">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7D0526">
        <w:rPr>
          <w:rFonts w:ascii="Times New Roman" w:hAnsi="Times New Roman" w:cs="Times New Roman"/>
          <w:color w:val="FF0000"/>
          <w:sz w:val="24"/>
          <w:szCs w:val="24"/>
        </w:rPr>
        <w:t xml:space="preserve">Caso decida-se por vedar a participação, o item </w:t>
      </w:r>
      <w:r w:rsidR="00AD01F7">
        <w:rPr>
          <w:rFonts w:ascii="Times New Roman" w:hAnsi="Times New Roman" w:cs="Times New Roman"/>
          <w:color w:val="FF0000"/>
          <w:sz w:val="24"/>
          <w:szCs w:val="24"/>
        </w:rPr>
        <w:t>3</w:t>
      </w:r>
      <w:r w:rsidRPr="007D0526">
        <w:rPr>
          <w:rFonts w:ascii="Times New Roman" w:hAnsi="Times New Roman" w:cs="Times New Roman"/>
          <w:color w:val="FF0000"/>
          <w:sz w:val="24"/>
          <w:szCs w:val="24"/>
        </w:rPr>
        <w:t>.1</w:t>
      </w:r>
      <w:r w:rsidR="00562F02">
        <w:rPr>
          <w:rFonts w:ascii="Times New Roman" w:hAnsi="Times New Roman" w:cs="Times New Roman"/>
          <w:color w:val="FF0000"/>
          <w:sz w:val="24"/>
          <w:szCs w:val="24"/>
        </w:rPr>
        <w:t>2</w:t>
      </w:r>
      <w:r w:rsidRPr="007D0526">
        <w:rPr>
          <w:rFonts w:ascii="Times New Roman" w:hAnsi="Times New Roman" w:cs="Times New Roman"/>
          <w:color w:val="FF0000"/>
          <w:sz w:val="24"/>
          <w:szCs w:val="24"/>
        </w:rPr>
        <w:t xml:space="preserve"> deverá ter a seguinte redação: </w:t>
      </w:r>
    </w:p>
    <w:p w14:paraId="5D47A65A" w14:textId="77777777" w:rsidR="00584BF9" w:rsidRPr="007D0526" w:rsidRDefault="00AD01F7" w:rsidP="004C6FEA">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Pr>
          <w:rFonts w:ascii="Times New Roman" w:hAnsi="Times New Roman" w:cs="Times New Roman"/>
          <w:color w:val="FF0000"/>
          <w:sz w:val="24"/>
          <w:szCs w:val="24"/>
        </w:rPr>
        <w:t>3</w:t>
      </w:r>
      <w:r w:rsidR="00535B4A" w:rsidRPr="007D0526">
        <w:rPr>
          <w:rFonts w:ascii="Times New Roman" w:hAnsi="Times New Roman" w:cs="Times New Roman"/>
          <w:color w:val="FF0000"/>
          <w:sz w:val="24"/>
          <w:szCs w:val="24"/>
        </w:rPr>
        <w:t>.1</w:t>
      </w:r>
      <w:r w:rsidR="00133226">
        <w:rPr>
          <w:rFonts w:ascii="Times New Roman" w:hAnsi="Times New Roman" w:cs="Times New Roman"/>
          <w:color w:val="FF0000"/>
          <w:sz w:val="24"/>
          <w:szCs w:val="24"/>
        </w:rPr>
        <w:t>2</w:t>
      </w:r>
      <w:r w:rsidR="00535B4A" w:rsidRPr="007D0526">
        <w:rPr>
          <w:rFonts w:ascii="Times New Roman" w:hAnsi="Times New Roman" w:cs="Times New Roman"/>
          <w:color w:val="FF0000"/>
          <w:sz w:val="24"/>
          <w:szCs w:val="24"/>
        </w:rPr>
        <w:t xml:space="preserve"> </w:t>
      </w:r>
      <w:r w:rsidR="00584BF9" w:rsidRPr="007D0526">
        <w:rPr>
          <w:rFonts w:ascii="Times New Roman" w:hAnsi="Times New Roman" w:cs="Times New Roman"/>
          <w:color w:val="FF0000"/>
          <w:sz w:val="24"/>
          <w:szCs w:val="24"/>
        </w:rPr>
        <w:t>É vedada a participação de pessoas jurídicas reunidas em consórcio.</w:t>
      </w:r>
    </w:p>
    <w:p w14:paraId="20C5AAAE" w14:textId="77777777" w:rsidR="0001257E" w:rsidRPr="007D0526" w:rsidRDefault="00AD01F7" w:rsidP="007D0526">
      <w:pPr>
        <w:pStyle w:val="textojustificadorecuoprimeiralinha"/>
        <w:spacing w:before="0" w:beforeAutospacing="0" w:after="0" w:afterAutospacing="0" w:line="288" w:lineRule="auto"/>
        <w:contextualSpacing/>
        <w:jc w:val="both"/>
        <w:rPr>
          <w:rFonts w:eastAsia="Calibri"/>
          <w:b/>
          <w:bCs/>
          <w:lang w:eastAsia="en-US"/>
        </w:rPr>
      </w:pPr>
      <w:r>
        <w:rPr>
          <w:rFonts w:eastAsia="Calibri"/>
          <w:b/>
          <w:bCs/>
          <w:lang w:eastAsia="en-US"/>
        </w:rPr>
        <w:t>4</w:t>
      </w:r>
      <w:r w:rsidR="00535B4A" w:rsidRPr="007D0526">
        <w:rPr>
          <w:rFonts w:eastAsia="Calibri"/>
          <w:b/>
          <w:bCs/>
          <w:lang w:eastAsia="en-US"/>
        </w:rPr>
        <w:t>. DAS DECLARAÇÕES E DA APRESENTAÇÃO DA PROPOSTA</w:t>
      </w:r>
    </w:p>
    <w:p w14:paraId="5A31A2D6" w14:textId="77777777" w:rsidR="00535B4A" w:rsidRPr="005D1B8D" w:rsidRDefault="00AD01F7" w:rsidP="007D052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Pr>
          <w:rFonts w:ascii="Times New Roman" w:hAnsi="Times New Roman" w:cs="Times New Roman"/>
          <w:color w:val="auto"/>
          <w:sz w:val="24"/>
          <w:szCs w:val="24"/>
        </w:rPr>
        <w:t>4</w:t>
      </w:r>
      <w:r w:rsidR="007D0526" w:rsidRPr="005D1B8D">
        <w:rPr>
          <w:rFonts w:ascii="Times New Roman" w:hAnsi="Times New Roman" w:cs="Times New Roman"/>
          <w:color w:val="auto"/>
          <w:sz w:val="24"/>
          <w:szCs w:val="24"/>
        </w:rPr>
        <w:t xml:space="preserve">.1 </w:t>
      </w:r>
      <w:r w:rsidR="00535B4A" w:rsidRPr="005D1B8D">
        <w:rPr>
          <w:rFonts w:ascii="Times New Roman" w:hAnsi="Times New Roman" w:cs="Times New Roman"/>
          <w:color w:val="auto"/>
          <w:sz w:val="24"/>
          <w:szCs w:val="24"/>
        </w:rPr>
        <w:t>Na presente licitação, a fase de habilitação será realizada após as fases de apresentação de propostas e lances e de julgamento.</w:t>
      </w:r>
    </w:p>
    <w:p w14:paraId="3D40CC7A" w14:textId="77777777" w:rsidR="007D0526" w:rsidRPr="005D1B8D" w:rsidRDefault="007D0526" w:rsidP="007D0526">
      <w:pPr>
        <w:pStyle w:val="Nivel2"/>
        <w:spacing w:beforeLines="120" w:before="288" w:afterLines="120" w:after="288" w:line="288" w:lineRule="auto"/>
        <w:ind w:left="0" w:firstLine="0"/>
        <w:contextualSpacing/>
        <w:rPr>
          <w:rFonts w:ascii="Times New Roman" w:hAnsi="Times New Roman" w:cs="Times New Roman"/>
          <w:b/>
          <w:bCs/>
          <w:color w:val="FF0000"/>
          <w:sz w:val="24"/>
          <w:szCs w:val="24"/>
        </w:rPr>
      </w:pPr>
    </w:p>
    <w:p w14:paraId="79F12AE6" w14:textId="77777777" w:rsidR="00535B4A" w:rsidRPr="005D1B8D" w:rsidRDefault="00535B4A" w:rsidP="004C6FEA">
      <w:pPr>
        <w:pStyle w:val="Nivel2"/>
        <w:spacing w:beforeLines="120" w:before="288" w:afterLines="120" w:after="288" w:line="288" w:lineRule="auto"/>
        <w:ind w:left="567" w:right="565" w:firstLine="0"/>
        <w:contextualSpacing/>
        <w:rPr>
          <w:rFonts w:ascii="Times New Roman" w:hAnsi="Times New Roman" w:cs="Times New Roman"/>
          <w:b/>
          <w:bCs/>
          <w:color w:val="FF0000"/>
          <w:sz w:val="24"/>
          <w:szCs w:val="24"/>
        </w:rPr>
      </w:pPr>
      <w:r w:rsidRPr="005D1B8D">
        <w:rPr>
          <w:rFonts w:ascii="Times New Roman" w:hAnsi="Times New Roman" w:cs="Times New Roman"/>
          <w:b/>
          <w:bCs/>
          <w:color w:val="FF0000"/>
          <w:sz w:val="24"/>
          <w:szCs w:val="24"/>
        </w:rPr>
        <w:t xml:space="preserve">NOTA EXPLICATIVA:  </w:t>
      </w:r>
    </w:p>
    <w:p w14:paraId="3407BDCE" w14:textId="77777777" w:rsidR="00535B4A" w:rsidRPr="005D1B8D" w:rsidRDefault="00535B4A" w:rsidP="004C6FEA">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5D1B8D">
        <w:rPr>
          <w:rFonts w:ascii="Times New Roman" w:hAnsi="Times New Roman" w:cs="Times New Roman"/>
          <w:color w:val="FF0000"/>
          <w:sz w:val="24"/>
          <w:szCs w:val="24"/>
        </w:rPr>
        <w:t xml:space="preserve">A fase de habilitação poderá, mediante ato motivado com explicitação dos benefícios decorrentes, anteceder as fases de apresentação de propostas e lances, nos termos do art. 17, §1º, da Lei nº 14.133/2021. Nesse caso, utilizar a seguinte redação: </w:t>
      </w:r>
    </w:p>
    <w:p w14:paraId="2809523E" w14:textId="77777777" w:rsidR="00535B4A" w:rsidRPr="005D1B8D" w:rsidRDefault="00AD01F7" w:rsidP="004C6FEA">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Pr>
          <w:rFonts w:ascii="Times New Roman" w:hAnsi="Times New Roman" w:cs="Times New Roman"/>
          <w:color w:val="FF0000"/>
          <w:sz w:val="24"/>
          <w:szCs w:val="24"/>
        </w:rPr>
        <w:t>4</w:t>
      </w:r>
      <w:r w:rsidR="00535B4A" w:rsidRPr="005D1B8D">
        <w:rPr>
          <w:rFonts w:ascii="Times New Roman" w:hAnsi="Times New Roman" w:cs="Times New Roman"/>
          <w:color w:val="FF0000"/>
          <w:sz w:val="24"/>
          <w:szCs w:val="24"/>
        </w:rPr>
        <w:t>.1 Na presente licitação, a fase de habilitação antecederá a fase de apresentação de propostas e lances.</w:t>
      </w:r>
    </w:p>
    <w:p w14:paraId="08A4D62A" w14:textId="77777777" w:rsidR="00B0139E" w:rsidRDefault="00AD01F7" w:rsidP="004C6FEA">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Pr>
          <w:rFonts w:ascii="Times New Roman" w:hAnsi="Times New Roman" w:cs="Times New Roman"/>
          <w:color w:val="FF0000"/>
          <w:sz w:val="24"/>
          <w:szCs w:val="24"/>
        </w:rPr>
        <w:t>4</w:t>
      </w:r>
      <w:r w:rsidR="00535B4A" w:rsidRPr="005D1B8D">
        <w:rPr>
          <w:rFonts w:ascii="Times New Roman" w:hAnsi="Times New Roman" w:cs="Times New Roman"/>
          <w:color w:val="FF0000"/>
          <w:sz w:val="24"/>
          <w:szCs w:val="24"/>
        </w:rPr>
        <w:t xml:space="preserve">.1.1 Os licitantes encaminharão, na forma e no prazo estabelecidos no item </w:t>
      </w:r>
      <w:r>
        <w:rPr>
          <w:rFonts w:ascii="Times New Roman" w:hAnsi="Times New Roman" w:cs="Times New Roman"/>
          <w:color w:val="FF0000"/>
          <w:sz w:val="24"/>
          <w:szCs w:val="24"/>
        </w:rPr>
        <w:t>4</w:t>
      </w:r>
      <w:r w:rsidR="00535B4A" w:rsidRPr="005D1B8D">
        <w:rPr>
          <w:rFonts w:ascii="Times New Roman" w:hAnsi="Times New Roman" w:cs="Times New Roman"/>
          <w:color w:val="FF0000"/>
          <w:sz w:val="24"/>
          <w:szCs w:val="24"/>
        </w:rPr>
        <w:t xml:space="preserve">.2, simultaneamente os documentos de habilitação previstos no Anexo referente aos requisitos de habilitação e a proposta com o preço ou o percentual de desconto, observado o disposto </w:t>
      </w:r>
      <w:r w:rsidR="00CB044E" w:rsidRPr="00111F1C">
        <w:rPr>
          <w:rFonts w:ascii="Times New Roman" w:hAnsi="Times New Roman" w:cs="Times New Roman"/>
          <w:color w:val="FF0000"/>
          <w:sz w:val="24"/>
          <w:szCs w:val="24"/>
        </w:rPr>
        <w:t xml:space="preserve">no item </w:t>
      </w:r>
      <w:r w:rsidR="00111F1C">
        <w:rPr>
          <w:rFonts w:ascii="Times New Roman" w:hAnsi="Times New Roman" w:cs="Times New Roman"/>
          <w:color w:val="FF0000"/>
          <w:sz w:val="24"/>
          <w:szCs w:val="24"/>
        </w:rPr>
        <w:t>8</w:t>
      </w:r>
      <w:r w:rsidR="00CB044E" w:rsidRPr="00111F1C">
        <w:rPr>
          <w:rFonts w:ascii="Times New Roman" w:hAnsi="Times New Roman" w:cs="Times New Roman"/>
          <w:color w:val="FF0000"/>
          <w:sz w:val="24"/>
          <w:szCs w:val="24"/>
        </w:rPr>
        <w:t>.5</w:t>
      </w:r>
      <w:r w:rsidR="00CB044E" w:rsidRPr="005D1B8D">
        <w:rPr>
          <w:rFonts w:ascii="Times New Roman" w:hAnsi="Times New Roman" w:cs="Times New Roman"/>
          <w:color w:val="FF0000"/>
          <w:sz w:val="24"/>
          <w:szCs w:val="24"/>
        </w:rPr>
        <w:t xml:space="preserve"> </w:t>
      </w:r>
      <w:r w:rsidR="00535B4A" w:rsidRPr="005D1B8D">
        <w:rPr>
          <w:rFonts w:ascii="Times New Roman" w:hAnsi="Times New Roman" w:cs="Times New Roman"/>
          <w:color w:val="FF0000"/>
          <w:sz w:val="24"/>
          <w:szCs w:val="24"/>
        </w:rPr>
        <w:t>deste Edital.</w:t>
      </w:r>
      <w:r w:rsidR="00CB044E">
        <w:rPr>
          <w:rFonts w:ascii="Times New Roman" w:hAnsi="Times New Roman" w:cs="Times New Roman"/>
          <w:color w:val="FF0000"/>
          <w:sz w:val="24"/>
          <w:szCs w:val="24"/>
        </w:rPr>
        <w:t xml:space="preserve"> </w:t>
      </w:r>
    </w:p>
    <w:p w14:paraId="36B8C13B" w14:textId="77777777" w:rsidR="00B0139E" w:rsidRDefault="00B0139E" w:rsidP="004C6FEA">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p>
    <w:p w14:paraId="68D9C235" w14:textId="77777777" w:rsidR="00535B4A" w:rsidRPr="007D0526" w:rsidRDefault="00AD01F7" w:rsidP="007D052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bookmarkStart w:id="15" w:name="_Ref113886867"/>
      <w:r>
        <w:rPr>
          <w:rFonts w:ascii="Times New Roman" w:hAnsi="Times New Roman" w:cs="Times New Roman"/>
          <w:color w:val="auto"/>
          <w:sz w:val="24"/>
          <w:szCs w:val="24"/>
        </w:rPr>
        <w:t>4</w:t>
      </w:r>
      <w:r w:rsidR="007D0526">
        <w:rPr>
          <w:rFonts w:ascii="Times New Roman" w:hAnsi="Times New Roman" w:cs="Times New Roman"/>
          <w:color w:val="auto"/>
          <w:sz w:val="24"/>
          <w:szCs w:val="24"/>
        </w:rPr>
        <w:t xml:space="preserve">.2 </w:t>
      </w:r>
      <w:r w:rsidR="00535B4A" w:rsidRPr="007D0526">
        <w:rPr>
          <w:rFonts w:ascii="Times New Roman" w:hAnsi="Times New Roman" w:cs="Times New Roman"/>
          <w:color w:val="auto"/>
          <w:sz w:val="24"/>
          <w:szCs w:val="24"/>
        </w:rPr>
        <w:t xml:space="preserve">Os licitantes encaminharão, exclusivamente por meio do sistema eletrônico, </w:t>
      </w:r>
      <w:r w:rsidRPr="00B33675">
        <w:rPr>
          <w:rFonts w:ascii="Times New Roman" w:hAnsi="Times New Roman" w:cs="Times New Roman"/>
          <w:color w:val="FF0000"/>
          <w:sz w:val="24"/>
          <w:szCs w:val="24"/>
        </w:rPr>
        <w:t xml:space="preserve">a proposta técnica e/ou proposta com o preço </w:t>
      </w:r>
      <w:r w:rsidR="003D2543" w:rsidRPr="00B33675">
        <w:rPr>
          <w:rFonts w:ascii="Times New Roman" w:hAnsi="Times New Roman" w:cs="Times New Roman"/>
          <w:color w:val="FF0000"/>
          <w:sz w:val="24"/>
          <w:szCs w:val="24"/>
        </w:rPr>
        <w:t>&lt;OU&gt;</w:t>
      </w:r>
      <w:r w:rsidRPr="00B33675">
        <w:rPr>
          <w:rFonts w:ascii="Times New Roman" w:hAnsi="Times New Roman" w:cs="Times New Roman"/>
          <w:color w:val="FF0000"/>
          <w:sz w:val="24"/>
          <w:szCs w:val="24"/>
        </w:rPr>
        <w:t xml:space="preserve"> o percentual de desconto</w:t>
      </w:r>
      <w:r w:rsidR="00535B4A" w:rsidRPr="00B33675">
        <w:rPr>
          <w:rFonts w:ascii="Times New Roman" w:hAnsi="Times New Roman" w:cs="Times New Roman"/>
          <w:color w:val="auto"/>
          <w:sz w:val="24"/>
          <w:szCs w:val="24"/>
        </w:rPr>
        <w:t>, conforme o c</w:t>
      </w:r>
      <w:r w:rsidR="00535B4A" w:rsidRPr="007D0526">
        <w:rPr>
          <w:rFonts w:ascii="Times New Roman" w:hAnsi="Times New Roman" w:cs="Times New Roman"/>
          <w:color w:val="auto"/>
          <w:sz w:val="24"/>
          <w:szCs w:val="24"/>
        </w:rPr>
        <w:t xml:space="preserve">ritério de </w:t>
      </w:r>
      <w:r w:rsidR="00535B4A" w:rsidRPr="007D0526">
        <w:rPr>
          <w:rFonts w:ascii="Times New Roman" w:hAnsi="Times New Roman" w:cs="Times New Roman"/>
          <w:color w:val="auto"/>
          <w:sz w:val="24"/>
          <w:szCs w:val="24"/>
        </w:rPr>
        <w:lastRenderedPageBreak/>
        <w:t>julgamento adotado neste Edital, até a data e o horário estabelecidos para abertura da sessão pública.</w:t>
      </w:r>
      <w:bookmarkStart w:id="16" w:name="_Ref113968921"/>
      <w:bookmarkEnd w:id="15"/>
    </w:p>
    <w:p w14:paraId="04FC59ED" w14:textId="77777777" w:rsidR="007D0526" w:rsidRDefault="007D0526" w:rsidP="007D052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60129770" w14:textId="77777777" w:rsidR="00535B4A" w:rsidRPr="007D0526" w:rsidRDefault="00AD01F7" w:rsidP="007D052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Pr>
          <w:rFonts w:ascii="Times New Roman" w:hAnsi="Times New Roman" w:cs="Times New Roman"/>
          <w:color w:val="auto"/>
          <w:sz w:val="24"/>
          <w:szCs w:val="24"/>
        </w:rPr>
        <w:t>4</w:t>
      </w:r>
      <w:r w:rsidR="007D0526">
        <w:rPr>
          <w:rFonts w:ascii="Times New Roman" w:hAnsi="Times New Roman" w:cs="Times New Roman"/>
          <w:color w:val="auto"/>
          <w:sz w:val="24"/>
          <w:szCs w:val="24"/>
        </w:rPr>
        <w:t>.3</w:t>
      </w:r>
      <w:r w:rsidR="00F37809">
        <w:rPr>
          <w:rFonts w:ascii="Times New Roman" w:hAnsi="Times New Roman" w:cs="Times New Roman"/>
          <w:color w:val="auto"/>
          <w:sz w:val="24"/>
          <w:szCs w:val="24"/>
        </w:rPr>
        <w:t xml:space="preserve"> </w:t>
      </w:r>
      <w:r w:rsidR="00535B4A" w:rsidRPr="007D0526">
        <w:rPr>
          <w:rFonts w:ascii="Times New Roman" w:hAnsi="Times New Roman" w:cs="Times New Roman"/>
          <w:color w:val="auto"/>
          <w:sz w:val="24"/>
          <w:szCs w:val="24"/>
        </w:rPr>
        <w:t>No cadastramento da proposta inicial, o licitante declarará, em campo próprio do sistema, que:</w:t>
      </w:r>
      <w:bookmarkEnd w:id="16"/>
    </w:p>
    <w:p w14:paraId="44488252" w14:textId="77777777" w:rsidR="00535B4A" w:rsidRPr="007D0526" w:rsidRDefault="00AD01F7" w:rsidP="007D0526">
      <w:pPr>
        <w:pStyle w:val="Nivel3"/>
        <w:spacing w:beforeLines="120" w:before="288" w:afterLines="120" w:after="288" w:line="288" w:lineRule="auto"/>
        <w:ind w:left="0" w:firstLine="0"/>
        <w:contextualSpacing/>
        <w:rPr>
          <w:rFonts w:ascii="Times New Roman" w:hAnsi="Times New Roman" w:cs="Times New Roman"/>
          <w:color w:val="auto"/>
          <w:sz w:val="24"/>
          <w:szCs w:val="24"/>
        </w:rPr>
      </w:pPr>
      <w:r>
        <w:rPr>
          <w:rFonts w:ascii="Times New Roman" w:hAnsi="Times New Roman" w:cs="Times New Roman"/>
          <w:color w:val="auto"/>
          <w:sz w:val="24"/>
          <w:szCs w:val="24"/>
        </w:rPr>
        <w:t>4</w:t>
      </w:r>
      <w:r w:rsidR="007D0526">
        <w:rPr>
          <w:rFonts w:ascii="Times New Roman" w:hAnsi="Times New Roman" w:cs="Times New Roman"/>
          <w:color w:val="auto"/>
          <w:sz w:val="24"/>
          <w:szCs w:val="24"/>
        </w:rPr>
        <w:t xml:space="preserve">.3.1 </w:t>
      </w:r>
      <w:r w:rsidR="00535B4A" w:rsidRPr="007D0526">
        <w:rPr>
          <w:rFonts w:ascii="Times New Roman" w:hAnsi="Times New Roman" w:cs="Times New Roman"/>
          <w:color w:val="auto"/>
          <w:sz w:val="24"/>
          <w:szCs w:val="24"/>
        </w:rPr>
        <w:t xml:space="preserve">está ciente e concorda com as condições contidas no </w:t>
      </w:r>
      <w:r w:rsidR="00396FFE">
        <w:rPr>
          <w:rFonts w:ascii="Times New Roman" w:hAnsi="Times New Roman" w:cs="Times New Roman"/>
          <w:color w:val="auto"/>
          <w:sz w:val="24"/>
          <w:szCs w:val="24"/>
        </w:rPr>
        <w:t>E</w:t>
      </w:r>
      <w:r w:rsidR="00535B4A" w:rsidRPr="007D0526">
        <w:rPr>
          <w:rFonts w:ascii="Times New Roman" w:hAnsi="Times New Roman" w:cs="Times New Roman"/>
          <w:color w:val="auto"/>
          <w:sz w:val="24"/>
          <w:szCs w:val="24"/>
        </w:rPr>
        <w:t>dital e seus anexos</w:t>
      </w:r>
      <w:bookmarkStart w:id="17" w:name="_Hlk154224613"/>
      <w:r w:rsidR="00535B4A" w:rsidRPr="007D0526">
        <w:rPr>
          <w:rFonts w:ascii="Times New Roman" w:hAnsi="Times New Roman" w:cs="Times New Roman"/>
          <w:color w:val="auto"/>
          <w:sz w:val="24"/>
          <w:szCs w:val="24"/>
        </w:rPr>
        <w:t>,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bookmarkEnd w:id="17"/>
    <w:p w14:paraId="2CBC6D71" w14:textId="77777777" w:rsidR="007D0526" w:rsidRDefault="007D0526" w:rsidP="007D0526">
      <w:pPr>
        <w:pStyle w:val="Nivel3"/>
        <w:spacing w:beforeLines="120" w:before="288" w:afterLines="120" w:after="288" w:line="288" w:lineRule="auto"/>
        <w:ind w:left="0" w:firstLine="0"/>
        <w:contextualSpacing/>
        <w:rPr>
          <w:rFonts w:ascii="Times New Roman" w:hAnsi="Times New Roman" w:cs="Times New Roman"/>
          <w:color w:val="auto"/>
          <w:sz w:val="24"/>
          <w:szCs w:val="24"/>
        </w:rPr>
      </w:pPr>
    </w:p>
    <w:p w14:paraId="53BF3FDF" w14:textId="77777777" w:rsidR="00535B4A" w:rsidRPr="007D0526" w:rsidRDefault="00AD01F7" w:rsidP="007D0526">
      <w:pPr>
        <w:pStyle w:val="Nivel3"/>
        <w:spacing w:beforeLines="120" w:before="288" w:afterLines="120" w:after="288" w:line="288" w:lineRule="auto"/>
        <w:ind w:left="0" w:firstLine="0"/>
        <w:contextualSpacing/>
        <w:rPr>
          <w:rFonts w:ascii="Times New Roman" w:hAnsi="Times New Roman" w:cs="Times New Roman"/>
          <w:color w:val="auto"/>
          <w:sz w:val="24"/>
          <w:szCs w:val="24"/>
        </w:rPr>
      </w:pPr>
      <w:r>
        <w:rPr>
          <w:rFonts w:ascii="Times New Roman" w:hAnsi="Times New Roman" w:cs="Times New Roman"/>
          <w:color w:val="auto"/>
          <w:sz w:val="24"/>
          <w:szCs w:val="24"/>
        </w:rPr>
        <w:t>4</w:t>
      </w:r>
      <w:r w:rsidR="007D0526">
        <w:rPr>
          <w:rFonts w:ascii="Times New Roman" w:hAnsi="Times New Roman" w:cs="Times New Roman"/>
          <w:color w:val="auto"/>
          <w:sz w:val="24"/>
          <w:szCs w:val="24"/>
        </w:rPr>
        <w:t xml:space="preserve">.3.2 </w:t>
      </w:r>
      <w:r w:rsidR="00535B4A" w:rsidRPr="007D0526">
        <w:rPr>
          <w:rFonts w:ascii="Times New Roman" w:hAnsi="Times New Roman" w:cs="Times New Roman"/>
          <w:color w:val="auto"/>
          <w:sz w:val="24"/>
          <w:szCs w:val="24"/>
        </w:rPr>
        <w:t xml:space="preserve">não emprega menor de 18 anos em trabalho noturno, perigoso ou insalubre e não emprega menor de 16 anos, salvo menor, a partir de 14 anos, na condição de aprendiz, nos termos do </w:t>
      </w:r>
      <w:hyperlink r:id="rId16" w:anchor="art7" w:history="1">
        <w:r w:rsidR="00535B4A" w:rsidRPr="007D0526">
          <w:rPr>
            <w:rStyle w:val="Hyperlink"/>
            <w:rFonts w:ascii="Times New Roman" w:hAnsi="Times New Roman" w:cs="Times New Roman"/>
            <w:color w:val="auto"/>
            <w:sz w:val="24"/>
            <w:szCs w:val="24"/>
            <w:u w:val="none"/>
          </w:rPr>
          <w:t>art</w:t>
        </w:r>
        <w:r w:rsidR="00E82D2F">
          <w:rPr>
            <w:rStyle w:val="Hyperlink"/>
            <w:rFonts w:ascii="Times New Roman" w:hAnsi="Times New Roman" w:cs="Times New Roman"/>
            <w:color w:val="auto"/>
            <w:sz w:val="24"/>
            <w:szCs w:val="24"/>
            <w:u w:val="none"/>
          </w:rPr>
          <w:t>.</w:t>
        </w:r>
        <w:r w:rsidR="00535B4A" w:rsidRPr="007D0526">
          <w:rPr>
            <w:rStyle w:val="Hyperlink"/>
            <w:rFonts w:ascii="Times New Roman" w:hAnsi="Times New Roman" w:cs="Times New Roman"/>
            <w:color w:val="auto"/>
            <w:sz w:val="24"/>
            <w:szCs w:val="24"/>
            <w:u w:val="none"/>
          </w:rPr>
          <w:t xml:space="preserve"> 7°, XXXIII, da Constituição</w:t>
        </w:r>
      </w:hyperlink>
      <w:r w:rsidR="00535B4A" w:rsidRPr="007D0526">
        <w:rPr>
          <w:rFonts w:ascii="Times New Roman" w:hAnsi="Times New Roman" w:cs="Times New Roman"/>
          <w:color w:val="auto"/>
          <w:sz w:val="24"/>
          <w:szCs w:val="24"/>
        </w:rPr>
        <w:t>;</w:t>
      </w:r>
    </w:p>
    <w:p w14:paraId="6B023436" w14:textId="77777777" w:rsidR="007D0526" w:rsidRDefault="007D0526" w:rsidP="007D0526">
      <w:pPr>
        <w:pStyle w:val="Nivel3"/>
        <w:spacing w:beforeLines="120" w:before="288" w:afterLines="120" w:after="288" w:line="288" w:lineRule="auto"/>
        <w:ind w:left="0" w:firstLine="0"/>
        <w:contextualSpacing/>
        <w:rPr>
          <w:rFonts w:ascii="Times New Roman" w:hAnsi="Times New Roman" w:cs="Times New Roman"/>
          <w:sz w:val="24"/>
          <w:szCs w:val="24"/>
        </w:rPr>
      </w:pPr>
      <w:bookmarkStart w:id="18" w:name="_Hlk154224321"/>
    </w:p>
    <w:p w14:paraId="4E99F287" w14:textId="77777777" w:rsidR="00535B4A" w:rsidRPr="007D0526" w:rsidRDefault="00AD01F7" w:rsidP="007D0526">
      <w:pPr>
        <w:pStyle w:val="Nivel3"/>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4</w:t>
      </w:r>
      <w:r w:rsidR="007D0526">
        <w:rPr>
          <w:rFonts w:ascii="Times New Roman" w:hAnsi="Times New Roman" w:cs="Times New Roman"/>
          <w:sz w:val="24"/>
          <w:szCs w:val="24"/>
        </w:rPr>
        <w:t xml:space="preserve">.3.3 </w:t>
      </w:r>
      <w:r w:rsidR="00535B4A" w:rsidRPr="007D0526">
        <w:rPr>
          <w:rFonts w:ascii="Times New Roman" w:hAnsi="Times New Roman" w:cs="Times New Roman"/>
          <w:sz w:val="24"/>
          <w:szCs w:val="24"/>
        </w:rPr>
        <w:t xml:space="preserve">não possui empregados executando trabalho degradante ou forçado, observando o disposto nos </w:t>
      </w:r>
      <w:hyperlink r:id="rId17" w:history="1">
        <w:r w:rsidR="00535B4A" w:rsidRPr="007D0526">
          <w:rPr>
            <w:rStyle w:val="Hyperlink"/>
            <w:rFonts w:ascii="Times New Roman" w:hAnsi="Times New Roman" w:cs="Times New Roman"/>
            <w:color w:val="auto"/>
            <w:sz w:val="24"/>
            <w:szCs w:val="24"/>
            <w:u w:val="none"/>
          </w:rPr>
          <w:t>incisos III e IV do art. 1º e no inciso III do art. 5º da Constituição Federal</w:t>
        </w:r>
      </w:hyperlink>
      <w:r w:rsidR="00535B4A" w:rsidRPr="007D0526">
        <w:rPr>
          <w:rFonts w:ascii="Times New Roman" w:hAnsi="Times New Roman" w:cs="Times New Roman"/>
          <w:sz w:val="24"/>
          <w:szCs w:val="24"/>
        </w:rPr>
        <w:t>;</w:t>
      </w:r>
    </w:p>
    <w:bookmarkEnd w:id="18"/>
    <w:p w14:paraId="02FA0914" w14:textId="77777777" w:rsidR="007D0526" w:rsidRDefault="007D0526" w:rsidP="007D0526">
      <w:pPr>
        <w:pStyle w:val="Nivel3"/>
        <w:spacing w:beforeLines="120" w:before="288" w:afterLines="120" w:after="288" w:line="288" w:lineRule="auto"/>
        <w:ind w:left="0" w:firstLine="0"/>
        <w:contextualSpacing/>
        <w:rPr>
          <w:rFonts w:ascii="Times New Roman" w:hAnsi="Times New Roman" w:cs="Times New Roman"/>
          <w:color w:val="auto"/>
          <w:sz w:val="24"/>
          <w:szCs w:val="24"/>
        </w:rPr>
      </w:pPr>
    </w:p>
    <w:p w14:paraId="4D3AE42F" w14:textId="77777777" w:rsidR="00535B4A" w:rsidRPr="007D0526" w:rsidRDefault="00AD01F7" w:rsidP="007D0526">
      <w:pPr>
        <w:pStyle w:val="Nivel3"/>
        <w:spacing w:beforeLines="120" w:before="288" w:afterLines="120" w:after="288" w:line="288" w:lineRule="auto"/>
        <w:ind w:left="0" w:firstLine="0"/>
        <w:contextualSpacing/>
        <w:rPr>
          <w:rFonts w:ascii="Times New Roman" w:hAnsi="Times New Roman" w:cs="Times New Roman"/>
          <w:color w:val="auto"/>
          <w:sz w:val="24"/>
          <w:szCs w:val="24"/>
        </w:rPr>
      </w:pPr>
      <w:r>
        <w:rPr>
          <w:rFonts w:ascii="Times New Roman" w:hAnsi="Times New Roman" w:cs="Times New Roman"/>
          <w:color w:val="auto"/>
          <w:sz w:val="24"/>
          <w:szCs w:val="24"/>
        </w:rPr>
        <w:t>4</w:t>
      </w:r>
      <w:r w:rsidR="007D0526">
        <w:rPr>
          <w:rFonts w:ascii="Times New Roman" w:hAnsi="Times New Roman" w:cs="Times New Roman"/>
          <w:color w:val="auto"/>
          <w:sz w:val="24"/>
          <w:szCs w:val="24"/>
        </w:rPr>
        <w:t xml:space="preserve">.3.4 </w:t>
      </w:r>
      <w:r w:rsidR="00535B4A" w:rsidRPr="007D0526">
        <w:rPr>
          <w:rFonts w:ascii="Times New Roman" w:hAnsi="Times New Roman" w:cs="Times New Roman"/>
          <w:color w:val="auto"/>
          <w:sz w:val="24"/>
          <w:szCs w:val="24"/>
        </w:rPr>
        <w:t>cumpre as exigências de reserva de cargos para pessoa com deficiência e para reabilitado da Previdência Social, previstas em lei e em outras normas específicas;</w:t>
      </w:r>
    </w:p>
    <w:p w14:paraId="6750C773" w14:textId="77777777" w:rsidR="007D0526" w:rsidRDefault="007D0526" w:rsidP="007D0526">
      <w:pPr>
        <w:pStyle w:val="Nivel3"/>
        <w:spacing w:beforeLines="120" w:before="288" w:afterLines="120" w:after="288" w:line="288" w:lineRule="auto"/>
        <w:ind w:left="0" w:firstLine="0"/>
        <w:contextualSpacing/>
        <w:rPr>
          <w:rFonts w:ascii="Times New Roman" w:hAnsi="Times New Roman" w:cs="Times New Roman"/>
          <w:color w:val="auto"/>
          <w:sz w:val="24"/>
          <w:szCs w:val="24"/>
        </w:rPr>
      </w:pPr>
    </w:p>
    <w:p w14:paraId="21007898" w14:textId="77777777" w:rsidR="00535B4A" w:rsidRPr="007D0526" w:rsidRDefault="00AD01F7" w:rsidP="007D0526">
      <w:pPr>
        <w:pStyle w:val="Nivel3"/>
        <w:spacing w:beforeLines="120" w:before="288" w:afterLines="120" w:after="288" w:line="288" w:lineRule="auto"/>
        <w:ind w:left="0" w:firstLine="0"/>
        <w:contextualSpacing/>
        <w:rPr>
          <w:rFonts w:ascii="Times New Roman" w:hAnsi="Times New Roman" w:cs="Times New Roman"/>
          <w:color w:val="auto"/>
          <w:sz w:val="24"/>
          <w:szCs w:val="24"/>
        </w:rPr>
      </w:pPr>
      <w:r>
        <w:rPr>
          <w:rFonts w:ascii="Times New Roman" w:hAnsi="Times New Roman" w:cs="Times New Roman"/>
          <w:color w:val="auto"/>
          <w:sz w:val="24"/>
          <w:szCs w:val="24"/>
        </w:rPr>
        <w:t>4</w:t>
      </w:r>
      <w:r w:rsidR="007D0526">
        <w:rPr>
          <w:rFonts w:ascii="Times New Roman" w:hAnsi="Times New Roman" w:cs="Times New Roman"/>
          <w:color w:val="auto"/>
          <w:sz w:val="24"/>
          <w:szCs w:val="24"/>
        </w:rPr>
        <w:t xml:space="preserve">.3.5 </w:t>
      </w:r>
      <w:r w:rsidR="00535B4A" w:rsidRPr="007D0526">
        <w:rPr>
          <w:rFonts w:ascii="Times New Roman" w:hAnsi="Times New Roman" w:cs="Times New Roman"/>
          <w:color w:val="auto"/>
          <w:sz w:val="24"/>
          <w:szCs w:val="24"/>
        </w:rPr>
        <w:t>cumpre as exigências de elaboração independente de proposta previstas no Decreto nº 43.150, de 24 de agosto de 2011;</w:t>
      </w:r>
    </w:p>
    <w:p w14:paraId="2A1F35B0" w14:textId="77777777" w:rsidR="007D0526" w:rsidRDefault="007D0526" w:rsidP="007D0526">
      <w:pPr>
        <w:pStyle w:val="Nivel3"/>
        <w:spacing w:beforeLines="120" w:before="288" w:afterLines="120" w:after="288" w:line="288" w:lineRule="auto"/>
        <w:ind w:left="0" w:firstLine="0"/>
        <w:contextualSpacing/>
        <w:rPr>
          <w:rFonts w:ascii="Times New Roman" w:hAnsi="Times New Roman" w:cs="Times New Roman"/>
          <w:color w:val="auto"/>
          <w:sz w:val="24"/>
          <w:szCs w:val="24"/>
        </w:rPr>
      </w:pPr>
      <w:bookmarkStart w:id="19" w:name="_Hlk154224365"/>
    </w:p>
    <w:p w14:paraId="0A5B6BF2" w14:textId="77777777" w:rsidR="00535B4A" w:rsidRPr="00B33675" w:rsidRDefault="00F416BD" w:rsidP="007D0526">
      <w:pPr>
        <w:pStyle w:val="Nivel3"/>
        <w:spacing w:beforeLines="120" w:before="288" w:afterLines="120" w:after="288" w:line="288" w:lineRule="auto"/>
        <w:ind w:left="0" w:firstLine="0"/>
        <w:contextualSpacing/>
        <w:rPr>
          <w:rFonts w:ascii="Times New Roman" w:hAnsi="Times New Roman" w:cs="Times New Roman"/>
          <w:color w:val="auto"/>
          <w:sz w:val="24"/>
          <w:szCs w:val="24"/>
        </w:rPr>
      </w:pPr>
      <w:r w:rsidRPr="00B33675">
        <w:rPr>
          <w:rFonts w:ascii="Times New Roman" w:hAnsi="Times New Roman" w:cs="Times New Roman"/>
          <w:color w:val="auto"/>
          <w:sz w:val="24"/>
          <w:szCs w:val="24"/>
        </w:rPr>
        <w:t>4</w:t>
      </w:r>
      <w:r w:rsidR="007D0526" w:rsidRPr="00B33675">
        <w:rPr>
          <w:rFonts w:ascii="Times New Roman" w:hAnsi="Times New Roman" w:cs="Times New Roman"/>
          <w:color w:val="auto"/>
          <w:sz w:val="24"/>
          <w:szCs w:val="24"/>
        </w:rPr>
        <w:t>.3.6 c</w:t>
      </w:r>
      <w:r w:rsidR="00535B4A" w:rsidRPr="00B33675">
        <w:rPr>
          <w:rFonts w:ascii="Times New Roman" w:hAnsi="Times New Roman" w:cs="Times New Roman"/>
          <w:color w:val="auto"/>
          <w:sz w:val="24"/>
          <w:szCs w:val="24"/>
        </w:rPr>
        <w:t>aso o objeto seja uma prestação de serviços</w:t>
      </w:r>
      <w:r w:rsidRPr="00B33675">
        <w:rPr>
          <w:rFonts w:ascii="Times New Roman" w:hAnsi="Times New Roman" w:cs="Times New Roman"/>
          <w:color w:val="auto"/>
          <w:sz w:val="24"/>
          <w:szCs w:val="24"/>
        </w:rPr>
        <w:t xml:space="preserve"> com dedicação exclusiva de mão de obra</w:t>
      </w:r>
      <w:r w:rsidR="00535B4A" w:rsidRPr="00B33675">
        <w:rPr>
          <w:rFonts w:ascii="Times New Roman" w:hAnsi="Times New Roman" w:cs="Times New Roman"/>
          <w:color w:val="auto"/>
          <w:sz w:val="24"/>
          <w:szCs w:val="24"/>
        </w:rPr>
        <w:t xml:space="preserve">, </w:t>
      </w:r>
      <w:r w:rsidR="00F37809" w:rsidRPr="00B33675">
        <w:rPr>
          <w:rFonts w:ascii="Times New Roman" w:hAnsi="Times New Roman" w:cs="Times New Roman"/>
          <w:color w:val="auto"/>
          <w:sz w:val="24"/>
          <w:szCs w:val="24"/>
        </w:rPr>
        <w:t>está ciente d</w:t>
      </w:r>
      <w:r w:rsidR="00535B4A" w:rsidRPr="00B33675">
        <w:rPr>
          <w:rFonts w:ascii="Times New Roman" w:hAnsi="Times New Roman" w:cs="Times New Roman"/>
          <w:color w:val="auto"/>
          <w:sz w:val="24"/>
          <w:szCs w:val="24"/>
        </w:rPr>
        <w:t xml:space="preserve">a </w:t>
      </w:r>
      <w:r w:rsidR="00F37809" w:rsidRPr="00B33675">
        <w:rPr>
          <w:rFonts w:ascii="Times New Roman" w:hAnsi="Times New Roman" w:cs="Times New Roman"/>
          <w:color w:val="auto"/>
          <w:sz w:val="24"/>
          <w:szCs w:val="24"/>
        </w:rPr>
        <w:t xml:space="preserve">obrigação de </w:t>
      </w:r>
      <w:r w:rsidR="00535B4A" w:rsidRPr="00B33675">
        <w:rPr>
          <w:rFonts w:ascii="Times New Roman" w:hAnsi="Times New Roman" w:cs="Times New Roman"/>
          <w:color w:val="auto"/>
          <w:sz w:val="24"/>
          <w:szCs w:val="24"/>
        </w:rPr>
        <w:t>reserva de vagas para mulheres vítimas de violência doméstica e familiar, nos termos da Lei estadual nº 7.382, de 14 de junho de 2016</w:t>
      </w:r>
      <w:r w:rsidR="009759A2" w:rsidRPr="00B33675">
        <w:rPr>
          <w:rFonts w:ascii="Times New Roman" w:hAnsi="Times New Roman"/>
          <w:sz w:val="24"/>
          <w:szCs w:val="24"/>
        </w:rPr>
        <w:t>, e do Decreto nº 49.233, de 06 de agosto de 2024</w:t>
      </w:r>
      <w:r w:rsidR="007D0526" w:rsidRPr="00B33675">
        <w:rPr>
          <w:rFonts w:ascii="Times New Roman" w:hAnsi="Times New Roman" w:cs="Times New Roman"/>
          <w:color w:val="auto"/>
          <w:sz w:val="24"/>
          <w:szCs w:val="24"/>
        </w:rPr>
        <w:t>;</w:t>
      </w:r>
    </w:p>
    <w:p w14:paraId="7048CF92" w14:textId="77777777" w:rsidR="00A665E7" w:rsidRPr="00B33675" w:rsidRDefault="00A665E7" w:rsidP="007D0526">
      <w:pPr>
        <w:pStyle w:val="Nivel3"/>
        <w:spacing w:beforeLines="120" w:before="288" w:afterLines="120" w:after="288" w:line="288" w:lineRule="auto"/>
        <w:ind w:left="0" w:firstLine="0"/>
        <w:contextualSpacing/>
        <w:rPr>
          <w:rFonts w:ascii="Times New Roman" w:hAnsi="Times New Roman" w:cs="Times New Roman"/>
          <w:color w:val="auto"/>
          <w:sz w:val="24"/>
          <w:szCs w:val="24"/>
        </w:rPr>
      </w:pPr>
    </w:p>
    <w:p w14:paraId="344FF7C5" w14:textId="77777777" w:rsidR="00A665E7" w:rsidRPr="00F416BD" w:rsidRDefault="00A665E7" w:rsidP="007D0526">
      <w:pPr>
        <w:pStyle w:val="Nivel3"/>
        <w:spacing w:beforeLines="120" w:before="288" w:afterLines="120" w:after="288" w:line="288" w:lineRule="auto"/>
        <w:ind w:left="0" w:firstLine="0"/>
        <w:contextualSpacing/>
        <w:rPr>
          <w:rFonts w:ascii="Times New Roman" w:hAnsi="Times New Roman" w:cs="Times New Roman"/>
          <w:color w:val="auto"/>
          <w:sz w:val="24"/>
          <w:szCs w:val="24"/>
        </w:rPr>
      </w:pPr>
      <w:r w:rsidRPr="00B33675">
        <w:rPr>
          <w:rFonts w:ascii="Times New Roman" w:hAnsi="Times New Roman" w:cs="Times New Roman"/>
          <w:color w:val="auto"/>
          <w:sz w:val="24"/>
          <w:szCs w:val="24"/>
        </w:rPr>
        <w:t>4.3.7</w:t>
      </w:r>
      <w:r w:rsidRPr="00B33675">
        <w:rPr>
          <w:rFonts w:ascii="Times New Roman" w:hAnsi="Times New Roman" w:cs="Times New Roman"/>
          <w:color w:val="auto"/>
          <w:sz w:val="24"/>
          <w:szCs w:val="24"/>
        </w:rPr>
        <w:tab/>
        <w:t>está ciente da obrigação de cumprimento de cota de aprendiz, na forma dos artigos 429 e seguintes da Consolidação das Leis do Trabalho, e da necessidade de comprovar o cumprimento dessa exigência, por meio de certidão, no momento de assinatura do contrato;</w:t>
      </w:r>
    </w:p>
    <w:p w14:paraId="7AE11169" w14:textId="77777777" w:rsidR="007D0526" w:rsidRPr="005D1B8D" w:rsidRDefault="007D0526" w:rsidP="007D0526">
      <w:pPr>
        <w:pStyle w:val="Nivel3"/>
        <w:spacing w:beforeLines="120" w:before="288" w:afterLines="120" w:after="288" w:line="288" w:lineRule="auto"/>
        <w:ind w:left="0" w:firstLine="0"/>
        <w:contextualSpacing/>
        <w:rPr>
          <w:rFonts w:ascii="Times New Roman" w:hAnsi="Times New Roman" w:cs="Times New Roman"/>
          <w:color w:val="auto"/>
          <w:sz w:val="24"/>
          <w:szCs w:val="24"/>
        </w:rPr>
      </w:pPr>
      <w:bookmarkStart w:id="20" w:name="_Hlk154224840"/>
      <w:bookmarkEnd w:id="19"/>
    </w:p>
    <w:p w14:paraId="2765E8F9" w14:textId="77777777" w:rsidR="00535B4A" w:rsidRPr="007D0526" w:rsidRDefault="00AD01F7" w:rsidP="007D0526">
      <w:pPr>
        <w:pStyle w:val="Nivel3"/>
        <w:spacing w:beforeLines="120" w:before="288" w:afterLines="120" w:after="288" w:line="288" w:lineRule="auto"/>
        <w:ind w:left="0" w:firstLine="0"/>
        <w:contextualSpacing/>
        <w:rPr>
          <w:rFonts w:ascii="Times New Roman" w:hAnsi="Times New Roman" w:cs="Times New Roman"/>
          <w:color w:val="auto"/>
          <w:sz w:val="24"/>
          <w:szCs w:val="24"/>
        </w:rPr>
      </w:pPr>
      <w:r>
        <w:rPr>
          <w:rFonts w:ascii="Times New Roman" w:hAnsi="Times New Roman" w:cs="Times New Roman"/>
          <w:color w:val="auto"/>
          <w:sz w:val="24"/>
          <w:szCs w:val="24"/>
        </w:rPr>
        <w:t>4</w:t>
      </w:r>
      <w:r w:rsidR="009759A2" w:rsidRPr="00562F02">
        <w:rPr>
          <w:rFonts w:ascii="Times New Roman" w:hAnsi="Times New Roman" w:cs="Times New Roman"/>
          <w:color w:val="auto"/>
          <w:sz w:val="24"/>
          <w:szCs w:val="24"/>
        </w:rPr>
        <w:t>.3.</w:t>
      </w:r>
      <w:r w:rsidR="00A665E7">
        <w:rPr>
          <w:rFonts w:ascii="Times New Roman" w:hAnsi="Times New Roman" w:cs="Times New Roman"/>
          <w:color w:val="auto"/>
          <w:sz w:val="24"/>
          <w:szCs w:val="24"/>
        </w:rPr>
        <w:t>8</w:t>
      </w:r>
      <w:r w:rsidR="009759A2" w:rsidRPr="00562F02">
        <w:rPr>
          <w:rFonts w:ascii="Times New Roman" w:hAnsi="Times New Roman" w:cs="Times New Roman"/>
          <w:color w:val="auto"/>
          <w:sz w:val="24"/>
          <w:szCs w:val="24"/>
        </w:rPr>
        <w:t xml:space="preserve"> </w:t>
      </w:r>
      <w:r w:rsidR="00535B4A" w:rsidRPr="00562F02">
        <w:rPr>
          <w:rFonts w:ascii="Times New Roman" w:hAnsi="Times New Roman" w:cs="Times New Roman"/>
          <w:color w:val="auto"/>
          <w:sz w:val="24"/>
          <w:szCs w:val="24"/>
        </w:rPr>
        <w:t>não foram aplicadas penalidades d</w:t>
      </w:r>
      <w:r w:rsidR="00535B4A" w:rsidRPr="007D0526">
        <w:rPr>
          <w:rFonts w:ascii="Times New Roman" w:hAnsi="Times New Roman" w:cs="Times New Roman"/>
          <w:color w:val="auto"/>
          <w:sz w:val="24"/>
          <w:szCs w:val="24"/>
        </w:rPr>
        <w:t>e suspensão temporária da participação em licitação, impedimento de contratar ou declaração de inidoneidade para licitar e contratar cujos efeitos ainda vigorem e sejam aplicáveis no âmbito do Estado do Rio de Janeiro.</w:t>
      </w:r>
    </w:p>
    <w:bookmarkEnd w:id="20"/>
    <w:p w14:paraId="0BA76DCE" w14:textId="77777777" w:rsidR="00535B4A" w:rsidRPr="007D0526" w:rsidRDefault="00AD01F7" w:rsidP="007D0526">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4</w:t>
      </w:r>
      <w:r w:rsidR="00182AD5">
        <w:rPr>
          <w:rFonts w:ascii="Times New Roman" w:hAnsi="Times New Roman" w:cs="Times New Roman"/>
          <w:sz w:val="24"/>
          <w:szCs w:val="24"/>
        </w:rPr>
        <w:t>.4</w:t>
      </w:r>
      <w:r w:rsidR="007D0526">
        <w:rPr>
          <w:rFonts w:ascii="Times New Roman" w:hAnsi="Times New Roman" w:cs="Times New Roman"/>
          <w:sz w:val="24"/>
          <w:szCs w:val="24"/>
        </w:rPr>
        <w:t xml:space="preserve"> </w:t>
      </w:r>
      <w:r w:rsidR="00535B4A" w:rsidRPr="007D0526">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18" w:anchor="art16" w:history="1">
        <w:r w:rsidR="00535B4A" w:rsidRPr="007D0526">
          <w:rPr>
            <w:rStyle w:val="Hyperlink"/>
            <w:rFonts w:ascii="Times New Roman" w:hAnsi="Times New Roman" w:cs="Times New Roman"/>
            <w:color w:val="auto"/>
            <w:sz w:val="24"/>
            <w:szCs w:val="24"/>
            <w:u w:val="none"/>
          </w:rPr>
          <w:t>art</w:t>
        </w:r>
        <w:r w:rsidR="00E82D2F">
          <w:rPr>
            <w:rStyle w:val="Hyperlink"/>
            <w:rFonts w:ascii="Times New Roman" w:hAnsi="Times New Roman" w:cs="Times New Roman"/>
            <w:color w:val="auto"/>
            <w:sz w:val="24"/>
            <w:szCs w:val="24"/>
            <w:u w:val="none"/>
          </w:rPr>
          <w:t>.</w:t>
        </w:r>
        <w:r w:rsidR="00535B4A" w:rsidRPr="007D0526">
          <w:rPr>
            <w:rStyle w:val="Hyperlink"/>
            <w:rFonts w:ascii="Times New Roman" w:hAnsi="Times New Roman" w:cs="Times New Roman"/>
            <w:color w:val="auto"/>
            <w:sz w:val="24"/>
            <w:szCs w:val="24"/>
            <w:u w:val="none"/>
          </w:rPr>
          <w:t xml:space="preserve"> 16 da Lei nº 14.133/2021</w:t>
        </w:r>
      </w:hyperlink>
      <w:r w:rsidR="00535B4A" w:rsidRPr="007D0526">
        <w:rPr>
          <w:rFonts w:ascii="Times New Roman" w:hAnsi="Times New Roman" w:cs="Times New Roman"/>
          <w:sz w:val="24"/>
          <w:szCs w:val="24"/>
        </w:rPr>
        <w:t>.</w:t>
      </w:r>
    </w:p>
    <w:p w14:paraId="312C270B" w14:textId="77777777" w:rsidR="007D0526" w:rsidRDefault="007D0526" w:rsidP="007D052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bookmarkStart w:id="21" w:name="_Ref117000019"/>
    </w:p>
    <w:p w14:paraId="05E2951C" w14:textId="77777777" w:rsidR="00535B4A" w:rsidRPr="007D0526" w:rsidRDefault="00AD01F7" w:rsidP="007D052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Pr>
          <w:rFonts w:ascii="Times New Roman" w:hAnsi="Times New Roman" w:cs="Times New Roman"/>
          <w:color w:val="auto"/>
          <w:sz w:val="24"/>
          <w:szCs w:val="24"/>
        </w:rPr>
        <w:t>4</w:t>
      </w:r>
      <w:r w:rsidR="007D0526">
        <w:rPr>
          <w:rFonts w:ascii="Times New Roman" w:hAnsi="Times New Roman" w:cs="Times New Roman"/>
          <w:color w:val="auto"/>
          <w:sz w:val="24"/>
          <w:szCs w:val="24"/>
        </w:rPr>
        <w:t xml:space="preserve">.5 </w:t>
      </w:r>
      <w:r w:rsidR="00535B4A" w:rsidRPr="007D0526">
        <w:rPr>
          <w:rFonts w:ascii="Times New Roman" w:hAnsi="Times New Roman" w:cs="Times New Roman"/>
          <w:color w:val="auto"/>
          <w:sz w:val="24"/>
          <w:szCs w:val="24"/>
        </w:rPr>
        <w:t xml:space="preserve">O fornecedor enquadrado como microempresa, empresa de pequeno porte ou sociedade cooperativa deverá declarar, ainda, em campo próprio do sistema eletrônico, que cumpre os </w:t>
      </w:r>
      <w:r w:rsidR="00535B4A" w:rsidRPr="007D0526">
        <w:rPr>
          <w:rFonts w:ascii="Times New Roman" w:hAnsi="Times New Roman" w:cs="Times New Roman"/>
          <w:color w:val="auto"/>
          <w:sz w:val="24"/>
          <w:szCs w:val="24"/>
        </w:rPr>
        <w:lastRenderedPageBreak/>
        <w:t xml:space="preserve">requisitos estabelecidos no </w:t>
      </w:r>
      <w:hyperlink r:id="rId19" w:anchor="art3" w:history="1">
        <w:r w:rsidR="00535B4A" w:rsidRPr="007D0526">
          <w:rPr>
            <w:rStyle w:val="Hyperlink"/>
            <w:rFonts w:ascii="Times New Roman" w:hAnsi="Times New Roman" w:cs="Times New Roman"/>
            <w:color w:val="auto"/>
            <w:sz w:val="24"/>
            <w:szCs w:val="24"/>
            <w:u w:val="none"/>
          </w:rPr>
          <w:t>art</w:t>
        </w:r>
        <w:r w:rsidR="00E82D2F">
          <w:rPr>
            <w:rStyle w:val="Hyperlink"/>
            <w:rFonts w:ascii="Times New Roman" w:hAnsi="Times New Roman" w:cs="Times New Roman"/>
            <w:color w:val="auto"/>
            <w:sz w:val="24"/>
            <w:szCs w:val="24"/>
            <w:u w:val="none"/>
          </w:rPr>
          <w:t>.</w:t>
        </w:r>
        <w:r w:rsidR="00535B4A" w:rsidRPr="007D0526">
          <w:rPr>
            <w:rStyle w:val="Hyperlink"/>
            <w:rFonts w:ascii="Times New Roman" w:hAnsi="Times New Roman" w:cs="Times New Roman"/>
            <w:color w:val="auto"/>
            <w:sz w:val="24"/>
            <w:szCs w:val="24"/>
            <w:u w:val="none"/>
          </w:rPr>
          <w:t xml:space="preserve"> 3° da Lei Complementar nº 123/2006</w:t>
        </w:r>
      </w:hyperlink>
      <w:r w:rsidR="00535B4A" w:rsidRPr="007D0526">
        <w:rPr>
          <w:rFonts w:ascii="Times New Roman" w:hAnsi="Times New Roman" w:cs="Times New Roman"/>
          <w:color w:val="auto"/>
          <w:sz w:val="24"/>
          <w:szCs w:val="24"/>
        </w:rPr>
        <w:t xml:space="preserve">, estando apto a usufruir do tratamento favorecido estabelecido em seus </w:t>
      </w:r>
      <w:bookmarkEnd w:id="21"/>
      <w:r w:rsidR="00535B4A" w:rsidRPr="007D0526">
        <w:fldChar w:fldCharType="begin"/>
      </w:r>
      <w:r w:rsidR="00535B4A" w:rsidRPr="007D0526">
        <w:rPr>
          <w:rFonts w:ascii="Times New Roman" w:hAnsi="Times New Roman" w:cs="Times New Roman"/>
          <w:color w:val="auto"/>
          <w:sz w:val="24"/>
          <w:szCs w:val="24"/>
        </w:rPr>
        <w:instrText>HYPERLINK "https://www.planalto.gov.br/ccivil_03/leis/lcp/lcp123.htm" \l "art42"</w:instrText>
      </w:r>
      <w:r w:rsidR="00535B4A" w:rsidRPr="007D0526">
        <w:fldChar w:fldCharType="separate"/>
      </w:r>
      <w:proofErr w:type="spellStart"/>
      <w:r w:rsidR="00535B4A" w:rsidRPr="007D0526">
        <w:rPr>
          <w:rStyle w:val="Hyperlink"/>
          <w:rFonts w:ascii="Times New Roman" w:hAnsi="Times New Roman" w:cs="Times New Roman"/>
          <w:color w:val="auto"/>
          <w:sz w:val="24"/>
          <w:szCs w:val="24"/>
          <w:u w:val="none"/>
        </w:rPr>
        <w:t>arts</w:t>
      </w:r>
      <w:proofErr w:type="spellEnd"/>
      <w:r w:rsidR="00535B4A" w:rsidRPr="007D0526">
        <w:rPr>
          <w:rStyle w:val="Hyperlink"/>
          <w:rFonts w:ascii="Times New Roman" w:hAnsi="Times New Roman" w:cs="Times New Roman"/>
          <w:color w:val="auto"/>
          <w:sz w:val="24"/>
          <w:szCs w:val="24"/>
          <w:u w:val="none"/>
        </w:rPr>
        <w:t>. 42 a 49</w:t>
      </w:r>
      <w:r w:rsidR="00535B4A" w:rsidRPr="007D0526">
        <w:rPr>
          <w:rStyle w:val="Hyperlink"/>
          <w:rFonts w:ascii="Times New Roman" w:hAnsi="Times New Roman" w:cs="Times New Roman"/>
          <w:color w:val="auto"/>
          <w:sz w:val="24"/>
          <w:szCs w:val="24"/>
          <w:u w:val="none"/>
        </w:rPr>
        <w:fldChar w:fldCharType="end"/>
      </w:r>
      <w:r w:rsidR="00535B4A" w:rsidRPr="007D0526">
        <w:rPr>
          <w:rFonts w:ascii="Times New Roman" w:hAnsi="Times New Roman" w:cs="Times New Roman"/>
          <w:color w:val="auto"/>
          <w:sz w:val="24"/>
          <w:szCs w:val="24"/>
        </w:rPr>
        <w:t xml:space="preserve">, observado o disposto nos </w:t>
      </w:r>
      <w:hyperlink r:id="rId20" w:anchor="art4§1" w:history="1">
        <w:r w:rsidR="00535B4A" w:rsidRPr="007D0526">
          <w:rPr>
            <w:rStyle w:val="Hyperlink"/>
            <w:rFonts w:ascii="Times New Roman" w:hAnsi="Times New Roman" w:cs="Times New Roman"/>
            <w:color w:val="auto"/>
            <w:sz w:val="24"/>
            <w:szCs w:val="24"/>
            <w:u w:val="none"/>
          </w:rPr>
          <w:t>§§ 1º ao 3º do art. 4º da Lei nº 14.133/2021.</w:t>
        </w:r>
      </w:hyperlink>
    </w:p>
    <w:p w14:paraId="607F0AEB" w14:textId="77777777" w:rsidR="00535B4A" w:rsidRPr="00B33675" w:rsidRDefault="00AD01F7" w:rsidP="007D0526">
      <w:pPr>
        <w:pStyle w:val="Nivel3"/>
        <w:spacing w:beforeLines="120" w:before="288" w:afterLines="120" w:after="288" w:line="288" w:lineRule="auto"/>
        <w:ind w:left="0" w:firstLine="0"/>
        <w:contextualSpacing/>
        <w:rPr>
          <w:rFonts w:ascii="Times New Roman" w:hAnsi="Times New Roman" w:cs="Times New Roman"/>
          <w:sz w:val="24"/>
          <w:szCs w:val="24"/>
        </w:rPr>
      </w:pPr>
      <w:bookmarkStart w:id="22" w:name="_Hlk154225179"/>
      <w:r>
        <w:rPr>
          <w:rFonts w:ascii="Times New Roman" w:hAnsi="Times New Roman" w:cs="Times New Roman"/>
          <w:sz w:val="24"/>
          <w:szCs w:val="24"/>
        </w:rPr>
        <w:t>4</w:t>
      </w:r>
      <w:r w:rsidR="007D0526">
        <w:rPr>
          <w:rFonts w:ascii="Times New Roman" w:hAnsi="Times New Roman" w:cs="Times New Roman"/>
          <w:sz w:val="24"/>
          <w:szCs w:val="24"/>
        </w:rPr>
        <w:t xml:space="preserve">.5.1 </w:t>
      </w:r>
      <w:r w:rsidR="00535B4A" w:rsidRPr="007D0526">
        <w:rPr>
          <w:rFonts w:ascii="Times New Roman" w:hAnsi="Times New Roman" w:cs="Times New Roman"/>
          <w:sz w:val="24"/>
          <w:szCs w:val="24"/>
        </w:rPr>
        <w:t xml:space="preserve">no item exclusivo para participação de microempresas e empresas de pequeno porte, </w:t>
      </w:r>
      <w:r w:rsidR="00535B4A" w:rsidRPr="005D1B8D">
        <w:rPr>
          <w:rFonts w:ascii="Times New Roman" w:hAnsi="Times New Roman" w:cs="Times New Roman"/>
          <w:sz w:val="24"/>
          <w:szCs w:val="24"/>
        </w:rPr>
        <w:t xml:space="preserve">a </w:t>
      </w:r>
      <w:r w:rsidR="00BC2C65" w:rsidRPr="00B33675">
        <w:rPr>
          <w:rFonts w:ascii="Times New Roman" w:hAnsi="Times New Roman" w:cs="Times New Roman"/>
          <w:sz w:val="24"/>
          <w:szCs w:val="24"/>
        </w:rPr>
        <w:t>ausência de declaração</w:t>
      </w:r>
      <w:r w:rsidR="00535B4A" w:rsidRPr="00B33675">
        <w:rPr>
          <w:rFonts w:ascii="Times New Roman" w:hAnsi="Times New Roman" w:cs="Times New Roman"/>
          <w:sz w:val="24"/>
          <w:szCs w:val="24"/>
        </w:rPr>
        <w:t xml:space="preserve"> </w:t>
      </w:r>
      <w:r w:rsidR="00BC2C65" w:rsidRPr="00B33675">
        <w:rPr>
          <w:rFonts w:ascii="Times New Roman" w:hAnsi="Times New Roman" w:cs="Times New Roman"/>
          <w:sz w:val="24"/>
          <w:szCs w:val="24"/>
        </w:rPr>
        <w:t xml:space="preserve">na forma do item anterior </w:t>
      </w:r>
      <w:r w:rsidR="00535B4A" w:rsidRPr="00B33675">
        <w:rPr>
          <w:rFonts w:ascii="Times New Roman" w:hAnsi="Times New Roman" w:cs="Times New Roman"/>
          <w:sz w:val="24"/>
          <w:szCs w:val="24"/>
        </w:rPr>
        <w:t>impedirá o prosseguimento no certame, para aquele item;</w:t>
      </w:r>
    </w:p>
    <w:p w14:paraId="04D2B89C" w14:textId="77777777" w:rsidR="007D0526" w:rsidRPr="00B33675" w:rsidRDefault="007D0526" w:rsidP="007D0526">
      <w:pPr>
        <w:pStyle w:val="Nivel3"/>
        <w:spacing w:beforeLines="120" w:before="288" w:afterLines="120" w:after="288" w:line="288" w:lineRule="auto"/>
        <w:ind w:left="0" w:firstLine="0"/>
        <w:contextualSpacing/>
        <w:rPr>
          <w:rFonts w:ascii="Times New Roman" w:hAnsi="Times New Roman" w:cs="Times New Roman"/>
          <w:sz w:val="24"/>
          <w:szCs w:val="24"/>
        </w:rPr>
      </w:pPr>
    </w:p>
    <w:p w14:paraId="2300E6FB" w14:textId="77777777" w:rsidR="00535B4A" w:rsidRPr="00B33675" w:rsidRDefault="00182AD5" w:rsidP="007D0526">
      <w:pPr>
        <w:pStyle w:val="Nivel3"/>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4</w:t>
      </w:r>
      <w:r w:rsidR="007D0526" w:rsidRPr="00B33675">
        <w:rPr>
          <w:rFonts w:ascii="Times New Roman" w:hAnsi="Times New Roman" w:cs="Times New Roman"/>
          <w:sz w:val="24"/>
          <w:szCs w:val="24"/>
        </w:rPr>
        <w:t xml:space="preserve">.5.2 </w:t>
      </w:r>
      <w:r w:rsidR="00535B4A" w:rsidRPr="00B33675">
        <w:rPr>
          <w:rFonts w:ascii="Times New Roman" w:hAnsi="Times New Roman" w:cs="Times New Roman"/>
          <w:sz w:val="24"/>
          <w:szCs w:val="24"/>
        </w:rPr>
        <w:t xml:space="preserve">nos itens em que a participação não for exclusiva para microempresas e empresas de pequeno porte, </w:t>
      </w:r>
      <w:r w:rsidR="00BC2C65" w:rsidRPr="00B33675">
        <w:rPr>
          <w:rFonts w:ascii="Times New Roman" w:hAnsi="Times New Roman" w:cs="Times New Roman"/>
          <w:sz w:val="24"/>
          <w:szCs w:val="24"/>
        </w:rPr>
        <w:t xml:space="preserve">a ausência de declaração na forma do item </w:t>
      </w:r>
      <w:r w:rsidRPr="00B33675">
        <w:rPr>
          <w:rFonts w:ascii="Times New Roman" w:hAnsi="Times New Roman" w:cs="Times New Roman"/>
          <w:sz w:val="24"/>
          <w:szCs w:val="24"/>
        </w:rPr>
        <w:t>4</w:t>
      </w:r>
      <w:r w:rsidR="00BC2C65" w:rsidRPr="00B33675">
        <w:rPr>
          <w:rFonts w:ascii="Times New Roman" w:hAnsi="Times New Roman" w:cs="Times New Roman"/>
          <w:sz w:val="24"/>
          <w:szCs w:val="24"/>
        </w:rPr>
        <w:t xml:space="preserve">.5 </w:t>
      </w:r>
      <w:r w:rsidR="00535B4A" w:rsidRPr="00B33675">
        <w:rPr>
          <w:rFonts w:ascii="Times New Roman" w:hAnsi="Times New Roman" w:cs="Times New Roman"/>
          <w:sz w:val="24"/>
          <w:szCs w:val="24"/>
        </w:rPr>
        <w:t xml:space="preserve">apenas produzirá o efeito de o licitante não ter direito ao tratamento favorecido previsto </w:t>
      </w:r>
      <w:r w:rsidR="00535B4A" w:rsidRPr="00B33675">
        <w:rPr>
          <w:rFonts w:ascii="Times New Roman" w:hAnsi="Times New Roman" w:cs="Times New Roman"/>
          <w:color w:val="auto"/>
          <w:sz w:val="24"/>
          <w:szCs w:val="24"/>
        </w:rPr>
        <w:t xml:space="preserve">na </w:t>
      </w:r>
      <w:hyperlink r:id="rId21" w:history="1">
        <w:r w:rsidR="00535B4A" w:rsidRPr="00B33675">
          <w:rPr>
            <w:rStyle w:val="Hyperlink"/>
            <w:rFonts w:ascii="Times New Roman" w:hAnsi="Times New Roman" w:cs="Times New Roman"/>
            <w:color w:val="auto"/>
            <w:sz w:val="24"/>
            <w:szCs w:val="24"/>
            <w:u w:val="none"/>
          </w:rPr>
          <w:t>Lei Complementar nº 123/2006</w:t>
        </w:r>
      </w:hyperlink>
      <w:r w:rsidR="00535B4A" w:rsidRPr="00B33675">
        <w:rPr>
          <w:rFonts w:ascii="Times New Roman" w:hAnsi="Times New Roman" w:cs="Times New Roman"/>
          <w:sz w:val="24"/>
          <w:szCs w:val="24"/>
        </w:rPr>
        <w:t>, mesmo que microempresa, empresa de pequeno porte ou sociedade cooperativa.</w:t>
      </w:r>
    </w:p>
    <w:p w14:paraId="74A9E866" w14:textId="77777777" w:rsidR="00535B4A" w:rsidRPr="00B33675" w:rsidRDefault="00182AD5" w:rsidP="007D052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sidRPr="00B33675">
        <w:rPr>
          <w:rFonts w:ascii="Times New Roman" w:hAnsi="Times New Roman" w:cs="Times New Roman"/>
          <w:color w:val="auto"/>
          <w:sz w:val="24"/>
          <w:szCs w:val="24"/>
        </w:rPr>
        <w:t>4</w:t>
      </w:r>
      <w:r w:rsidR="007D0526" w:rsidRPr="00B33675">
        <w:rPr>
          <w:rFonts w:ascii="Times New Roman" w:hAnsi="Times New Roman" w:cs="Times New Roman"/>
          <w:color w:val="auto"/>
          <w:sz w:val="24"/>
          <w:szCs w:val="24"/>
        </w:rPr>
        <w:t xml:space="preserve">.6 </w:t>
      </w:r>
      <w:r w:rsidR="00535B4A" w:rsidRPr="00B33675">
        <w:rPr>
          <w:rFonts w:ascii="Times New Roman" w:hAnsi="Times New Roman" w:cs="Times New Roman"/>
          <w:color w:val="auto"/>
          <w:sz w:val="24"/>
          <w:szCs w:val="24"/>
        </w:rPr>
        <w:t xml:space="preserve">A falsidade das declarações de que tratam os itens </w:t>
      </w:r>
      <w:r w:rsidRPr="00B33675">
        <w:rPr>
          <w:rFonts w:ascii="Times New Roman" w:hAnsi="Times New Roman" w:cs="Times New Roman"/>
          <w:color w:val="auto"/>
          <w:sz w:val="24"/>
          <w:szCs w:val="24"/>
        </w:rPr>
        <w:t>4</w:t>
      </w:r>
      <w:r w:rsidR="00535B4A" w:rsidRPr="00B33675">
        <w:rPr>
          <w:rFonts w:ascii="Times New Roman" w:hAnsi="Times New Roman" w:cs="Times New Roman"/>
          <w:color w:val="auto"/>
          <w:sz w:val="24"/>
          <w:szCs w:val="24"/>
        </w:rPr>
        <w:t xml:space="preserve">.3 </w:t>
      </w:r>
      <w:r w:rsidR="007D0526" w:rsidRPr="00B33675">
        <w:rPr>
          <w:rFonts w:ascii="Times New Roman" w:hAnsi="Times New Roman" w:cs="Times New Roman"/>
          <w:color w:val="auto"/>
          <w:sz w:val="24"/>
          <w:szCs w:val="24"/>
        </w:rPr>
        <w:t>a</w:t>
      </w:r>
      <w:r w:rsidR="00535B4A" w:rsidRPr="00B33675">
        <w:rPr>
          <w:rFonts w:ascii="Times New Roman" w:hAnsi="Times New Roman" w:cs="Times New Roman"/>
          <w:color w:val="auto"/>
          <w:sz w:val="24"/>
          <w:szCs w:val="24"/>
        </w:rPr>
        <w:t xml:space="preserve"> </w:t>
      </w:r>
      <w:r w:rsidRPr="00B33675">
        <w:rPr>
          <w:rFonts w:ascii="Times New Roman" w:hAnsi="Times New Roman" w:cs="Times New Roman"/>
          <w:color w:val="auto"/>
          <w:sz w:val="24"/>
          <w:szCs w:val="24"/>
        </w:rPr>
        <w:t>4</w:t>
      </w:r>
      <w:r w:rsidR="00535B4A" w:rsidRPr="00B33675">
        <w:rPr>
          <w:rFonts w:ascii="Times New Roman" w:hAnsi="Times New Roman" w:cs="Times New Roman"/>
          <w:color w:val="auto"/>
          <w:sz w:val="24"/>
          <w:szCs w:val="24"/>
        </w:rPr>
        <w:t xml:space="preserve">.5 sujeitará o licitante às sanções previstas na </w:t>
      </w:r>
      <w:hyperlink r:id="rId22" w:history="1">
        <w:r w:rsidR="00535B4A" w:rsidRPr="00B33675">
          <w:rPr>
            <w:rStyle w:val="Hyperlink"/>
            <w:rFonts w:ascii="Times New Roman" w:hAnsi="Times New Roman" w:cs="Times New Roman"/>
            <w:color w:val="auto"/>
            <w:sz w:val="24"/>
            <w:szCs w:val="24"/>
            <w:u w:val="none"/>
          </w:rPr>
          <w:t>Lei nº 14.133/2021</w:t>
        </w:r>
      </w:hyperlink>
      <w:r w:rsidR="00535B4A" w:rsidRPr="00B33675">
        <w:rPr>
          <w:rFonts w:ascii="Times New Roman" w:hAnsi="Times New Roman" w:cs="Times New Roman"/>
          <w:color w:val="auto"/>
          <w:sz w:val="24"/>
          <w:szCs w:val="24"/>
        </w:rPr>
        <w:t xml:space="preserve"> e neste Edital.</w:t>
      </w:r>
    </w:p>
    <w:bookmarkEnd w:id="22"/>
    <w:p w14:paraId="35457A41" w14:textId="77777777" w:rsidR="007D0526" w:rsidRPr="00B33675" w:rsidRDefault="007D0526" w:rsidP="007D052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456FEA5A" w14:textId="77777777" w:rsidR="00535B4A" w:rsidRPr="00B33675" w:rsidRDefault="00182AD5" w:rsidP="007D052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sidRPr="00B33675">
        <w:rPr>
          <w:rFonts w:ascii="Times New Roman" w:hAnsi="Times New Roman" w:cs="Times New Roman"/>
          <w:color w:val="auto"/>
          <w:sz w:val="24"/>
          <w:szCs w:val="24"/>
        </w:rPr>
        <w:t>4</w:t>
      </w:r>
      <w:r w:rsidR="007D0526" w:rsidRPr="00B33675">
        <w:rPr>
          <w:rFonts w:ascii="Times New Roman" w:hAnsi="Times New Roman" w:cs="Times New Roman"/>
          <w:color w:val="auto"/>
          <w:sz w:val="24"/>
          <w:szCs w:val="24"/>
        </w:rPr>
        <w:t>.</w:t>
      </w:r>
      <w:r w:rsidR="00FD7BF0" w:rsidRPr="00B33675">
        <w:rPr>
          <w:rFonts w:ascii="Times New Roman" w:hAnsi="Times New Roman" w:cs="Times New Roman"/>
          <w:color w:val="auto"/>
          <w:sz w:val="24"/>
          <w:szCs w:val="24"/>
        </w:rPr>
        <w:t>7</w:t>
      </w:r>
      <w:r w:rsidR="007D0526" w:rsidRPr="00B33675">
        <w:rPr>
          <w:rFonts w:ascii="Times New Roman" w:hAnsi="Times New Roman" w:cs="Times New Roman"/>
          <w:color w:val="auto"/>
          <w:sz w:val="24"/>
          <w:szCs w:val="24"/>
        </w:rPr>
        <w:t xml:space="preserve"> </w:t>
      </w:r>
      <w:r w:rsidR="00535B4A" w:rsidRPr="00B33675">
        <w:rPr>
          <w:rFonts w:ascii="Times New Roman" w:hAnsi="Times New Roman" w:cs="Times New Roman"/>
          <w:color w:val="auto"/>
          <w:sz w:val="24"/>
          <w:szCs w:val="24"/>
        </w:rPr>
        <w:t>Não haverá ordem de classificação na etapa de apresentação da proposta e das declarações pelo licitante, o que ocorrerá somente após os procedimentos de abertura da sessão pública e da fase de envio de lances.</w:t>
      </w:r>
    </w:p>
    <w:p w14:paraId="717E5742" w14:textId="77777777" w:rsidR="007D0526" w:rsidRPr="00B33675" w:rsidRDefault="007D0526" w:rsidP="007D052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16E673A5" w14:textId="77777777" w:rsidR="00535B4A" w:rsidRPr="00B33675" w:rsidRDefault="00182AD5" w:rsidP="007D052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sidRPr="00B33675">
        <w:rPr>
          <w:rFonts w:ascii="Times New Roman" w:hAnsi="Times New Roman" w:cs="Times New Roman"/>
          <w:color w:val="auto"/>
          <w:sz w:val="24"/>
          <w:szCs w:val="24"/>
        </w:rPr>
        <w:t>4</w:t>
      </w:r>
      <w:r w:rsidR="007D0526" w:rsidRPr="00B33675">
        <w:rPr>
          <w:rFonts w:ascii="Times New Roman" w:hAnsi="Times New Roman" w:cs="Times New Roman"/>
          <w:color w:val="auto"/>
          <w:sz w:val="24"/>
          <w:szCs w:val="24"/>
        </w:rPr>
        <w:t>.</w:t>
      </w:r>
      <w:r w:rsidR="00FD7BF0" w:rsidRPr="00B33675">
        <w:rPr>
          <w:rFonts w:ascii="Times New Roman" w:hAnsi="Times New Roman" w:cs="Times New Roman"/>
          <w:color w:val="auto"/>
          <w:sz w:val="24"/>
          <w:szCs w:val="24"/>
        </w:rPr>
        <w:t>8</w:t>
      </w:r>
      <w:r w:rsidR="007D0526" w:rsidRPr="00B33675">
        <w:rPr>
          <w:rFonts w:ascii="Times New Roman" w:hAnsi="Times New Roman" w:cs="Times New Roman"/>
          <w:color w:val="auto"/>
          <w:sz w:val="24"/>
          <w:szCs w:val="24"/>
        </w:rPr>
        <w:t xml:space="preserve"> </w:t>
      </w:r>
      <w:r w:rsidR="00535B4A" w:rsidRPr="00B33675">
        <w:rPr>
          <w:rFonts w:ascii="Times New Roman" w:hAnsi="Times New Roman" w:cs="Times New Roman"/>
          <w:color w:val="auto"/>
          <w:sz w:val="24"/>
          <w:szCs w:val="24"/>
        </w:rPr>
        <w:t>Após a fase de envio de lances, serão disponibilizados para acesso público os documentos que compõem a proposta dos licitantes convocados para apresentação de propostas.</w:t>
      </w:r>
    </w:p>
    <w:p w14:paraId="21EF2D60" w14:textId="77777777" w:rsidR="00064F96" w:rsidRPr="00B33675" w:rsidRDefault="00064F96" w:rsidP="007D052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6FAC8AB2" w14:textId="77777777" w:rsidR="00535B4A" w:rsidRPr="00B33675" w:rsidRDefault="00182AD5" w:rsidP="007D052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sidRPr="00B33675">
        <w:rPr>
          <w:rFonts w:ascii="Times New Roman" w:hAnsi="Times New Roman" w:cs="Times New Roman"/>
          <w:color w:val="auto"/>
          <w:sz w:val="24"/>
          <w:szCs w:val="24"/>
        </w:rPr>
        <w:t>4</w:t>
      </w:r>
      <w:r w:rsidR="00064F96" w:rsidRPr="00B33675">
        <w:rPr>
          <w:rFonts w:ascii="Times New Roman" w:hAnsi="Times New Roman" w:cs="Times New Roman"/>
          <w:color w:val="auto"/>
          <w:sz w:val="24"/>
          <w:szCs w:val="24"/>
        </w:rPr>
        <w:t>.</w:t>
      </w:r>
      <w:r w:rsidR="00FD7BF0" w:rsidRPr="00B33675">
        <w:rPr>
          <w:rFonts w:ascii="Times New Roman" w:hAnsi="Times New Roman" w:cs="Times New Roman"/>
          <w:color w:val="auto"/>
          <w:sz w:val="24"/>
          <w:szCs w:val="24"/>
        </w:rPr>
        <w:t>9</w:t>
      </w:r>
      <w:r w:rsidR="00064F96" w:rsidRPr="00B33675">
        <w:rPr>
          <w:rFonts w:ascii="Times New Roman" w:hAnsi="Times New Roman" w:cs="Times New Roman"/>
          <w:color w:val="auto"/>
          <w:sz w:val="24"/>
          <w:szCs w:val="24"/>
        </w:rPr>
        <w:t xml:space="preserve"> </w:t>
      </w:r>
      <w:r w:rsidR="00535B4A" w:rsidRPr="00B33675">
        <w:rPr>
          <w:rFonts w:ascii="Times New Roman" w:hAnsi="Times New Roman" w:cs="Times New Roman"/>
          <w:color w:val="auto"/>
          <w:sz w:val="24"/>
          <w:szCs w:val="24"/>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4951D22A" w14:textId="77777777" w:rsidR="00064F96" w:rsidRPr="00B33675" w:rsidRDefault="00064F96" w:rsidP="007D052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62F866B4" w14:textId="77777777" w:rsidR="00535B4A" w:rsidRPr="00B33675" w:rsidRDefault="00182AD5" w:rsidP="00064F9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sidRPr="00B33675">
        <w:rPr>
          <w:rFonts w:ascii="Times New Roman" w:hAnsi="Times New Roman" w:cs="Times New Roman"/>
          <w:color w:val="auto"/>
          <w:sz w:val="24"/>
          <w:szCs w:val="24"/>
        </w:rPr>
        <w:t>4</w:t>
      </w:r>
      <w:r w:rsidR="00064F96" w:rsidRPr="00B33675">
        <w:rPr>
          <w:rFonts w:ascii="Times New Roman" w:hAnsi="Times New Roman" w:cs="Times New Roman"/>
          <w:color w:val="auto"/>
          <w:sz w:val="24"/>
          <w:szCs w:val="24"/>
        </w:rPr>
        <w:t>.1</w:t>
      </w:r>
      <w:r w:rsidR="00FD7BF0" w:rsidRPr="00B33675">
        <w:rPr>
          <w:rFonts w:ascii="Times New Roman" w:hAnsi="Times New Roman" w:cs="Times New Roman"/>
          <w:color w:val="auto"/>
          <w:sz w:val="24"/>
          <w:szCs w:val="24"/>
        </w:rPr>
        <w:t>0</w:t>
      </w:r>
      <w:r w:rsidR="00064F96" w:rsidRPr="00B33675">
        <w:rPr>
          <w:rFonts w:ascii="Times New Roman" w:hAnsi="Times New Roman" w:cs="Times New Roman"/>
          <w:color w:val="auto"/>
          <w:sz w:val="24"/>
          <w:szCs w:val="24"/>
        </w:rPr>
        <w:t xml:space="preserve"> </w:t>
      </w:r>
      <w:r w:rsidR="00535B4A" w:rsidRPr="00B33675">
        <w:rPr>
          <w:rFonts w:ascii="Times New Roman" w:hAnsi="Times New Roman" w:cs="Times New Roman"/>
          <w:color w:val="auto"/>
          <w:sz w:val="24"/>
          <w:szCs w:val="24"/>
        </w:rPr>
        <w:t>O licitante deverá comunicar imediatamente ao provedor do sistema qualquer acontecimento que possa comprometer o sigilo ou a segurança, para imediato bloqueio de acesso.</w:t>
      </w:r>
    </w:p>
    <w:p w14:paraId="6E88F23C" w14:textId="77777777" w:rsidR="00CD200C" w:rsidRPr="00B33675" w:rsidRDefault="00CD200C" w:rsidP="00064F9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16C1E8C0" w14:textId="77777777" w:rsidR="00CD200C" w:rsidRPr="00B33675" w:rsidRDefault="00CD200C" w:rsidP="000A4A9A">
      <w:pPr>
        <w:pStyle w:val="Nivel2"/>
        <w:spacing w:beforeLines="120" w:before="288" w:afterLines="120" w:after="288" w:line="288" w:lineRule="auto"/>
        <w:ind w:left="567" w:right="565" w:firstLine="0"/>
        <w:contextualSpacing/>
        <w:rPr>
          <w:rFonts w:ascii="Times New Roman" w:hAnsi="Times New Roman" w:cs="Times New Roman"/>
          <w:b/>
          <w:bCs/>
          <w:color w:val="FF0000"/>
          <w:sz w:val="24"/>
          <w:szCs w:val="24"/>
        </w:rPr>
      </w:pPr>
      <w:r w:rsidRPr="00B33675">
        <w:rPr>
          <w:rFonts w:ascii="Times New Roman" w:hAnsi="Times New Roman" w:cs="Times New Roman"/>
          <w:b/>
          <w:bCs/>
          <w:color w:val="FF0000"/>
          <w:sz w:val="24"/>
          <w:szCs w:val="24"/>
        </w:rPr>
        <w:t>NOTA EXPLICATIVA:</w:t>
      </w:r>
    </w:p>
    <w:p w14:paraId="280AD875" w14:textId="77777777" w:rsidR="00CD200C" w:rsidRPr="00B33675" w:rsidRDefault="00CD200C" w:rsidP="000A4A9A">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Caso adotado o sistema Compras.gov.br</w:t>
      </w:r>
      <w:r w:rsidR="000A4A9A" w:rsidRPr="00B33675">
        <w:rPr>
          <w:rFonts w:ascii="Times New Roman" w:hAnsi="Times New Roman" w:cs="Times New Roman"/>
          <w:color w:val="FF0000"/>
          <w:sz w:val="24"/>
          <w:szCs w:val="24"/>
        </w:rPr>
        <w:t xml:space="preserve"> deverão ser incluídos os itens a seguir:</w:t>
      </w:r>
    </w:p>
    <w:p w14:paraId="431EB7A7" w14:textId="77777777" w:rsidR="00CD200C" w:rsidRPr="00B33675" w:rsidRDefault="00CD200C" w:rsidP="000A4A9A">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p>
    <w:p w14:paraId="0C784F86" w14:textId="77777777" w:rsidR="00CD200C" w:rsidRPr="00B33675" w:rsidRDefault="00182AD5" w:rsidP="000A4A9A">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4</w:t>
      </w:r>
      <w:r w:rsidR="00CD200C" w:rsidRPr="00B33675">
        <w:rPr>
          <w:rFonts w:ascii="Times New Roman" w:hAnsi="Times New Roman" w:cs="Times New Roman"/>
          <w:color w:val="FF0000"/>
          <w:sz w:val="24"/>
          <w:szCs w:val="24"/>
        </w:rPr>
        <w:t>.1</w:t>
      </w:r>
      <w:r w:rsidR="00FD7BF0" w:rsidRPr="00B33675">
        <w:rPr>
          <w:rFonts w:ascii="Times New Roman" w:hAnsi="Times New Roman" w:cs="Times New Roman"/>
          <w:color w:val="FF0000"/>
          <w:sz w:val="24"/>
          <w:szCs w:val="24"/>
        </w:rPr>
        <w:t>1</w:t>
      </w:r>
      <w:r w:rsidR="00CD200C" w:rsidRPr="00B33675">
        <w:rPr>
          <w:rFonts w:ascii="Times New Roman" w:hAnsi="Times New Roman" w:cs="Times New Roman"/>
          <w:color w:val="FF0000"/>
          <w:sz w:val="24"/>
          <w:szCs w:val="24"/>
        </w:rPr>
        <w:t xml:space="preserve"> Desde que disponibilizada a funcionalidade no sistema, o licitante poderá parametrizar o seu valor final mínimo ou o seu percentual de desconto máximo quando do cadastramento da proposta e obedecerá às seguintes regras:</w:t>
      </w:r>
    </w:p>
    <w:p w14:paraId="7E8F7096" w14:textId="77777777" w:rsidR="00CD200C" w:rsidRPr="00B33675" w:rsidRDefault="00182AD5" w:rsidP="000A4A9A">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4</w:t>
      </w:r>
      <w:r w:rsidR="00CD200C" w:rsidRPr="00B33675">
        <w:rPr>
          <w:rFonts w:ascii="Times New Roman" w:hAnsi="Times New Roman" w:cs="Times New Roman"/>
          <w:color w:val="FF0000"/>
          <w:sz w:val="24"/>
          <w:szCs w:val="24"/>
        </w:rPr>
        <w:t>.1</w:t>
      </w:r>
      <w:r w:rsidR="00FD7BF0" w:rsidRPr="00B33675">
        <w:rPr>
          <w:rFonts w:ascii="Times New Roman" w:hAnsi="Times New Roman" w:cs="Times New Roman"/>
          <w:color w:val="FF0000"/>
          <w:sz w:val="24"/>
          <w:szCs w:val="24"/>
        </w:rPr>
        <w:t>1</w:t>
      </w:r>
      <w:r w:rsidR="00CD200C" w:rsidRPr="00B33675">
        <w:rPr>
          <w:rFonts w:ascii="Times New Roman" w:hAnsi="Times New Roman" w:cs="Times New Roman"/>
          <w:color w:val="FF0000"/>
          <w:sz w:val="24"/>
          <w:szCs w:val="24"/>
        </w:rPr>
        <w:t xml:space="preserve">.1 a aplicação do intervalo mínimo de diferença de valores ou de percentuais entre os lances, conforme disposto no item </w:t>
      </w:r>
      <w:r w:rsidR="008B0691" w:rsidRPr="00B33675">
        <w:rPr>
          <w:rFonts w:ascii="Times New Roman" w:hAnsi="Times New Roman" w:cs="Times New Roman"/>
          <w:color w:val="FF0000"/>
          <w:sz w:val="24"/>
          <w:szCs w:val="24"/>
        </w:rPr>
        <w:t>6.7</w:t>
      </w:r>
      <w:r w:rsidR="00CD200C" w:rsidRPr="00B33675">
        <w:rPr>
          <w:rFonts w:ascii="Times New Roman" w:hAnsi="Times New Roman" w:cs="Times New Roman"/>
          <w:color w:val="FF0000"/>
          <w:sz w:val="24"/>
          <w:szCs w:val="24"/>
        </w:rPr>
        <w:t>, que incidirá tanto em relação aos lances intermediários quanto em relação ao lance que cobrir a melhor oferta; e</w:t>
      </w:r>
      <w:r w:rsidR="00CB354F" w:rsidRPr="00B33675">
        <w:rPr>
          <w:rFonts w:ascii="Times New Roman" w:hAnsi="Times New Roman" w:cs="Times New Roman"/>
          <w:color w:val="FF0000"/>
          <w:sz w:val="24"/>
          <w:szCs w:val="24"/>
        </w:rPr>
        <w:t xml:space="preserve"> </w:t>
      </w:r>
      <w:r w:rsidR="00B0139E" w:rsidRPr="00B33675">
        <w:rPr>
          <w:rFonts w:ascii="Times New Roman" w:hAnsi="Times New Roman" w:cs="Times New Roman"/>
          <w:color w:val="FF0000"/>
          <w:sz w:val="24"/>
          <w:szCs w:val="24"/>
        </w:rPr>
        <w:t xml:space="preserve">   </w:t>
      </w:r>
    </w:p>
    <w:p w14:paraId="5FDF3170" w14:textId="77777777" w:rsidR="00CD200C" w:rsidRPr="00B33675" w:rsidRDefault="00CD200C" w:rsidP="000A4A9A">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p>
    <w:p w14:paraId="107874C6" w14:textId="77777777" w:rsidR="00CD200C" w:rsidRPr="00B33675" w:rsidRDefault="00182AD5" w:rsidP="000A4A9A">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lastRenderedPageBreak/>
        <w:t>4</w:t>
      </w:r>
      <w:r w:rsidR="00CD200C" w:rsidRPr="00B33675">
        <w:rPr>
          <w:rFonts w:ascii="Times New Roman" w:hAnsi="Times New Roman" w:cs="Times New Roman"/>
          <w:color w:val="FF0000"/>
          <w:sz w:val="24"/>
          <w:szCs w:val="24"/>
        </w:rPr>
        <w:t>.1</w:t>
      </w:r>
      <w:r w:rsidR="00FD7BF0" w:rsidRPr="00B33675">
        <w:rPr>
          <w:rFonts w:ascii="Times New Roman" w:hAnsi="Times New Roman" w:cs="Times New Roman"/>
          <w:color w:val="FF0000"/>
          <w:sz w:val="24"/>
          <w:szCs w:val="24"/>
        </w:rPr>
        <w:t>1</w:t>
      </w:r>
      <w:r w:rsidR="00CD200C" w:rsidRPr="00B33675">
        <w:rPr>
          <w:rFonts w:ascii="Times New Roman" w:hAnsi="Times New Roman" w:cs="Times New Roman"/>
          <w:color w:val="FF0000"/>
          <w:sz w:val="24"/>
          <w:szCs w:val="24"/>
        </w:rPr>
        <w:t>.2 os lances serão de envio automático pelo sistema, respeitado o valor final mínimo, caso estabelecido, e o intervalo de que trata o subitem acima.</w:t>
      </w:r>
    </w:p>
    <w:p w14:paraId="782496A9" w14:textId="77777777" w:rsidR="00CD200C" w:rsidRPr="00B33675" w:rsidRDefault="00182AD5" w:rsidP="000A4A9A">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4</w:t>
      </w:r>
      <w:r w:rsidR="00CD200C" w:rsidRPr="00B33675">
        <w:rPr>
          <w:rFonts w:ascii="Times New Roman" w:hAnsi="Times New Roman" w:cs="Times New Roman"/>
          <w:color w:val="FF0000"/>
          <w:sz w:val="24"/>
          <w:szCs w:val="24"/>
        </w:rPr>
        <w:t>.1</w:t>
      </w:r>
      <w:r w:rsidR="00FD7BF0" w:rsidRPr="00B33675">
        <w:rPr>
          <w:rFonts w:ascii="Times New Roman" w:hAnsi="Times New Roman" w:cs="Times New Roman"/>
          <w:color w:val="FF0000"/>
          <w:sz w:val="24"/>
          <w:szCs w:val="24"/>
        </w:rPr>
        <w:t>2</w:t>
      </w:r>
      <w:r w:rsidR="00CD200C" w:rsidRPr="00B33675">
        <w:rPr>
          <w:rFonts w:ascii="Times New Roman" w:hAnsi="Times New Roman" w:cs="Times New Roman"/>
          <w:color w:val="FF0000"/>
          <w:sz w:val="24"/>
          <w:szCs w:val="24"/>
        </w:rPr>
        <w:t xml:space="preserve"> O valor final mínimo ou o percentual de desconto final máximo parametrizado no sistema poderá ser alterado pelo fornecedor durante a fase de disputa</w:t>
      </w:r>
      <w:bookmarkStart w:id="23" w:name="_Hlk154226850"/>
      <w:r w:rsidR="00CD200C" w:rsidRPr="00B33675">
        <w:rPr>
          <w:rFonts w:ascii="Times New Roman" w:hAnsi="Times New Roman" w:cs="Times New Roman"/>
          <w:color w:val="FF0000"/>
          <w:sz w:val="24"/>
          <w:szCs w:val="24"/>
        </w:rPr>
        <w:t>, sendo vedado:</w:t>
      </w:r>
    </w:p>
    <w:p w14:paraId="2EB4BD38" w14:textId="77777777" w:rsidR="00CD200C" w:rsidRPr="00B33675" w:rsidRDefault="00182AD5" w:rsidP="000A4A9A">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4</w:t>
      </w:r>
      <w:r w:rsidR="00CD200C" w:rsidRPr="00B33675">
        <w:rPr>
          <w:rFonts w:ascii="Times New Roman" w:hAnsi="Times New Roman" w:cs="Times New Roman"/>
          <w:color w:val="FF0000"/>
          <w:sz w:val="24"/>
          <w:szCs w:val="24"/>
        </w:rPr>
        <w:t>.1</w:t>
      </w:r>
      <w:r w:rsidR="00FD7BF0" w:rsidRPr="00B33675">
        <w:rPr>
          <w:rFonts w:ascii="Times New Roman" w:hAnsi="Times New Roman" w:cs="Times New Roman"/>
          <w:color w:val="FF0000"/>
          <w:sz w:val="24"/>
          <w:szCs w:val="24"/>
        </w:rPr>
        <w:t>2</w:t>
      </w:r>
      <w:r w:rsidR="00CD200C" w:rsidRPr="00B33675">
        <w:rPr>
          <w:rFonts w:ascii="Times New Roman" w:hAnsi="Times New Roman" w:cs="Times New Roman"/>
          <w:color w:val="FF0000"/>
          <w:sz w:val="24"/>
          <w:szCs w:val="24"/>
        </w:rPr>
        <w:t>.1 valor superior a lance já registrado pelo fornecedor no sistema, quando adotado o critério de julgamento por menor preço; e</w:t>
      </w:r>
    </w:p>
    <w:p w14:paraId="66CBCF81" w14:textId="77777777" w:rsidR="00CD200C" w:rsidRPr="00B33675" w:rsidRDefault="00CD200C" w:rsidP="000A4A9A">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p>
    <w:p w14:paraId="33E4709D" w14:textId="77777777" w:rsidR="00CD200C" w:rsidRPr="00B33675" w:rsidRDefault="00182AD5" w:rsidP="000A4A9A">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4</w:t>
      </w:r>
      <w:r w:rsidR="00CD200C" w:rsidRPr="00B33675">
        <w:rPr>
          <w:rFonts w:ascii="Times New Roman" w:hAnsi="Times New Roman" w:cs="Times New Roman"/>
          <w:color w:val="FF0000"/>
          <w:sz w:val="24"/>
          <w:szCs w:val="24"/>
        </w:rPr>
        <w:t>.1</w:t>
      </w:r>
      <w:r w:rsidR="00FD7BF0" w:rsidRPr="00B33675">
        <w:rPr>
          <w:rFonts w:ascii="Times New Roman" w:hAnsi="Times New Roman" w:cs="Times New Roman"/>
          <w:color w:val="FF0000"/>
          <w:sz w:val="24"/>
          <w:szCs w:val="24"/>
        </w:rPr>
        <w:t>2</w:t>
      </w:r>
      <w:r w:rsidR="00CD200C" w:rsidRPr="00B33675">
        <w:rPr>
          <w:rFonts w:ascii="Times New Roman" w:hAnsi="Times New Roman" w:cs="Times New Roman"/>
          <w:color w:val="FF0000"/>
          <w:sz w:val="24"/>
          <w:szCs w:val="24"/>
        </w:rPr>
        <w:t>.2 percentual de desconto inferior a lance já registrado pelo fornecedor no sistema, quando adotado o critério de julgamento por maior desconto.</w:t>
      </w:r>
    </w:p>
    <w:bookmarkEnd w:id="23"/>
    <w:p w14:paraId="5DC10E53" w14:textId="77777777" w:rsidR="00CD200C" w:rsidRPr="00CD200C" w:rsidRDefault="00182AD5" w:rsidP="000A4A9A">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4</w:t>
      </w:r>
      <w:r w:rsidR="00CD200C" w:rsidRPr="00B33675">
        <w:rPr>
          <w:rFonts w:ascii="Times New Roman" w:hAnsi="Times New Roman" w:cs="Times New Roman"/>
          <w:color w:val="FF0000"/>
          <w:sz w:val="24"/>
          <w:szCs w:val="24"/>
        </w:rPr>
        <w:t>.1</w:t>
      </w:r>
      <w:r w:rsidR="00FD7BF0" w:rsidRPr="00B33675">
        <w:rPr>
          <w:rFonts w:ascii="Times New Roman" w:hAnsi="Times New Roman" w:cs="Times New Roman"/>
          <w:color w:val="FF0000"/>
          <w:sz w:val="24"/>
          <w:szCs w:val="24"/>
        </w:rPr>
        <w:t>3</w:t>
      </w:r>
      <w:r w:rsidR="00CD200C" w:rsidRPr="00B33675">
        <w:rPr>
          <w:rFonts w:ascii="Times New Roman" w:hAnsi="Times New Roman" w:cs="Times New Roman"/>
          <w:color w:val="FF0000"/>
          <w:sz w:val="24"/>
          <w:szCs w:val="24"/>
        </w:rPr>
        <w:t xml:space="preserve"> O valor final mínimo ou o percentual de desconto final máximo parametrizado na forma do item </w:t>
      </w:r>
      <w:r w:rsidRPr="00B33675">
        <w:rPr>
          <w:rFonts w:ascii="Times New Roman" w:hAnsi="Times New Roman" w:cs="Times New Roman"/>
          <w:color w:val="FF0000"/>
          <w:sz w:val="24"/>
          <w:szCs w:val="24"/>
        </w:rPr>
        <w:t>4</w:t>
      </w:r>
      <w:r w:rsidR="00CD200C" w:rsidRPr="00B33675">
        <w:rPr>
          <w:rFonts w:ascii="Times New Roman" w:hAnsi="Times New Roman" w:cs="Times New Roman"/>
          <w:color w:val="FF0000"/>
          <w:sz w:val="24"/>
          <w:szCs w:val="24"/>
        </w:rPr>
        <w:t>.1</w:t>
      </w:r>
      <w:r w:rsidR="00FD7BF0" w:rsidRPr="00B33675">
        <w:rPr>
          <w:rFonts w:ascii="Times New Roman" w:hAnsi="Times New Roman" w:cs="Times New Roman"/>
          <w:color w:val="FF0000"/>
          <w:sz w:val="24"/>
          <w:szCs w:val="24"/>
        </w:rPr>
        <w:t>1</w:t>
      </w:r>
      <w:r w:rsidR="00CD200C" w:rsidRPr="00B33675">
        <w:rPr>
          <w:rFonts w:ascii="Times New Roman" w:hAnsi="Times New Roman" w:cs="Times New Roman"/>
          <w:color w:val="FF0000"/>
          <w:sz w:val="24"/>
          <w:szCs w:val="24"/>
        </w:rPr>
        <w:t xml:space="preserve"> possuirá caráter sigiloso para os demais fornecedores e para o órgão ou entidade promotora da licitação</w:t>
      </w:r>
      <w:bookmarkStart w:id="24" w:name="_Hlk154227034"/>
      <w:r w:rsidR="00CD200C" w:rsidRPr="00B33675">
        <w:rPr>
          <w:rFonts w:ascii="Times New Roman" w:hAnsi="Times New Roman" w:cs="Times New Roman"/>
          <w:color w:val="FF0000"/>
          <w:sz w:val="24"/>
          <w:szCs w:val="24"/>
        </w:rPr>
        <w:t>, podendo ser disponibilizado estrita e permanentemente aos órgãos de controle externo e interno</w:t>
      </w:r>
      <w:bookmarkEnd w:id="24"/>
      <w:r w:rsidR="00CD200C" w:rsidRPr="00B33675">
        <w:rPr>
          <w:rFonts w:ascii="Times New Roman" w:hAnsi="Times New Roman" w:cs="Times New Roman"/>
          <w:color w:val="FF0000"/>
          <w:sz w:val="24"/>
          <w:szCs w:val="24"/>
        </w:rPr>
        <w:t>.</w:t>
      </w:r>
    </w:p>
    <w:p w14:paraId="524F7771" w14:textId="77777777" w:rsidR="00535B4A" w:rsidRPr="00064F96" w:rsidRDefault="006F6377" w:rsidP="00064F96">
      <w:pPr>
        <w:pStyle w:val="textojustificadorecuoprimeiralinha"/>
        <w:spacing w:before="0" w:beforeAutospacing="0" w:after="0" w:afterAutospacing="0" w:line="288" w:lineRule="auto"/>
        <w:contextualSpacing/>
        <w:jc w:val="both"/>
        <w:rPr>
          <w:rFonts w:eastAsia="Calibri"/>
          <w:b/>
          <w:bCs/>
          <w:lang w:eastAsia="en-US"/>
        </w:rPr>
      </w:pPr>
      <w:r>
        <w:rPr>
          <w:rFonts w:eastAsia="Calibri"/>
          <w:b/>
          <w:bCs/>
          <w:lang w:eastAsia="en-US"/>
        </w:rPr>
        <w:t>5</w:t>
      </w:r>
      <w:r w:rsidR="00064F96" w:rsidRPr="00064F96">
        <w:rPr>
          <w:rFonts w:eastAsia="Calibri"/>
          <w:b/>
          <w:bCs/>
          <w:lang w:eastAsia="en-US"/>
        </w:rPr>
        <w:t>. DO PREENCHIMENTO DA PROPOSTA</w:t>
      </w:r>
    </w:p>
    <w:p w14:paraId="4DA61C77" w14:textId="77777777" w:rsidR="006F6377" w:rsidRPr="00EC6D92" w:rsidRDefault="006F6377" w:rsidP="006F6377">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5</w:t>
      </w:r>
      <w:r w:rsidR="00064F96" w:rsidRPr="00064F96">
        <w:rPr>
          <w:rFonts w:ascii="Times New Roman" w:hAnsi="Times New Roman" w:cs="Times New Roman"/>
          <w:sz w:val="24"/>
          <w:szCs w:val="24"/>
        </w:rPr>
        <w:t xml:space="preserve">.1 </w:t>
      </w:r>
      <w:r w:rsidRPr="00EC6D92">
        <w:rPr>
          <w:rFonts w:ascii="Times New Roman" w:hAnsi="Times New Roman" w:cs="Times New Roman"/>
          <w:sz w:val="24"/>
          <w:szCs w:val="24"/>
        </w:rPr>
        <w:t>O licitante deverá enviar sua proposta de preço em algarismos e por extenso, prevalecendo, em caso de discrepância entre estes, a indicação por extenso.</w:t>
      </w:r>
    </w:p>
    <w:p w14:paraId="789EE914" w14:textId="77777777" w:rsidR="006F6377" w:rsidRPr="006F6377" w:rsidRDefault="006F6377" w:rsidP="006F6377">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03609B08" w14:textId="77777777" w:rsidR="006F6377" w:rsidRPr="00EC6D92" w:rsidRDefault="006F6377" w:rsidP="006F6377">
      <w:pPr>
        <w:pStyle w:val="Nivel2"/>
        <w:spacing w:beforeLines="120" w:before="288" w:afterLines="120" w:after="288" w:line="288" w:lineRule="auto"/>
        <w:ind w:left="0" w:firstLine="0"/>
        <w:contextualSpacing/>
        <w:rPr>
          <w:rFonts w:ascii="Times New Roman" w:hAnsi="Times New Roman" w:cs="Times New Roman"/>
          <w:sz w:val="24"/>
          <w:szCs w:val="24"/>
        </w:rPr>
      </w:pPr>
      <w:r w:rsidRPr="006F6377">
        <w:rPr>
          <w:rFonts w:ascii="Times New Roman" w:hAnsi="Times New Roman" w:cs="Times New Roman"/>
          <w:color w:val="auto"/>
          <w:sz w:val="24"/>
          <w:szCs w:val="24"/>
        </w:rPr>
        <w:t xml:space="preserve">5.2 </w:t>
      </w:r>
      <w:r w:rsidRPr="00EC6D92">
        <w:rPr>
          <w:rFonts w:ascii="Times New Roman" w:hAnsi="Times New Roman" w:cs="Times New Roman"/>
          <w:sz w:val="24"/>
          <w:szCs w:val="24"/>
        </w:rPr>
        <w:t>Nos termos do disposto no § 5º do art. 56 da Lei nº 14.133</w:t>
      </w:r>
      <w:r>
        <w:rPr>
          <w:rFonts w:ascii="Times New Roman" w:hAnsi="Times New Roman" w:cs="Times New Roman"/>
          <w:sz w:val="24"/>
          <w:szCs w:val="24"/>
        </w:rPr>
        <w:t>/</w:t>
      </w:r>
      <w:r w:rsidRPr="00EC6D92">
        <w:rPr>
          <w:rFonts w:ascii="Times New Roman" w:hAnsi="Times New Roman" w:cs="Times New Roman"/>
          <w:sz w:val="24"/>
          <w:szCs w:val="24"/>
        </w:rPr>
        <w:t xml:space="preserve">2021, o licitante da melhor proposta apresentada deverá reelaborar e apresentar ao agente de contratação, por meio eletrônico, no prazo de </w:t>
      </w:r>
      <w:r w:rsidRPr="00EC6D92">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Pr="00B33675">
        <w:rPr>
          <w:rFonts w:ascii="Times New Roman" w:hAnsi="Times New Roman" w:cs="Times New Roman"/>
          <w:color w:val="auto"/>
          <w:sz w:val="24"/>
          <w:szCs w:val="24"/>
        </w:rPr>
        <w:t>(</w:t>
      </w:r>
      <w:r w:rsidRPr="00B33675">
        <w:rPr>
          <w:rFonts w:ascii="Times New Roman" w:hAnsi="Times New Roman" w:cs="Times New Roman"/>
          <w:color w:val="FF0000"/>
          <w:sz w:val="24"/>
          <w:szCs w:val="24"/>
        </w:rPr>
        <w:t>...</w:t>
      </w:r>
      <w:r w:rsidRPr="00B33675">
        <w:rPr>
          <w:rFonts w:ascii="Times New Roman" w:hAnsi="Times New Roman" w:cs="Times New Roman"/>
          <w:color w:val="auto"/>
          <w:sz w:val="24"/>
          <w:szCs w:val="24"/>
        </w:rPr>
        <w:t>)</w:t>
      </w:r>
      <w:r w:rsidR="00B74A5F" w:rsidRPr="00B33675">
        <w:rPr>
          <w:rFonts w:ascii="Times New Roman" w:hAnsi="Times New Roman" w:cs="Times New Roman"/>
          <w:color w:val="auto"/>
          <w:sz w:val="24"/>
          <w:szCs w:val="24"/>
        </w:rPr>
        <w:t xml:space="preserve"> </w:t>
      </w:r>
      <w:r w:rsidR="00B74A5F" w:rsidRPr="00B33675">
        <w:rPr>
          <w:rFonts w:ascii="Times New Roman" w:hAnsi="Times New Roman" w:cs="Times New Roman"/>
          <w:color w:val="FF0000"/>
          <w:sz w:val="24"/>
          <w:szCs w:val="24"/>
        </w:rPr>
        <w:t>horas &lt;OU&gt; dias</w:t>
      </w:r>
      <w:r w:rsidRPr="006F6377">
        <w:rPr>
          <w:rFonts w:ascii="Times New Roman" w:hAnsi="Times New Roman" w:cs="Times New Roman"/>
          <w:color w:val="auto"/>
          <w:sz w:val="24"/>
          <w:szCs w:val="24"/>
        </w:rPr>
        <w:t>,</w:t>
      </w:r>
      <w:r w:rsidRPr="00EC6D92">
        <w:rPr>
          <w:rFonts w:ascii="Times New Roman" w:hAnsi="Times New Roman" w:cs="Times New Roman"/>
          <w:color w:val="FF0000"/>
          <w:sz w:val="24"/>
          <w:szCs w:val="24"/>
        </w:rPr>
        <w:t xml:space="preserve"> </w:t>
      </w:r>
      <w:r w:rsidRPr="00EC6D92">
        <w:rPr>
          <w:rFonts w:ascii="Times New Roman" w:hAnsi="Times New Roman" w:cs="Times New Roman"/>
          <w:sz w:val="24"/>
          <w:szCs w:val="24"/>
        </w:rPr>
        <w:t>planilha com os valores adequados ao lance vencedor, em que deverá constar:</w:t>
      </w:r>
    </w:p>
    <w:p w14:paraId="2C2831A3" w14:textId="77777777" w:rsidR="006F6377" w:rsidRPr="006F6377" w:rsidRDefault="006F6377" w:rsidP="006F6377">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1D0508BE" w14:textId="77777777" w:rsidR="006F6377" w:rsidRPr="006F6377" w:rsidRDefault="006F6377" w:rsidP="006F6377">
      <w:pPr>
        <w:pStyle w:val="Nivel2"/>
        <w:spacing w:beforeLines="120" w:before="288" w:afterLines="120" w:after="288" w:line="288" w:lineRule="auto"/>
        <w:ind w:left="0" w:hanging="7"/>
        <w:contextualSpacing/>
        <w:rPr>
          <w:rFonts w:ascii="Times New Roman" w:hAnsi="Times New Roman" w:cs="Times New Roman"/>
          <w:color w:val="auto"/>
          <w:sz w:val="24"/>
          <w:szCs w:val="24"/>
        </w:rPr>
      </w:pPr>
      <w:r w:rsidRPr="006F6377">
        <w:rPr>
          <w:rFonts w:ascii="Times New Roman" w:hAnsi="Times New Roman" w:cs="Times New Roman"/>
          <w:color w:val="auto"/>
          <w:sz w:val="24"/>
          <w:szCs w:val="24"/>
        </w:rPr>
        <w:t>5.2.1</w:t>
      </w:r>
      <w:r w:rsidRPr="006F6377">
        <w:rPr>
          <w:rFonts w:ascii="Times New Roman" w:hAnsi="Times New Roman" w:cs="Times New Roman"/>
          <w:color w:val="auto"/>
          <w:sz w:val="24"/>
          <w:szCs w:val="24"/>
        </w:rPr>
        <w:tab/>
        <w:t>indicação dos quantitativos e dos custos unitários, vedada a utilização de unidades genéricas ou indicadas como verba;</w:t>
      </w:r>
    </w:p>
    <w:p w14:paraId="652D2249" w14:textId="77777777" w:rsidR="006F6377" w:rsidRDefault="006F6377" w:rsidP="006F6377">
      <w:pPr>
        <w:pStyle w:val="Nivel2"/>
        <w:spacing w:beforeLines="120" w:before="288" w:afterLines="120" w:after="288" w:line="288" w:lineRule="auto"/>
        <w:ind w:left="0" w:hanging="7"/>
        <w:contextualSpacing/>
        <w:rPr>
          <w:rFonts w:ascii="Times New Roman" w:hAnsi="Times New Roman" w:cs="Times New Roman"/>
          <w:color w:val="auto"/>
          <w:sz w:val="24"/>
          <w:szCs w:val="24"/>
        </w:rPr>
      </w:pPr>
    </w:p>
    <w:p w14:paraId="0F892C61" w14:textId="77777777" w:rsidR="006F6377" w:rsidRPr="006F6377" w:rsidRDefault="006F6377" w:rsidP="006F6377">
      <w:pPr>
        <w:pStyle w:val="Nivel2"/>
        <w:spacing w:beforeLines="120" w:before="288" w:afterLines="120" w:after="288" w:line="288" w:lineRule="auto"/>
        <w:ind w:left="0" w:hanging="7"/>
        <w:contextualSpacing/>
        <w:rPr>
          <w:rFonts w:ascii="Times New Roman" w:hAnsi="Times New Roman" w:cs="Times New Roman"/>
          <w:color w:val="auto"/>
          <w:sz w:val="24"/>
          <w:szCs w:val="24"/>
        </w:rPr>
      </w:pPr>
      <w:proofErr w:type="gramStart"/>
      <w:r w:rsidRPr="006F6377">
        <w:rPr>
          <w:rFonts w:ascii="Times New Roman" w:hAnsi="Times New Roman" w:cs="Times New Roman"/>
          <w:color w:val="auto"/>
          <w:sz w:val="24"/>
          <w:szCs w:val="24"/>
        </w:rPr>
        <w:t>5.2.2</w:t>
      </w:r>
      <w:r w:rsidRPr="006F6377">
        <w:rPr>
          <w:rFonts w:ascii="Times New Roman" w:hAnsi="Times New Roman" w:cs="Times New Roman"/>
          <w:color w:val="auto"/>
          <w:sz w:val="24"/>
          <w:szCs w:val="24"/>
        </w:rPr>
        <w:tab/>
        <w:t>composição</w:t>
      </w:r>
      <w:proofErr w:type="gramEnd"/>
      <w:r w:rsidRPr="006F6377">
        <w:rPr>
          <w:rFonts w:ascii="Times New Roman" w:hAnsi="Times New Roman" w:cs="Times New Roman"/>
          <w:color w:val="auto"/>
          <w:sz w:val="24"/>
          <w:szCs w:val="24"/>
        </w:rPr>
        <w:t xml:space="preserve"> dos custos unitários quando diferirem daqueles constantes dos sistemas de referência adotados nas licitações;</w:t>
      </w:r>
    </w:p>
    <w:p w14:paraId="1C784142" w14:textId="77777777" w:rsidR="006F6377" w:rsidRDefault="006F6377" w:rsidP="006F6377">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4C6C4769" w14:textId="77777777" w:rsidR="006F6377" w:rsidRPr="006F6377" w:rsidRDefault="006F6377" w:rsidP="006F6377">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roofErr w:type="gramStart"/>
      <w:r w:rsidRPr="006F6377">
        <w:rPr>
          <w:rFonts w:ascii="Times New Roman" w:hAnsi="Times New Roman" w:cs="Times New Roman"/>
          <w:color w:val="auto"/>
          <w:sz w:val="24"/>
          <w:szCs w:val="24"/>
        </w:rPr>
        <w:t>5.2.3</w:t>
      </w:r>
      <w:r w:rsidRPr="006F6377">
        <w:rPr>
          <w:rFonts w:ascii="Times New Roman" w:hAnsi="Times New Roman" w:cs="Times New Roman"/>
          <w:color w:val="auto"/>
          <w:sz w:val="24"/>
          <w:szCs w:val="24"/>
        </w:rPr>
        <w:tab/>
        <w:t>detalhamento</w:t>
      </w:r>
      <w:proofErr w:type="gramEnd"/>
      <w:r w:rsidRPr="006F6377">
        <w:rPr>
          <w:rFonts w:ascii="Times New Roman" w:hAnsi="Times New Roman" w:cs="Times New Roman"/>
          <w:color w:val="auto"/>
          <w:sz w:val="24"/>
          <w:szCs w:val="24"/>
        </w:rPr>
        <w:t xml:space="preserve"> das Bonificações e Despesas Indiretas - BDI e dos Encargos Sociais - ES, este último quando for cabível, discriminando todas as parcelas que o compõem</w:t>
      </w:r>
      <w:r>
        <w:rPr>
          <w:rFonts w:ascii="Times New Roman" w:hAnsi="Times New Roman" w:cs="Times New Roman"/>
          <w:color w:val="auto"/>
          <w:sz w:val="24"/>
          <w:szCs w:val="24"/>
        </w:rPr>
        <w:t>.</w:t>
      </w:r>
    </w:p>
    <w:p w14:paraId="70FC5717" w14:textId="77777777" w:rsidR="006F6377" w:rsidRPr="006F6377" w:rsidRDefault="006F6377" w:rsidP="006F6377">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1BA6064B" w14:textId="77777777" w:rsidR="006F6377" w:rsidRPr="006F6377" w:rsidRDefault="006F6377" w:rsidP="006F6377">
      <w:pPr>
        <w:pStyle w:val="Nivel2"/>
        <w:spacing w:line="288" w:lineRule="auto"/>
        <w:ind w:left="567" w:right="566" w:firstLine="0"/>
        <w:contextualSpacing/>
        <w:rPr>
          <w:rFonts w:ascii="Times New Roman" w:hAnsi="Times New Roman" w:cs="Times New Roman"/>
          <w:b/>
          <w:bCs/>
          <w:color w:val="FF0000"/>
          <w:sz w:val="24"/>
          <w:szCs w:val="24"/>
        </w:rPr>
      </w:pPr>
      <w:r w:rsidRPr="006F6377">
        <w:rPr>
          <w:rFonts w:ascii="Times New Roman" w:hAnsi="Times New Roman" w:cs="Times New Roman"/>
          <w:b/>
          <w:bCs/>
          <w:color w:val="FF0000"/>
          <w:sz w:val="24"/>
          <w:szCs w:val="24"/>
        </w:rPr>
        <w:t xml:space="preserve">NOTA EXPLICATIVA:  </w:t>
      </w:r>
    </w:p>
    <w:p w14:paraId="4B4C2551" w14:textId="77777777" w:rsidR="006F6377" w:rsidRPr="00EC6D92" w:rsidRDefault="006F6377" w:rsidP="006F6377">
      <w:pPr>
        <w:pStyle w:val="Nivel2"/>
        <w:spacing w:line="288" w:lineRule="auto"/>
        <w:ind w:left="567"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Em atendimento ao artigo 13, §1º</w:t>
      </w:r>
      <w:r>
        <w:rPr>
          <w:rFonts w:ascii="Times New Roman" w:hAnsi="Times New Roman" w:cs="Times New Roman"/>
          <w:color w:val="FF0000"/>
          <w:sz w:val="24"/>
          <w:szCs w:val="24"/>
        </w:rPr>
        <w:t>,</w:t>
      </w:r>
      <w:r w:rsidRPr="00EC6D92">
        <w:rPr>
          <w:rFonts w:ascii="Times New Roman" w:hAnsi="Times New Roman" w:cs="Times New Roman"/>
          <w:color w:val="FF0000"/>
          <w:sz w:val="24"/>
          <w:szCs w:val="24"/>
        </w:rPr>
        <w:t xml:space="preserve"> do Decreto n° 48.929/2024, o BDI inserido no orçamento estimado deverá evidenciar em sua composição, no mínimo: I - taxa de rateio da administração central; II - percentuais de tributos incidentes sobre o preço do serviço excluídos aqueles de natureza direta e </w:t>
      </w:r>
      <w:proofErr w:type="spellStart"/>
      <w:r w:rsidRPr="00EC6D92">
        <w:rPr>
          <w:rFonts w:ascii="Times New Roman" w:hAnsi="Times New Roman" w:cs="Times New Roman"/>
          <w:color w:val="FF0000"/>
          <w:sz w:val="24"/>
          <w:szCs w:val="24"/>
        </w:rPr>
        <w:t>personalística</w:t>
      </w:r>
      <w:proofErr w:type="spellEnd"/>
      <w:r w:rsidRPr="00EC6D92">
        <w:rPr>
          <w:rFonts w:ascii="Times New Roman" w:hAnsi="Times New Roman" w:cs="Times New Roman"/>
          <w:color w:val="FF0000"/>
          <w:sz w:val="24"/>
          <w:szCs w:val="24"/>
        </w:rPr>
        <w:t>, em especial aqueles mencionados no § 2º deste art</w:t>
      </w:r>
      <w:r>
        <w:rPr>
          <w:rFonts w:ascii="Times New Roman" w:hAnsi="Times New Roman" w:cs="Times New Roman"/>
          <w:color w:val="FF0000"/>
          <w:sz w:val="24"/>
          <w:szCs w:val="24"/>
        </w:rPr>
        <w:t>igo</w:t>
      </w:r>
      <w:r w:rsidRPr="00EC6D92">
        <w:rPr>
          <w:rFonts w:ascii="Times New Roman" w:hAnsi="Times New Roman" w:cs="Times New Roman"/>
          <w:color w:val="FF0000"/>
          <w:sz w:val="24"/>
          <w:szCs w:val="24"/>
        </w:rPr>
        <w:t xml:space="preserve">, que oneram a contratada; </w:t>
      </w:r>
      <w:r w:rsidRPr="00EC6D92">
        <w:rPr>
          <w:rFonts w:ascii="Times New Roman" w:hAnsi="Times New Roman" w:cs="Times New Roman"/>
          <w:color w:val="FF0000"/>
          <w:sz w:val="24"/>
          <w:szCs w:val="24"/>
        </w:rPr>
        <w:lastRenderedPageBreak/>
        <w:t>III - taxa de risco, seguro e garantia do empreendimento;  IV - taxa de despesas financeiras; e  V - taxa de lucro.</w:t>
      </w:r>
    </w:p>
    <w:p w14:paraId="43406580" w14:textId="77777777" w:rsidR="006F6377" w:rsidRDefault="006F6377" w:rsidP="006F6377">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1882A782" w14:textId="77777777" w:rsidR="006F6377" w:rsidRPr="00EC6D92" w:rsidRDefault="006F6377" w:rsidP="006F6377">
      <w:pPr>
        <w:pStyle w:val="Nivel2"/>
        <w:spacing w:line="288" w:lineRule="auto"/>
        <w:ind w:left="0" w:firstLine="0"/>
        <w:contextualSpacing/>
        <w:rPr>
          <w:rFonts w:ascii="Times New Roman" w:hAnsi="Times New Roman" w:cs="Times New Roman"/>
          <w:sz w:val="24"/>
          <w:szCs w:val="24"/>
        </w:rPr>
      </w:pPr>
      <w:r>
        <w:rPr>
          <w:rFonts w:ascii="Times New Roman" w:hAnsi="Times New Roman" w:cs="Times New Roman"/>
          <w:color w:val="auto"/>
          <w:sz w:val="24"/>
          <w:szCs w:val="24"/>
        </w:rPr>
        <w:t xml:space="preserve">5.3 </w:t>
      </w:r>
      <w:r w:rsidRPr="00EC6D92">
        <w:rPr>
          <w:rFonts w:ascii="Times New Roman" w:hAnsi="Times New Roman" w:cs="Times New Roman"/>
          <w:sz w:val="24"/>
          <w:szCs w:val="24"/>
        </w:rPr>
        <w:t xml:space="preserve">O licitante, nos termos do artigo 13, §4º, do Decreto n° 48.929/2024, alternativamente ao previsto no subitem 5.2.3, poderá apresentar declaração de que aceita as composições constantes no Anexo </w:t>
      </w:r>
      <w:proofErr w:type="gramStart"/>
      <w:r w:rsidRPr="00EC6D92">
        <w:rPr>
          <w:rFonts w:ascii="Times New Roman" w:hAnsi="Times New Roman" w:cs="Times New Roman"/>
          <w:color w:val="FF0000"/>
          <w:sz w:val="24"/>
          <w:szCs w:val="24"/>
        </w:rPr>
        <w:t>.....</w:t>
      </w:r>
      <w:proofErr w:type="gramEnd"/>
      <w:r w:rsidRPr="00EC6D92">
        <w:rPr>
          <w:rFonts w:ascii="Times New Roman" w:hAnsi="Times New Roman" w:cs="Times New Roman"/>
          <w:sz w:val="24"/>
          <w:szCs w:val="24"/>
        </w:rPr>
        <w:t xml:space="preserve"> deste </w:t>
      </w:r>
      <w:r>
        <w:rPr>
          <w:rFonts w:ascii="Times New Roman" w:hAnsi="Times New Roman" w:cs="Times New Roman"/>
          <w:sz w:val="24"/>
          <w:szCs w:val="24"/>
        </w:rPr>
        <w:t>E</w:t>
      </w:r>
      <w:r w:rsidRPr="00EC6D92">
        <w:rPr>
          <w:rFonts w:ascii="Times New Roman" w:hAnsi="Times New Roman" w:cs="Times New Roman"/>
          <w:sz w:val="24"/>
          <w:szCs w:val="24"/>
        </w:rPr>
        <w:t xml:space="preserve">dital, ou, ainda, declarar que adotou o BDI referencial constante no Anexo </w:t>
      </w:r>
      <w:proofErr w:type="gramStart"/>
      <w:r w:rsidRPr="00EC6D92">
        <w:rPr>
          <w:rFonts w:ascii="Times New Roman" w:hAnsi="Times New Roman" w:cs="Times New Roman"/>
          <w:color w:val="FF0000"/>
          <w:sz w:val="24"/>
          <w:szCs w:val="24"/>
        </w:rPr>
        <w:t>.....</w:t>
      </w:r>
      <w:proofErr w:type="gramEnd"/>
      <w:r w:rsidRPr="00EC6D92">
        <w:rPr>
          <w:rFonts w:ascii="Times New Roman" w:hAnsi="Times New Roman" w:cs="Times New Roman"/>
          <w:sz w:val="24"/>
          <w:szCs w:val="24"/>
        </w:rPr>
        <w:t xml:space="preserve"> do </w:t>
      </w:r>
      <w:r>
        <w:rPr>
          <w:rFonts w:ascii="Times New Roman" w:hAnsi="Times New Roman" w:cs="Times New Roman"/>
          <w:sz w:val="24"/>
          <w:szCs w:val="24"/>
        </w:rPr>
        <w:t>E</w:t>
      </w:r>
      <w:r w:rsidRPr="00EC6D92">
        <w:rPr>
          <w:rFonts w:ascii="Times New Roman" w:hAnsi="Times New Roman" w:cs="Times New Roman"/>
          <w:sz w:val="24"/>
          <w:szCs w:val="24"/>
        </w:rPr>
        <w:t>dital.</w:t>
      </w:r>
    </w:p>
    <w:p w14:paraId="6760EF0E" w14:textId="77777777" w:rsidR="006F6377" w:rsidRPr="00EC6D92" w:rsidRDefault="006F6377" w:rsidP="006F6377">
      <w:pPr>
        <w:pStyle w:val="Nivel3"/>
        <w:tabs>
          <w:tab w:val="left" w:pos="1843"/>
        </w:tabs>
        <w:spacing w:line="288" w:lineRule="auto"/>
        <w:ind w:left="1843" w:hanging="1276"/>
        <w:contextualSpacing/>
        <w:rPr>
          <w:rFonts w:ascii="Times New Roman" w:hAnsi="Times New Roman" w:cs="Times New Roman"/>
          <w:color w:val="FF0000"/>
          <w:sz w:val="24"/>
          <w:szCs w:val="24"/>
        </w:rPr>
      </w:pPr>
    </w:p>
    <w:p w14:paraId="0CBFDB35" w14:textId="77777777" w:rsidR="006F6377" w:rsidRPr="00F45F24" w:rsidRDefault="006F6377" w:rsidP="006F6377">
      <w:pPr>
        <w:pStyle w:val="Nivel3"/>
        <w:tabs>
          <w:tab w:val="left" w:pos="567"/>
        </w:tabs>
        <w:spacing w:line="288" w:lineRule="auto"/>
        <w:ind w:left="567" w:right="566" w:firstLine="0"/>
        <w:contextualSpacing/>
        <w:rPr>
          <w:rFonts w:ascii="Times New Roman" w:hAnsi="Times New Roman" w:cs="Times New Roman"/>
          <w:b/>
          <w:bCs/>
          <w:color w:val="FF0000"/>
          <w:sz w:val="24"/>
          <w:szCs w:val="24"/>
        </w:rPr>
      </w:pPr>
      <w:r w:rsidRPr="00F45F24">
        <w:rPr>
          <w:rFonts w:ascii="Times New Roman" w:hAnsi="Times New Roman" w:cs="Times New Roman"/>
          <w:b/>
          <w:bCs/>
          <w:color w:val="FF0000"/>
          <w:sz w:val="24"/>
          <w:szCs w:val="24"/>
        </w:rPr>
        <w:t>NOTA EXPLICATIVA:</w:t>
      </w:r>
    </w:p>
    <w:p w14:paraId="3749420B" w14:textId="77777777" w:rsidR="006F6377" w:rsidRPr="003E0713" w:rsidRDefault="006F6377" w:rsidP="006F6377">
      <w:pPr>
        <w:pStyle w:val="Nivel3"/>
        <w:tabs>
          <w:tab w:val="left" w:pos="567"/>
        </w:tabs>
        <w:spacing w:line="288" w:lineRule="auto"/>
        <w:ind w:left="567" w:right="566" w:firstLine="0"/>
        <w:contextualSpacing/>
        <w:rPr>
          <w:rFonts w:ascii="Times New Roman" w:hAnsi="Times New Roman" w:cs="Times New Roman"/>
          <w:color w:val="FF0000"/>
          <w:sz w:val="24"/>
          <w:szCs w:val="24"/>
        </w:rPr>
      </w:pPr>
      <w:r w:rsidRPr="00F45F24">
        <w:rPr>
          <w:rFonts w:ascii="Times New Roman" w:hAnsi="Times New Roman" w:cs="Times New Roman"/>
          <w:color w:val="FF0000"/>
          <w:sz w:val="24"/>
          <w:szCs w:val="24"/>
        </w:rPr>
        <w:t xml:space="preserve">Caso se trate de contratação integrada, inserir </w:t>
      </w:r>
      <w:r w:rsidR="004E68E0" w:rsidRPr="003E0713">
        <w:rPr>
          <w:rFonts w:ascii="Times New Roman" w:hAnsi="Times New Roman" w:cs="Times New Roman"/>
          <w:color w:val="FF0000"/>
          <w:sz w:val="24"/>
          <w:szCs w:val="24"/>
        </w:rPr>
        <w:t xml:space="preserve">os itens </w:t>
      </w:r>
      <w:r w:rsidRPr="003E0713">
        <w:rPr>
          <w:rFonts w:ascii="Times New Roman" w:hAnsi="Times New Roman" w:cs="Times New Roman"/>
          <w:color w:val="FF0000"/>
          <w:sz w:val="24"/>
          <w:szCs w:val="24"/>
        </w:rPr>
        <w:t>5.4</w:t>
      </w:r>
      <w:r w:rsidR="004E68E0" w:rsidRPr="003E0713">
        <w:rPr>
          <w:rFonts w:ascii="Times New Roman" w:hAnsi="Times New Roman" w:cs="Times New Roman"/>
          <w:color w:val="FF0000"/>
          <w:sz w:val="24"/>
          <w:szCs w:val="24"/>
        </w:rPr>
        <w:t xml:space="preserve"> e 5.5</w:t>
      </w:r>
      <w:r w:rsidRPr="003E0713">
        <w:rPr>
          <w:rFonts w:ascii="Times New Roman" w:hAnsi="Times New Roman" w:cs="Times New Roman"/>
          <w:color w:val="FF0000"/>
          <w:sz w:val="24"/>
          <w:szCs w:val="24"/>
        </w:rPr>
        <w:t>, com a renumeração dos subsequentes:</w:t>
      </w:r>
    </w:p>
    <w:p w14:paraId="107765E8" w14:textId="77777777" w:rsidR="006F6377" w:rsidRPr="003E0713" w:rsidRDefault="006F6377" w:rsidP="006F6377">
      <w:pPr>
        <w:pStyle w:val="Nivel2"/>
        <w:tabs>
          <w:tab w:val="left" w:pos="567"/>
        </w:tabs>
        <w:spacing w:line="288" w:lineRule="auto"/>
        <w:ind w:left="567" w:right="566" w:firstLine="0"/>
        <w:contextualSpacing/>
        <w:rPr>
          <w:rFonts w:ascii="Times New Roman" w:hAnsi="Times New Roman" w:cs="Times New Roman"/>
          <w:color w:val="FF0000"/>
          <w:sz w:val="24"/>
          <w:szCs w:val="24"/>
        </w:rPr>
      </w:pPr>
      <w:r w:rsidRPr="003E0713">
        <w:rPr>
          <w:rFonts w:ascii="Times New Roman" w:hAnsi="Times New Roman" w:cs="Times New Roman"/>
          <w:color w:val="FF0000"/>
          <w:sz w:val="24"/>
          <w:szCs w:val="24"/>
        </w:rPr>
        <w:t xml:space="preserve">5.4 </w:t>
      </w:r>
      <w:r w:rsidR="004E68E0" w:rsidRPr="003E0713">
        <w:rPr>
          <w:rFonts w:ascii="Times New Roman" w:hAnsi="Times New Roman" w:cs="Times New Roman"/>
          <w:color w:val="FF0000"/>
          <w:sz w:val="24"/>
          <w:szCs w:val="24"/>
        </w:rPr>
        <w:t xml:space="preserve">O </w:t>
      </w:r>
      <w:r w:rsidRPr="003E0713">
        <w:rPr>
          <w:rFonts w:ascii="Times New Roman" w:hAnsi="Times New Roman" w:cs="Times New Roman"/>
          <w:color w:val="FF0000"/>
          <w:sz w:val="24"/>
          <w:szCs w:val="24"/>
        </w:rPr>
        <w:t>licitante que ofertou a melhor proposta deverá apresentar o valor do lance vencedor distribuído pelas etapas do cronograma físico, definido no ato de convocação e compatível com o critério de aceitabilidade por etapas previsto no § 5º do art. 11 do Decreto n° 48.929/2024.</w:t>
      </w:r>
    </w:p>
    <w:p w14:paraId="4F8D3AD0" w14:textId="77777777" w:rsidR="004E68E0" w:rsidRPr="003E0713" w:rsidRDefault="004E68E0" w:rsidP="004E68E0">
      <w:pPr>
        <w:pStyle w:val="Nivel2"/>
        <w:tabs>
          <w:tab w:val="left" w:pos="567"/>
        </w:tabs>
        <w:spacing w:line="288" w:lineRule="auto"/>
        <w:ind w:left="567" w:right="566" w:firstLine="0"/>
        <w:contextualSpacing/>
        <w:rPr>
          <w:rFonts w:ascii="Times New Roman" w:hAnsi="Times New Roman" w:cs="Times New Roman"/>
          <w:color w:val="FF0000"/>
          <w:sz w:val="24"/>
          <w:szCs w:val="24"/>
        </w:rPr>
      </w:pPr>
      <w:r w:rsidRPr="003E0713">
        <w:rPr>
          <w:rFonts w:ascii="Times New Roman" w:hAnsi="Times New Roman" w:cs="Times New Roman"/>
          <w:color w:val="FF0000"/>
          <w:sz w:val="24"/>
          <w:szCs w:val="24"/>
        </w:rPr>
        <w:t>5.5 A proposta do licitante deverá conter, no mínimo, o mesmo nível de detalhamento do orçamento sintético estimado pela Administração.</w:t>
      </w:r>
    </w:p>
    <w:p w14:paraId="78162CFA" w14:textId="77777777" w:rsidR="004E68E0" w:rsidRPr="003E0713" w:rsidRDefault="004E68E0" w:rsidP="004E68E0">
      <w:pPr>
        <w:pStyle w:val="Nivel2"/>
        <w:tabs>
          <w:tab w:val="left" w:pos="567"/>
        </w:tabs>
        <w:spacing w:line="288" w:lineRule="auto"/>
        <w:ind w:left="567" w:right="566" w:firstLine="0"/>
        <w:contextualSpacing/>
        <w:rPr>
          <w:rFonts w:ascii="Times New Roman" w:hAnsi="Times New Roman" w:cs="Times New Roman"/>
          <w:color w:val="FF0000"/>
          <w:sz w:val="24"/>
          <w:szCs w:val="24"/>
        </w:rPr>
      </w:pPr>
    </w:p>
    <w:p w14:paraId="05C876D9" w14:textId="77777777" w:rsidR="004E68E0" w:rsidRPr="003E0713" w:rsidRDefault="004E68E0" w:rsidP="004E68E0">
      <w:pPr>
        <w:pStyle w:val="Nivel2"/>
        <w:tabs>
          <w:tab w:val="left" w:pos="567"/>
        </w:tabs>
        <w:spacing w:line="288" w:lineRule="auto"/>
        <w:ind w:left="567" w:right="566" w:firstLine="0"/>
        <w:contextualSpacing/>
        <w:rPr>
          <w:rFonts w:ascii="Times New Roman" w:hAnsi="Times New Roman" w:cs="Times New Roman"/>
          <w:b/>
          <w:bCs/>
          <w:color w:val="FF0000"/>
          <w:sz w:val="24"/>
          <w:szCs w:val="24"/>
        </w:rPr>
      </w:pPr>
      <w:r w:rsidRPr="003E0713">
        <w:rPr>
          <w:rFonts w:ascii="Times New Roman" w:hAnsi="Times New Roman" w:cs="Times New Roman"/>
          <w:b/>
          <w:bCs/>
          <w:color w:val="FF0000"/>
          <w:sz w:val="24"/>
          <w:szCs w:val="24"/>
        </w:rPr>
        <w:t>NOTA EXPLICATIVA:</w:t>
      </w:r>
    </w:p>
    <w:p w14:paraId="76841867" w14:textId="77777777" w:rsidR="004E68E0" w:rsidRPr="003E0713" w:rsidRDefault="004E68E0" w:rsidP="004E68E0">
      <w:pPr>
        <w:pStyle w:val="Nivel2"/>
        <w:tabs>
          <w:tab w:val="left" w:pos="567"/>
        </w:tabs>
        <w:spacing w:line="288" w:lineRule="auto"/>
        <w:ind w:left="567" w:right="566" w:firstLine="0"/>
        <w:contextualSpacing/>
        <w:rPr>
          <w:rFonts w:ascii="Times New Roman" w:hAnsi="Times New Roman" w:cs="Times New Roman"/>
          <w:color w:val="FF0000"/>
          <w:sz w:val="24"/>
          <w:szCs w:val="24"/>
        </w:rPr>
      </w:pPr>
      <w:r w:rsidRPr="003E0713">
        <w:rPr>
          <w:rFonts w:ascii="Times New Roman" w:hAnsi="Times New Roman" w:cs="Times New Roman"/>
          <w:color w:val="FF0000"/>
          <w:sz w:val="24"/>
          <w:szCs w:val="24"/>
        </w:rPr>
        <w:t xml:space="preserve">Caso se trate de contratação </w:t>
      </w:r>
      <w:proofErr w:type="spellStart"/>
      <w:r w:rsidRPr="003E0713">
        <w:rPr>
          <w:rFonts w:ascii="Times New Roman" w:hAnsi="Times New Roman" w:cs="Times New Roman"/>
          <w:color w:val="FF0000"/>
          <w:sz w:val="24"/>
          <w:szCs w:val="24"/>
        </w:rPr>
        <w:t>semi-integrada</w:t>
      </w:r>
      <w:proofErr w:type="spellEnd"/>
      <w:r w:rsidRPr="003E0713">
        <w:rPr>
          <w:rFonts w:ascii="Times New Roman" w:hAnsi="Times New Roman" w:cs="Times New Roman"/>
          <w:color w:val="FF0000"/>
          <w:sz w:val="24"/>
          <w:szCs w:val="24"/>
        </w:rPr>
        <w:t>, inserir o item 5.4, com a renumeração dos subsequentes:</w:t>
      </w:r>
    </w:p>
    <w:p w14:paraId="44A922C0" w14:textId="77777777" w:rsidR="004E68E0" w:rsidRDefault="004E68E0" w:rsidP="004E68E0">
      <w:pPr>
        <w:pStyle w:val="Nivel2"/>
        <w:tabs>
          <w:tab w:val="left" w:pos="567"/>
        </w:tabs>
        <w:spacing w:line="288" w:lineRule="auto"/>
        <w:ind w:left="567" w:right="566" w:firstLine="0"/>
        <w:contextualSpacing/>
        <w:rPr>
          <w:rFonts w:ascii="Times New Roman" w:hAnsi="Times New Roman" w:cs="Times New Roman"/>
          <w:color w:val="FF0000"/>
          <w:sz w:val="24"/>
          <w:szCs w:val="24"/>
        </w:rPr>
      </w:pPr>
      <w:r w:rsidRPr="003E0713">
        <w:rPr>
          <w:rFonts w:ascii="Times New Roman" w:hAnsi="Times New Roman" w:cs="Times New Roman"/>
          <w:color w:val="FF0000"/>
          <w:sz w:val="24"/>
          <w:szCs w:val="24"/>
        </w:rPr>
        <w:t>5.4 A proposta do licitante deverá conter, no mínimo, o mesmo nível de detalhamento do orçamento sintético estimado pela Administração.</w:t>
      </w:r>
    </w:p>
    <w:p w14:paraId="27A6F8FE" w14:textId="77777777" w:rsidR="004E68E0" w:rsidRPr="00F45F24" w:rsidRDefault="004E68E0" w:rsidP="006F6377">
      <w:pPr>
        <w:pStyle w:val="Nivel2"/>
        <w:tabs>
          <w:tab w:val="left" w:pos="567"/>
        </w:tabs>
        <w:spacing w:line="288" w:lineRule="auto"/>
        <w:ind w:left="567" w:right="566" w:firstLine="0"/>
        <w:contextualSpacing/>
        <w:rPr>
          <w:rFonts w:ascii="Times New Roman" w:hAnsi="Times New Roman" w:cs="Times New Roman"/>
          <w:sz w:val="24"/>
          <w:szCs w:val="24"/>
        </w:rPr>
      </w:pPr>
    </w:p>
    <w:p w14:paraId="4BAAE890" w14:textId="77777777" w:rsidR="006F6377" w:rsidRPr="00EC6D92" w:rsidRDefault="006F6377" w:rsidP="006F6377">
      <w:pPr>
        <w:pStyle w:val="Nivel2"/>
        <w:spacing w:line="288" w:lineRule="auto"/>
        <w:ind w:left="0" w:firstLine="0"/>
        <w:contextualSpacing/>
        <w:rPr>
          <w:rFonts w:ascii="Times New Roman" w:hAnsi="Times New Roman" w:cs="Times New Roman"/>
          <w:sz w:val="24"/>
          <w:szCs w:val="24"/>
        </w:rPr>
      </w:pPr>
      <w:r w:rsidRPr="00F45F24">
        <w:rPr>
          <w:rFonts w:ascii="Times New Roman" w:hAnsi="Times New Roman" w:cs="Times New Roman"/>
          <w:color w:val="auto"/>
          <w:sz w:val="24"/>
          <w:szCs w:val="24"/>
        </w:rPr>
        <w:t xml:space="preserve">5.4 </w:t>
      </w:r>
      <w:r w:rsidRPr="00F45F24">
        <w:rPr>
          <w:rFonts w:ascii="Times New Roman" w:hAnsi="Times New Roman" w:cs="Times New Roman"/>
          <w:sz w:val="24"/>
          <w:szCs w:val="24"/>
        </w:rPr>
        <w:t>Salvo quando aprovado relatório técnico conforme previsto no §5º do art. 56 da Lei nº 14.133/2021, o licitante da melhor proposta deverá adequar os custos unitários ou das etapas propostos aos limites previstos nos § 2º, § 4º ou § 5º do art. 11 do Decreto n° 48.929/2024 sem alteração do valor global da proposta, sob pena de aplicação das penalidades previstas na Lei nº 14.133</w:t>
      </w:r>
      <w:r w:rsidR="00F6238B" w:rsidRPr="00F45F24">
        <w:rPr>
          <w:rFonts w:ascii="Times New Roman" w:hAnsi="Times New Roman" w:cs="Times New Roman"/>
          <w:sz w:val="24"/>
          <w:szCs w:val="24"/>
        </w:rPr>
        <w:t>/</w:t>
      </w:r>
      <w:r w:rsidRPr="00F45F24">
        <w:rPr>
          <w:rFonts w:ascii="Times New Roman" w:hAnsi="Times New Roman" w:cs="Times New Roman"/>
          <w:sz w:val="24"/>
          <w:szCs w:val="24"/>
        </w:rPr>
        <w:t>2021</w:t>
      </w:r>
      <w:r w:rsidRPr="00EC6D92">
        <w:rPr>
          <w:rFonts w:ascii="Times New Roman" w:hAnsi="Times New Roman" w:cs="Times New Roman"/>
          <w:sz w:val="24"/>
          <w:szCs w:val="24"/>
        </w:rPr>
        <w:t>.</w:t>
      </w:r>
    </w:p>
    <w:p w14:paraId="76A8B04E" w14:textId="77777777" w:rsidR="00064F96" w:rsidRPr="000B6514" w:rsidRDefault="00F6238B" w:rsidP="00064F96">
      <w:pPr>
        <w:pStyle w:val="Nivel3"/>
        <w:spacing w:beforeLines="120" w:before="288" w:afterLines="120" w:after="288" w:line="288" w:lineRule="auto"/>
        <w:ind w:left="0" w:firstLine="0"/>
        <w:contextualSpacing/>
        <w:rPr>
          <w:rFonts w:ascii="Times New Roman" w:hAnsi="Times New Roman" w:cs="Times New Roman"/>
          <w:iCs/>
          <w:color w:val="auto"/>
          <w:sz w:val="24"/>
          <w:szCs w:val="24"/>
        </w:rPr>
      </w:pPr>
      <w:r>
        <w:rPr>
          <w:rFonts w:ascii="Times New Roman" w:hAnsi="Times New Roman" w:cs="Times New Roman"/>
          <w:color w:val="auto"/>
          <w:sz w:val="24"/>
          <w:szCs w:val="24"/>
        </w:rPr>
        <w:t>5.5 A proposta do licitante conterá a</w:t>
      </w:r>
      <w:r w:rsidR="00064F96" w:rsidRPr="00064F96">
        <w:rPr>
          <w:rFonts w:ascii="Times New Roman" w:hAnsi="Times New Roman" w:cs="Times New Roman"/>
          <w:color w:val="auto"/>
          <w:sz w:val="24"/>
          <w:szCs w:val="24"/>
        </w:rPr>
        <w:t xml:space="preserve"> </w:t>
      </w:r>
      <w:r>
        <w:rPr>
          <w:rFonts w:ascii="Times New Roman" w:hAnsi="Times New Roman" w:cs="Times New Roman"/>
          <w:color w:val="auto"/>
          <w:sz w:val="24"/>
          <w:szCs w:val="24"/>
        </w:rPr>
        <w:t>d</w:t>
      </w:r>
      <w:r w:rsidR="00064F96" w:rsidRPr="00064F96">
        <w:rPr>
          <w:rFonts w:ascii="Times New Roman" w:hAnsi="Times New Roman" w:cs="Times New Roman"/>
          <w:sz w:val="24"/>
          <w:szCs w:val="24"/>
        </w:rPr>
        <w:t xml:space="preserve">escrição do objeto, </w:t>
      </w:r>
      <w:r>
        <w:rPr>
          <w:rFonts w:ascii="Times New Roman" w:hAnsi="Times New Roman" w:cs="Times New Roman"/>
          <w:sz w:val="24"/>
          <w:szCs w:val="24"/>
        </w:rPr>
        <w:t xml:space="preserve">conforme </w:t>
      </w:r>
      <w:r w:rsidR="00064F96" w:rsidRPr="00064F96">
        <w:rPr>
          <w:rFonts w:ascii="Times New Roman" w:hAnsi="Times New Roman" w:cs="Times New Roman"/>
          <w:sz w:val="24"/>
          <w:szCs w:val="24"/>
        </w:rPr>
        <w:t xml:space="preserve">especificação do </w:t>
      </w:r>
      <w:r w:rsidRPr="00B33675">
        <w:rPr>
          <w:rFonts w:ascii="Times New Roman" w:hAnsi="Times New Roman" w:cs="Times New Roman"/>
          <w:color w:val="FF0000"/>
          <w:sz w:val="24"/>
          <w:szCs w:val="24"/>
        </w:rPr>
        <w:t>Projeto Básico</w:t>
      </w:r>
      <w:r w:rsidR="00FD4DA4" w:rsidRPr="00B33675">
        <w:rPr>
          <w:rFonts w:ascii="Times New Roman" w:hAnsi="Times New Roman" w:cs="Times New Roman"/>
          <w:color w:val="FF0000"/>
          <w:sz w:val="24"/>
          <w:szCs w:val="24"/>
        </w:rPr>
        <w:t xml:space="preserve"> &lt;OU&gt; </w:t>
      </w:r>
      <w:r w:rsidR="00064F96" w:rsidRPr="00B33675">
        <w:rPr>
          <w:rFonts w:ascii="Times New Roman" w:hAnsi="Times New Roman" w:cs="Times New Roman"/>
          <w:color w:val="FF0000"/>
          <w:sz w:val="24"/>
          <w:szCs w:val="24"/>
        </w:rPr>
        <w:t>Termo de Referência</w:t>
      </w:r>
      <w:r w:rsidRPr="00B33675">
        <w:rPr>
          <w:rFonts w:ascii="Times New Roman" w:hAnsi="Times New Roman" w:cs="Times New Roman"/>
          <w:iCs/>
          <w:color w:val="auto"/>
          <w:sz w:val="24"/>
          <w:szCs w:val="24"/>
        </w:rPr>
        <w:t>.</w:t>
      </w:r>
    </w:p>
    <w:p w14:paraId="408091ED" w14:textId="77777777" w:rsidR="00064F96" w:rsidRPr="00064F96" w:rsidRDefault="00F6238B" w:rsidP="006E30E9">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Pr>
          <w:rFonts w:ascii="Times New Roman" w:hAnsi="Times New Roman" w:cs="Times New Roman"/>
          <w:color w:val="auto"/>
          <w:sz w:val="24"/>
          <w:szCs w:val="24"/>
        </w:rPr>
        <w:t>5.6</w:t>
      </w:r>
      <w:r w:rsidR="00064F96">
        <w:rPr>
          <w:rFonts w:ascii="Times New Roman" w:hAnsi="Times New Roman" w:cs="Times New Roman"/>
          <w:color w:val="auto"/>
          <w:sz w:val="24"/>
          <w:szCs w:val="24"/>
        </w:rPr>
        <w:t xml:space="preserve"> </w:t>
      </w:r>
      <w:r w:rsidR="00064F96" w:rsidRPr="00064F96">
        <w:rPr>
          <w:rFonts w:ascii="Times New Roman" w:hAnsi="Times New Roman" w:cs="Times New Roman"/>
          <w:color w:val="auto"/>
          <w:sz w:val="24"/>
          <w:szCs w:val="24"/>
        </w:rPr>
        <w:t>Todas as especificações do objeto contidas na proposta vinculam o licitante.</w:t>
      </w:r>
    </w:p>
    <w:p w14:paraId="1F6B1907" w14:textId="77777777" w:rsidR="00064F96" w:rsidRDefault="00F6238B" w:rsidP="0066700B">
      <w:pPr>
        <w:pStyle w:val="Nivel3"/>
        <w:spacing w:line="288" w:lineRule="auto"/>
        <w:ind w:left="0" w:firstLine="0"/>
        <w:contextualSpacing/>
        <w:rPr>
          <w:rFonts w:ascii="Times New Roman" w:hAnsi="Times New Roman" w:cs="Times New Roman"/>
          <w:color w:val="auto"/>
          <w:sz w:val="24"/>
          <w:szCs w:val="24"/>
        </w:rPr>
      </w:pPr>
      <w:r>
        <w:rPr>
          <w:rFonts w:ascii="Times New Roman" w:hAnsi="Times New Roman" w:cs="Times New Roman"/>
          <w:color w:val="auto"/>
          <w:sz w:val="24"/>
          <w:szCs w:val="24"/>
        </w:rPr>
        <w:t>5.7</w:t>
      </w:r>
      <w:r w:rsidR="00064F96" w:rsidRPr="00597FB2">
        <w:rPr>
          <w:rFonts w:ascii="Times New Roman" w:hAnsi="Times New Roman" w:cs="Times New Roman"/>
          <w:color w:val="auto"/>
          <w:sz w:val="24"/>
          <w:szCs w:val="24"/>
        </w:rPr>
        <w:t xml:space="preserve"> Nos valores propostos estarão inclusos todos os custos operacionais, encargos previdenciários, trabalhistas, tributários, comerciais e quaisquer outros que incidam direta ou indiretamente na execução do objeto.</w:t>
      </w:r>
    </w:p>
    <w:p w14:paraId="6AABD28B" w14:textId="77777777" w:rsidR="00064F96" w:rsidRPr="00064F96" w:rsidRDefault="00F6238B" w:rsidP="00064F9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Pr>
          <w:rFonts w:ascii="Times New Roman" w:hAnsi="Times New Roman" w:cs="Times New Roman"/>
          <w:color w:val="auto"/>
          <w:sz w:val="24"/>
          <w:szCs w:val="24"/>
        </w:rPr>
        <w:t>5.8</w:t>
      </w:r>
      <w:r w:rsidR="00064F96">
        <w:rPr>
          <w:rFonts w:ascii="Times New Roman" w:hAnsi="Times New Roman" w:cs="Times New Roman"/>
          <w:color w:val="auto"/>
          <w:sz w:val="24"/>
          <w:szCs w:val="24"/>
        </w:rPr>
        <w:t xml:space="preserve"> </w:t>
      </w:r>
      <w:r w:rsidR="00064F96" w:rsidRPr="00064F96">
        <w:rPr>
          <w:rFonts w:ascii="Times New Roman" w:hAnsi="Times New Roman" w:cs="Times New Roman"/>
          <w:color w:val="auto"/>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5CB916C1" w14:textId="77777777" w:rsidR="00064F96" w:rsidRDefault="00064F96" w:rsidP="00064F9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43AAD868" w14:textId="77777777" w:rsidR="00064F96" w:rsidRPr="00064F96" w:rsidRDefault="00064F96" w:rsidP="00064F96">
      <w:pPr>
        <w:pStyle w:val="Nivel2"/>
        <w:spacing w:beforeLines="120" w:before="288" w:afterLines="120" w:after="288" w:line="288" w:lineRule="auto"/>
        <w:ind w:left="0" w:firstLine="0"/>
        <w:contextualSpacing/>
        <w:rPr>
          <w:rFonts w:ascii="Times New Roman" w:hAnsi="Times New Roman" w:cs="Times New Roman"/>
          <w:color w:val="FF66FF"/>
          <w:sz w:val="24"/>
          <w:szCs w:val="24"/>
        </w:rPr>
      </w:pPr>
      <w:r>
        <w:rPr>
          <w:rFonts w:ascii="Times New Roman" w:hAnsi="Times New Roman" w:cs="Times New Roman"/>
          <w:color w:val="auto"/>
          <w:sz w:val="24"/>
          <w:szCs w:val="24"/>
        </w:rPr>
        <w:lastRenderedPageBreak/>
        <w:t>5</w:t>
      </w:r>
      <w:r w:rsidR="00F6238B">
        <w:rPr>
          <w:rFonts w:ascii="Times New Roman" w:hAnsi="Times New Roman" w:cs="Times New Roman"/>
          <w:color w:val="auto"/>
          <w:sz w:val="24"/>
          <w:szCs w:val="24"/>
        </w:rPr>
        <w:t>.9</w:t>
      </w:r>
      <w:r>
        <w:rPr>
          <w:rFonts w:ascii="Times New Roman" w:hAnsi="Times New Roman" w:cs="Times New Roman"/>
          <w:color w:val="auto"/>
          <w:sz w:val="24"/>
          <w:szCs w:val="24"/>
        </w:rPr>
        <w:t xml:space="preserve"> </w:t>
      </w:r>
      <w:r w:rsidRPr="00064F96">
        <w:rPr>
          <w:rFonts w:ascii="Times New Roman" w:hAnsi="Times New Roman" w:cs="Times New Roman"/>
          <w:color w:val="auto"/>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0C3CF603" w14:textId="77777777" w:rsidR="00064F96" w:rsidRDefault="00064F96" w:rsidP="00064F9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19B6779B" w14:textId="77777777" w:rsidR="00064F96" w:rsidRPr="00064F96" w:rsidRDefault="00F6238B" w:rsidP="00064F9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Pr>
          <w:rFonts w:ascii="Times New Roman" w:hAnsi="Times New Roman" w:cs="Times New Roman"/>
          <w:color w:val="auto"/>
          <w:sz w:val="24"/>
          <w:szCs w:val="24"/>
        </w:rPr>
        <w:t>5.10</w:t>
      </w:r>
      <w:r w:rsidR="00064F96">
        <w:rPr>
          <w:rFonts w:ascii="Times New Roman" w:hAnsi="Times New Roman" w:cs="Times New Roman"/>
          <w:color w:val="auto"/>
          <w:sz w:val="24"/>
          <w:szCs w:val="24"/>
        </w:rPr>
        <w:t xml:space="preserve"> </w:t>
      </w:r>
      <w:r w:rsidR="00064F96" w:rsidRPr="00064F96">
        <w:rPr>
          <w:rFonts w:ascii="Times New Roman" w:hAnsi="Times New Roman" w:cs="Times New Roman"/>
          <w:color w:val="auto"/>
          <w:sz w:val="24"/>
          <w:szCs w:val="24"/>
        </w:rPr>
        <w:t>Independentemente do percentual de tributo inserido na planilha, no pagamento serão retidos na fonte os percentuais estabelecidos na legislação vigente.</w:t>
      </w:r>
    </w:p>
    <w:p w14:paraId="081736BA" w14:textId="77777777" w:rsidR="00064F96" w:rsidRDefault="00064F96" w:rsidP="00064F96">
      <w:pPr>
        <w:pStyle w:val="Nivel2"/>
        <w:spacing w:beforeLines="120" w:before="288" w:afterLines="120" w:after="288" w:line="288" w:lineRule="auto"/>
        <w:ind w:left="0" w:firstLine="0"/>
        <w:contextualSpacing/>
        <w:rPr>
          <w:rFonts w:ascii="Times New Roman" w:hAnsi="Times New Roman" w:cs="Times New Roman"/>
          <w:i/>
          <w:iCs/>
          <w:color w:val="FF0000"/>
          <w:sz w:val="24"/>
          <w:szCs w:val="24"/>
        </w:rPr>
      </w:pPr>
      <w:bookmarkStart w:id="25" w:name="_Hlk154227498"/>
    </w:p>
    <w:p w14:paraId="7D9B20A2" w14:textId="77777777" w:rsidR="00064F96" w:rsidRPr="00064F96" w:rsidRDefault="00F6238B" w:rsidP="00064F96">
      <w:pPr>
        <w:pStyle w:val="Nivel2"/>
        <w:spacing w:beforeLines="120" w:before="288" w:afterLines="120" w:after="288" w:line="288" w:lineRule="auto"/>
        <w:ind w:left="0" w:firstLine="0"/>
        <w:contextualSpacing/>
        <w:rPr>
          <w:rFonts w:ascii="Times New Roman" w:hAnsi="Times New Roman" w:cs="Times New Roman"/>
          <w:i/>
          <w:iCs/>
          <w:color w:val="FF0000"/>
          <w:sz w:val="24"/>
          <w:szCs w:val="24"/>
        </w:rPr>
      </w:pPr>
      <w:r>
        <w:rPr>
          <w:rFonts w:ascii="Times New Roman" w:hAnsi="Times New Roman" w:cs="Times New Roman"/>
          <w:sz w:val="24"/>
          <w:szCs w:val="24"/>
        </w:rPr>
        <w:t>5.11</w:t>
      </w:r>
      <w:r w:rsidR="003937DD">
        <w:rPr>
          <w:rFonts w:ascii="Times New Roman" w:hAnsi="Times New Roman" w:cs="Times New Roman"/>
          <w:sz w:val="24"/>
          <w:szCs w:val="24"/>
        </w:rPr>
        <w:t xml:space="preserve"> </w:t>
      </w:r>
      <w:r w:rsidR="00064F96" w:rsidRPr="00064F96">
        <w:rPr>
          <w:rFonts w:ascii="Times New Roman" w:hAnsi="Times New Roman" w:cs="Times New Roman"/>
          <w:sz w:val="24"/>
          <w:szCs w:val="24"/>
        </w:rPr>
        <w:t>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w:t>
      </w:r>
      <w:bookmarkEnd w:id="25"/>
    </w:p>
    <w:p w14:paraId="433FE75B" w14:textId="77777777" w:rsidR="003937DD" w:rsidRDefault="003937DD" w:rsidP="00064F9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059B5552" w14:textId="77777777" w:rsidR="00064F96" w:rsidRPr="00B33675" w:rsidRDefault="00BE6564" w:rsidP="00064F96">
      <w:pPr>
        <w:pStyle w:val="Nivel2"/>
        <w:spacing w:beforeLines="120" w:before="288" w:afterLines="120" w:after="288" w:line="288" w:lineRule="auto"/>
        <w:ind w:left="0" w:firstLine="0"/>
        <w:contextualSpacing/>
        <w:rPr>
          <w:rFonts w:ascii="Times New Roman" w:hAnsi="Times New Roman" w:cs="Times New Roman"/>
          <w:i/>
          <w:iCs/>
          <w:color w:val="FF0000"/>
          <w:sz w:val="24"/>
          <w:szCs w:val="24"/>
        </w:rPr>
      </w:pPr>
      <w:r>
        <w:rPr>
          <w:rFonts w:ascii="Times New Roman" w:hAnsi="Times New Roman" w:cs="Times New Roman"/>
          <w:color w:val="auto"/>
          <w:sz w:val="24"/>
          <w:szCs w:val="24"/>
        </w:rPr>
        <w:t>5.12</w:t>
      </w:r>
      <w:r w:rsidR="003937DD">
        <w:rPr>
          <w:rFonts w:ascii="Times New Roman" w:hAnsi="Times New Roman" w:cs="Times New Roman"/>
          <w:color w:val="auto"/>
          <w:sz w:val="24"/>
          <w:szCs w:val="24"/>
        </w:rPr>
        <w:t xml:space="preserve"> </w:t>
      </w:r>
      <w:r w:rsidR="00064F96" w:rsidRPr="00064F96">
        <w:rPr>
          <w:rFonts w:ascii="Times New Roman" w:hAnsi="Times New Roman" w:cs="Times New Roman"/>
          <w:color w:val="auto"/>
          <w:sz w:val="24"/>
          <w:szCs w:val="24"/>
        </w:rPr>
        <w:t xml:space="preserve">A apresentação das propostas implica obrigatoriedade do cumprimento das disposições nelas contidas, em conformidade com o que dispõe o </w:t>
      </w:r>
      <w:r w:rsidR="00F6238B" w:rsidRPr="00B33675">
        <w:rPr>
          <w:rFonts w:ascii="Times New Roman" w:hAnsi="Times New Roman" w:cs="Times New Roman"/>
          <w:color w:val="FF0000"/>
          <w:sz w:val="24"/>
          <w:szCs w:val="24"/>
        </w:rPr>
        <w:t xml:space="preserve">Projeto Básico &lt;OU&gt; </w:t>
      </w:r>
      <w:r w:rsidR="00064F96" w:rsidRPr="00B33675">
        <w:rPr>
          <w:rFonts w:ascii="Times New Roman" w:hAnsi="Times New Roman" w:cs="Times New Roman"/>
          <w:color w:val="FF0000"/>
          <w:sz w:val="24"/>
          <w:szCs w:val="24"/>
        </w:rPr>
        <w:t>Termo de Referência</w:t>
      </w:r>
      <w:r w:rsidR="00064F96" w:rsidRPr="00B33675">
        <w:rPr>
          <w:rFonts w:ascii="Times New Roman" w:hAnsi="Times New Roman" w:cs="Times New Roman"/>
          <w:color w:val="auto"/>
          <w:sz w:val="24"/>
          <w:szCs w:val="24"/>
        </w:rPr>
        <w:t>,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324D44D" w14:textId="77777777" w:rsidR="003937DD" w:rsidRPr="00B33675" w:rsidRDefault="003937DD" w:rsidP="00064F96">
      <w:pPr>
        <w:pStyle w:val="Nivel2"/>
        <w:spacing w:beforeLines="120" w:before="288" w:afterLines="120" w:after="288" w:line="288" w:lineRule="auto"/>
        <w:ind w:left="0" w:firstLine="0"/>
        <w:contextualSpacing/>
        <w:rPr>
          <w:rFonts w:ascii="Times New Roman" w:hAnsi="Times New Roman" w:cs="Times New Roman"/>
          <w:sz w:val="24"/>
          <w:szCs w:val="24"/>
        </w:rPr>
      </w:pPr>
    </w:p>
    <w:p w14:paraId="26F15994" w14:textId="77777777" w:rsidR="00064F96" w:rsidRPr="005D1B8D" w:rsidRDefault="00BE6564" w:rsidP="00064F96">
      <w:pPr>
        <w:pStyle w:val="Nivel2"/>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5.13</w:t>
      </w:r>
      <w:r w:rsidR="003937DD" w:rsidRPr="00B33675">
        <w:rPr>
          <w:rFonts w:ascii="Times New Roman" w:hAnsi="Times New Roman" w:cs="Times New Roman"/>
          <w:sz w:val="24"/>
          <w:szCs w:val="24"/>
        </w:rPr>
        <w:t xml:space="preserve"> </w:t>
      </w:r>
      <w:r w:rsidR="00064F96" w:rsidRPr="00B33675">
        <w:rPr>
          <w:rFonts w:ascii="Times New Roman" w:hAnsi="Times New Roman" w:cs="Times New Roman"/>
          <w:sz w:val="24"/>
          <w:szCs w:val="24"/>
        </w:rPr>
        <w:t xml:space="preserve">O prazo de validade da proposta não será inferior a </w:t>
      </w:r>
      <w:r w:rsidR="00064F96" w:rsidRPr="00B33675">
        <w:rPr>
          <w:rFonts w:ascii="Times New Roman" w:hAnsi="Times New Roman" w:cs="Times New Roman"/>
          <w:color w:val="FF0000"/>
          <w:sz w:val="24"/>
          <w:szCs w:val="24"/>
        </w:rPr>
        <w:t>60 (sessenta) dias corridos</w:t>
      </w:r>
      <w:r w:rsidR="00064F96" w:rsidRPr="005D1B8D">
        <w:rPr>
          <w:rFonts w:ascii="Times New Roman" w:hAnsi="Times New Roman" w:cs="Times New Roman"/>
          <w:b/>
          <w:sz w:val="24"/>
          <w:szCs w:val="24"/>
        </w:rPr>
        <w:t>,</w:t>
      </w:r>
      <w:r w:rsidR="00064F96" w:rsidRPr="005D1B8D">
        <w:rPr>
          <w:rFonts w:ascii="Times New Roman" w:hAnsi="Times New Roman" w:cs="Times New Roman"/>
          <w:sz w:val="24"/>
          <w:szCs w:val="24"/>
        </w:rPr>
        <w:t xml:space="preserve"> a contar da data de sua apresentação, podendo ser prorrogado, por igual período, salvo se houver justificativa para prazo diverso aceita pela Administração.</w:t>
      </w:r>
    </w:p>
    <w:p w14:paraId="140640CF" w14:textId="77777777" w:rsidR="003937DD" w:rsidRPr="005D1B8D" w:rsidRDefault="003937DD" w:rsidP="00064F96">
      <w:pPr>
        <w:pStyle w:val="Nivel2"/>
        <w:spacing w:beforeLines="120" w:before="288" w:afterLines="120" w:after="288" w:line="288" w:lineRule="auto"/>
        <w:ind w:left="0" w:firstLine="0"/>
        <w:contextualSpacing/>
        <w:rPr>
          <w:rFonts w:ascii="Times New Roman" w:hAnsi="Times New Roman" w:cs="Times New Roman"/>
          <w:color w:val="FF0000"/>
          <w:sz w:val="24"/>
          <w:szCs w:val="24"/>
        </w:rPr>
      </w:pPr>
      <w:bookmarkStart w:id="26" w:name="_Hlk154227658"/>
    </w:p>
    <w:p w14:paraId="4EF107F6" w14:textId="77777777" w:rsidR="003937DD" w:rsidRPr="005D1B8D" w:rsidRDefault="00064F96" w:rsidP="004C6FEA">
      <w:pPr>
        <w:pStyle w:val="Nivel2"/>
        <w:spacing w:beforeLines="120" w:before="288" w:afterLines="120" w:after="288" w:line="288" w:lineRule="auto"/>
        <w:ind w:left="567" w:right="565" w:firstLine="0"/>
        <w:contextualSpacing/>
        <w:rPr>
          <w:rFonts w:ascii="Times New Roman" w:hAnsi="Times New Roman" w:cs="Times New Roman"/>
          <w:b/>
          <w:bCs/>
          <w:color w:val="FF0000"/>
          <w:sz w:val="24"/>
          <w:szCs w:val="24"/>
        </w:rPr>
      </w:pPr>
      <w:r w:rsidRPr="005D1B8D">
        <w:rPr>
          <w:rFonts w:ascii="Times New Roman" w:hAnsi="Times New Roman" w:cs="Times New Roman"/>
          <w:b/>
          <w:bCs/>
          <w:color w:val="FF0000"/>
          <w:sz w:val="24"/>
          <w:szCs w:val="24"/>
        </w:rPr>
        <w:t xml:space="preserve">NOTA EXPLICATIVA: </w:t>
      </w:r>
    </w:p>
    <w:p w14:paraId="0FCB3C24" w14:textId="77777777" w:rsidR="00064F96" w:rsidRPr="00064F96" w:rsidRDefault="00064F96" w:rsidP="004C6FEA">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5D1B8D">
        <w:rPr>
          <w:rFonts w:ascii="Times New Roman" w:hAnsi="Times New Roman" w:cs="Times New Roman"/>
          <w:color w:val="FF0000"/>
          <w:sz w:val="24"/>
          <w:szCs w:val="24"/>
        </w:rPr>
        <w:t>Na forma do art. 22 do Decreto nº 48.778</w:t>
      </w:r>
      <w:r w:rsidR="00FC5967" w:rsidRPr="005D1B8D">
        <w:rPr>
          <w:rFonts w:ascii="Times New Roman" w:hAnsi="Times New Roman" w:cs="Times New Roman"/>
          <w:color w:val="FF0000"/>
          <w:sz w:val="24"/>
          <w:szCs w:val="24"/>
        </w:rPr>
        <w:t>/</w:t>
      </w:r>
      <w:r w:rsidRPr="005D1B8D">
        <w:rPr>
          <w:rFonts w:ascii="Times New Roman" w:hAnsi="Times New Roman" w:cs="Times New Roman"/>
          <w:color w:val="FF0000"/>
          <w:sz w:val="24"/>
          <w:szCs w:val="24"/>
        </w:rPr>
        <w:t>2023, os prazos</w:t>
      </w:r>
      <w:r w:rsidRPr="00064F96">
        <w:rPr>
          <w:rFonts w:ascii="Times New Roman" w:hAnsi="Times New Roman" w:cs="Times New Roman"/>
          <w:color w:val="FF0000"/>
          <w:sz w:val="24"/>
          <w:szCs w:val="24"/>
        </w:rPr>
        <w:t xml:space="preserve"> de validade das propostas serão de no mínimo 60 (sessenta) dias corridos, salvo se constar prazo diverso do </w:t>
      </w:r>
      <w:r w:rsidR="002D3FA2">
        <w:rPr>
          <w:rFonts w:ascii="Times New Roman" w:hAnsi="Times New Roman" w:cs="Times New Roman"/>
          <w:color w:val="FF0000"/>
          <w:sz w:val="24"/>
          <w:szCs w:val="24"/>
        </w:rPr>
        <w:t>E</w:t>
      </w:r>
      <w:r w:rsidRPr="00064F96">
        <w:rPr>
          <w:rFonts w:ascii="Times New Roman" w:hAnsi="Times New Roman" w:cs="Times New Roman"/>
          <w:color w:val="FF0000"/>
          <w:sz w:val="24"/>
          <w:szCs w:val="24"/>
        </w:rPr>
        <w:t>dital, devendo o gestor justificar a escolha.</w:t>
      </w:r>
    </w:p>
    <w:p w14:paraId="02CEE768" w14:textId="77777777" w:rsidR="003937DD" w:rsidRDefault="003937DD" w:rsidP="00064F96">
      <w:pPr>
        <w:pStyle w:val="Nivel2"/>
        <w:spacing w:beforeLines="120" w:before="288" w:afterLines="120" w:after="288" w:line="288" w:lineRule="auto"/>
        <w:ind w:left="0" w:firstLine="0"/>
        <w:contextualSpacing/>
        <w:rPr>
          <w:rFonts w:ascii="Times New Roman" w:hAnsi="Times New Roman" w:cs="Times New Roman"/>
          <w:sz w:val="24"/>
          <w:szCs w:val="24"/>
        </w:rPr>
      </w:pPr>
      <w:bookmarkStart w:id="27" w:name="_Hlk154229074"/>
      <w:bookmarkEnd w:id="26"/>
    </w:p>
    <w:p w14:paraId="56902858" w14:textId="77777777" w:rsidR="00064F96" w:rsidRPr="00DB052A" w:rsidRDefault="00BE6564" w:rsidP="00DB052A">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5.14</w:t>
      </w:r>
      <w:r w:rsidR="003937DD" w:rsidRPr="00DB052A">
        <w:rPr>
          <w:rFonts w:ascii="Times New Roman" w:hAnsi="Times New Roman" w:cs="Times New Roman"/>
          <w:sz w:val="24"/>
          <w:szCs w:val="24"/>
        </w:rPr>
        <w:t xml:space="preserve"> </w:t>
      </w:r>
      <w:r w:rsidR="00064F96" w:rsidRPr="00DB052A">
        <w:rPr>
          <w:rFonts w:ascii="Times New Roman" w:hAnsi="Times New Roman" w:cs="Times New Roman"/>
          <w:sz w:val="24"/>
          <w:szCs w:val="24"/>
        </w:rPr>
        <w:t>Os licitantes devem respeitar os preços máximos estabelecidos no Anexo deste Edital referente ao orçamento estimado (art. 59, III, da Lei nº 14.133/2021)</w:t>
      </w:r>
      <w:r w:rsidR="003937DD" w:rsidRPr="00DB052A">
        <w:rPr>
          <w:rFonts w:ascii="Times New Roman" w:hAnsi="Times New Roman" w:cs="Times New Roman"/>
          <w:sz w:val="24"/>
          <w:szCs w:val="24"/>
        </w:rPr>
        <w:t>.</w:t>
      </w:r>
    </w:p>
    <w:p w14:paraId="73688E36" w14:textId="77777777" w:rsidR="00480EAD" w:rsidRPr="00EC6D92" w:rsidRDefault="00480EAD" w:rsidP="00480EAD">
      <w:pPr>
        <w:pStyle w:val="Nivel3"/>
        <w:spacing w:beforeLines="120" w:before="288" w:afterLines="120" w:after="288" w:line="288" w:lineRule="auto"/>
        <w:ind w:left="0" w:firstLine="0"/>
        <w:contextualSpacing/>
        <w:rPr>
          <w:rFonts w:ascii="Times New Roman" w:hAnsi="Times New Roman" w:cs="Times New Roman"/>
          <w:sz w:val="24"/>
          <w:szCs w:val="24"/>
        </w:rPr>
      </w:pPr>
      <w:r w:rsidRPr="00480EAD">
        <w:rPr>
          <w:rFonts w:ascii="Times New Roman" w:hAnsi="Times New Roman" w:cs="Times New Roman"/>
          <w:color w:val="auto"/>
          <w:sz w:val="24"/>
          <w:szCs w:val="24"/>
        </w:rPr>
        <w:t>5.1</w:t>
      </w:r>
      <w:r>
        <w:rPr>
          <w:rFonts w:ascii="Times New Roman" w:hAnsi="Times New Roman" w:cs="Times New Roman"/>
          <w:color w:val="auto"/>
          <w:sz w:val="24"/>
          <w:szCs w:val="24"/>
        </w:rPr>
        <w:t>4</w:t>
      </w:r>
      <w:r w:rsidRPr="00480EAD">
        <w:rPr>
          <w:rFonts w:ascii="Times New Roman" w:hAnsi="Times New Roman" w:cs="Times New Roman"/>
          <w:color w:val="auto"/>
          <w:sz w:val="24"/>
          <w:szCs w:val="24"/>
        </w:rPr>
        <w:t>.</w:t>
      </w:r>
      <w:r>
        <w:rPr>
          <w:rFonts w:ascii="Times New Roman" w:hAnsi="Times New Roman" w:cs="Times New Roman"/>
          <w:color w:val="auto"/>
          <w:sz w:val="24"/>
          <w:szCs w:val="24"/>
        </w:rPr>
        <w:t xml:space="preserve">1 </w:t>
      </w:r>
      <w:r w:rsidRPr="00EC6D92">
        <w:rPr>
          <w:rFonts w:ascii="Times New Roman" w:hAnsi="Times New Roman" w:cs="Times New Roman"/>
          <w:sz w:val="24"/>
          <w:szCs w:val="24"/>
        </w:rPr>
        <w:t xml:space="preserve">Caso o critério de julgamento seja o de maior desconto, o preço já decorrente da aplicação do desconto ofertado deverá respeitar os preços máximos mencionados no item acima. </w:t>
      </w:r>
    </w:p>
    <w:p w14:paraId="0D24A116" w14:textId="77777777" w:rsidR="00480EAD" w:rsidRPr="00480EAD" w:rsidRDefault="00480EAD" w:rsidP="00BE6564">
      <w:pPr>
        <w:pStyle w:val="Nivel3"/>
        <w:spacing w:beforeLines="120" w:before="288" w:afterLines="120" w:after="288" w:line="288" w:lineRule="auto"/>
        <w:ind w:left="709" w:right="566" w:firstLine="0"/>
        <w:contextualSpacing/>
        <w:rPr>
          <w:rFonts w:ascii="Times New Roman" w:hAnsi="Times New Roman" w:cs="Times New Roman"/>
          <w:color w:val="auto"/>
          <w:sz w:val="24"/>
          <w:szCs w:val="24"/>
        </w:rPr>
      </w:pPr>
    </w:p>
    <w:p w14:paraId="51447905" w14:textId="77777777" w:rsidR="00BE6564" w:rsidRPr="00BE6564" w:rsidRDefault="00BE6564" w:rsidP="00BE6564">
      <w:pPr>
        <w:pStyle w:val="Nivel3"/>
        <w:spacing w:beforeLines="120" w:before="288" w:afterLines="120" w:after="288" w:line="288" w:lineRule="auto"/>
        <w:ind w:left="709" w:right="566" w:firstLine="0"/>
        <w:contextualSpacing/>
        <w:rPr>
          <w:rFonts w:ascii="Times New Roman" w:hAnsi="Times New Roman" w:cs="Times New Roman"/>
          <w:b/>
          <w:bCs/>
          <w:color w:val="FF0000"/>
          <w:sz w:val="24"/>
          <w:szCs w:val="24"/>
        </w:rPr>
      </w:pPr>
      <w:r w:rsidRPr="00BE6564">
        <w:rPr>
          <w:rFonts w:ascii="Times New Roman" w:hAnsi="Times New Roman" w:cs="Times New Roman"/>
          <w:b/>
          <w:bCs/>
          <w:color w:val="FF0000"/>
          <w:sz w:val="24"/>
          <w:szCs w:val="24"/>
        </w:rPr>
        <w:t>NOTA EXPLICATIVA:</w:t>
      </w:r>
    </w:p>
    <w:p w14:paraId="4AE39F37" w14:textId="77777777" w:rsidR="00BE6564" w:rsidRPr="00EC6D92" w:rsidRDefault="00BE6564" w:rsidP="00BE6564">
      <w:pPr>
        <w:pStyle w:val="Nivel3"/>
        <w:spacing w:beforeLines="120" w:before="288" w:afterLines="120" w:after="288" w:line="288" w:lineRule="auto"/>
        <w:ind w:left="709"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Caso seja adotado o regime de execução de empreitada por preço unitário ou de contratação por tarefa, inserir os subitens a seguir reproduzidos, em observância ao art. 11, §2°</w:t>
      </w:r>
      <w:r>
        <w:rPr>
          <w:rFonts w:ascii="Times New Roman" w:hAnsi="Times New Roman" w:cs="Times New Roman"/>
          <w:color w:val="FF0000"/>
          <w:sz w:val="24"/>
          <w:szCs w:val="24"/>
        </w:rPr>
        <w:t>,</w:t>
      </w:r>
      <w:r w:rsidRPr="00EC6D92">
        <w:rPr>
          <w:rFonts w:ascii="Times New Roman" w:hAnsi="Times New Roman" w:cs="Times New Roman"/>
          <w:color w:val="FF0000"/>
          <w:sz w:val="24"/>
          <w:szCs w:val="24"/>
        </w:rPr>
        <w:t xml:space="preserve"> do Decreto n° 48.929/2024:</w:t>
      </w:r>
    </w:p>
    <w:p w14:paraId="195FD820" w14:textId="77777777" w:rsidR="00BE6564" w:rsidRPr="00EC6D92" w:rsidRDefault="00BE6564" w:rsidP="00BE6564">
      <w:pPr>
        <w:pStyle w:val="Nivel3"/>
        <w:spacing w:beforeLines="120" w:before="288" w:afterLines="120" w:after="288" w:line="288" w:lineRule="auto"/>
        <w:ind w:left="709" w:right="566" w:firstLine="0"/>
        <w:contextualSpacing/>
        <w:rPr>
          <w:rFonts w:ascii="Times New Roman" w:hAnsi="Times New Roman" w:cs="Times New Roman"/>
          <w:color w:val="FF0000"/>
          <w:sz w:val="24"/>
          <w:szCs w:val="24"/>
          <w:shd w:val="clear" w:color="auto" w:fill="F5F5F5"/>
        </w:rPr>
      </w:pPr>
      <w:r w:rsidRPr="00EC6D92">
        <w:rPr>
          <w:rFonts w:ascii="Times New Roman" w:hAnsi="Times New Roman" w:cs="Times New Roman"/>
          <w:color w:val="FF0000"/>
          <w:sz w:val="24"/>
          <w:szCs w:val="24"/>
        </w:rPr>
        <w:t xml:space="preserve">5.14.2. </w:t>
      </w:r>
      <w:r w:rsidRPr="00BE6564">
        <w:rPr>
          <w:rFonts w:ascii="Times New Roman" w:hAnsi="Times New Roman" w:cs="Times New Roman"/>
          <w:color w:val="FF0000"/>
          <w:sz w:val="24"/>
          <w:szCs w:val="24"/>
          <w:shd w:val="clear" w:color="auto" w:fill="FFFFFF"/>
        </w:rPr>
        <w:t>Os custos unitários dos itens materialmente relevantes das propostas não podem exceder os custos unitários estabelecidos no orçamento estimado pela Administração Pública, observadas as condições dos subitens 5.14.2.1 e 5.14.2.2</w:t>
      </w:r>
      <w:r w:rsidRPr="00EC6D92">
        <w:rPr>
          <w:rFonts w:ascii="Times New Roman" w:hAnsi="Times New Roman" w:cs="Times New Roman"/>
          <w:color w:val="FF0000"/>
          <w:sz w:val="24"/>
          <w:szCs w:val="24"/>
          <w:shd w:val="clear" w:color="auto" w:fill="F5F5F5"/>
        </w:rPr>
        <w:t>.</w:t>
      </w:r>
    </w:p>
    <w:p w14:paraId="0CF3009F" w14:textId="77777777" w:rsidR="00BE6564" w:rsidRPr="00EC6D92" w:rsidRDefault="00BE6564" w:rsidP="00BE6564">
      <w:pPr>
        <w:pStyle w:val="Nivel3"/>
        <w:spacing w:beforeLines="120" w:before="288" w:afterLines="120" w:after="288" w:line="288" w:lineRule="auto"/>
        <w:ind w:left="709"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lastRenderedPageBreak/>
        <w:t xml:space="preserve">5.14.2.1. Serão considerados itens materialmente relevantes aqueles de maior impacto no valor total da proposta e que, somados, representem pelo menos </w:t>
      </w:r>
      <w:r>
        <w:rPr>
          <w:rFonts w:ascii="Times New Roman" w:hAnsi="Times New Roman" w:cs="Times New Roman"/>
          <w:color w:val="FF0000"/>
          <w:sz w:val="24"/>
          <w:szCs w:val="24"/>
        </w:rPr>
        <w:t>80% (</w:t>
      </w:r>
      <w:r w:rsidRPr="00EC6D92">
        <w:rPr>
          <w:rFonts w:ascii="Times New Roman" w:hAnsi="Times New Roman" w:cs="Times New Roman"/>
          <w:color w:val="FF0000"/>
          <w:sz w:val="24"/>
          <w:szCs w:val="24"/>
        </w:rPr>
        <w:t>oitenta por cento</w:t>
      </w:r>
      <w:r>
        <w:rPr>
          <w:rFonts w:ascii="Times New Roman" w:hAnsi="Times New Roman" w:cs="Times New Roman"/>
          <w:color w:val="FF0000"/>
          <w:sz w:val="24"/>
          <w:szCs w:val="24"/>
        </w:rPr>
        <w:t>)</w:t>
      </w:r>
      <w:r w:rsidRPr="00EC6D92">
        <w:rPr>
          <w:rFonts w:ascii="Times New Roman" w:hAnsi="Times New Roman" w:cs="Times New Roman"/>
          <w:color w:val="FF0000"/>
          <w:sz w:val="24"/>
          <w:szCs w:val="24"/>
        </w:rPr>
        <w:t xml:space="preserve"> do valor total do orçamento estimado ou que sejam considerados essenciais à funcionalidade da obra ou do serviço de engenharia.</w:t>
      </w:r>
    </w:p>
    <w:p w14:paraId="616B81B1" w14:textId="77777777" w:rsidR="00BE6564" w:rsidRPr="00EC6D92" w:rsidRDefault="00BE6564" w:rsidP="00BE6564">
      <w:pPr>
        <w:pStyle w:val="Nivel3"/>
        <w:spacing w:beforeLines="120" w:before="288" w:afterLines="120" w:after="288" w:line="288" w:lineRule="auto"/>
        <w:ind w:left="709"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5.14.2.2. Em situações especiais, devidamente comprovadas pelo licitante em relatório técnico circunstanciado aprovado pela Administração Pública, poderão ser aceitos custos unitários superiores àqueles constantes do orçamento estimado em relação aos itens materialmente relevantes, sem prejuízo da avaliação dos órgãos de controle, dispensada a compensação em qualquer outro serviço do orçamento de referência.</w:t>
      </w:r>
    </w:p>
    <w:p w14:paraId="745B4A66" w14:textId="77777777" w:rsidR="00BE6564" w:rsidRDefault="00BE6564" w:rsidP="00BE6564">
      <w:pPr>
        <w:pStyle w:val="Nivel3"/>
        <w:spacing w:beforeLines="120" w:before="288" w:afterLines="120" w:after="288" w:line="288" w:lineRule="auto"/>
        <w:ind w:left="709" w:right="566" w:firstLine="0"/>
        <w:contextualSpacing/>
        <w:rPr>
          <w:rFonts w:ascii="Times New Roman" w:hAnsi="Times New Roman" w:cs="Times New Roman"/>
          <w:color w:val="FF0000"/>
          <w:sz w:val="24"/>
          <w:szCs w:val="24"/>
        </w:rPr>
      </w:pPr>
    </w:p>
    <w:p w14:paraId="6D4228DB" w14:textId="77777777" w:rsidR="00BE6564" w:rsidRDefault="00BE6564" w:rsidP="00BE6564">
      <w:pPr>
        <w:pStyle w:val="Nivel3"/>
        <w:spacing w:beforeLines="120" w:before="288" w:afterLines="120" w:after="288" w:line="288" w:lineRule="auto"/>
        <w:ind w:left="709" w:right="566" w:firstLine="0"/>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&lt;OU&gt;</w:t>
      </w:r>
    </w:p>
    <w:p w14:paraId="1E2658DD" w14:textId="77777777" w:rsidR="00BE6564" w:rsidRDefault="00BE6564" w:rsidP="00BE6564">
      <w:pPr>
        <w:pStyle w:val="Nivel3"/>
        <w:spacing w:beforeLines="120" w:before="288" w:afterLines="120" w:after="288" w:line="288" w:lineRule="auto"/>
        <w:ind w:left="709" w:right="566" w:firstLine="0"/>
        <w:contextualSpacing/>
        <w:rPr>
          <w:rFonts w:ascii="Times New Roman" w:hAnsi="Times New Roman" w:cs="Times New Roman"/>
          <w:color w:val="FF0000"/>
          <w:sz w:val="24"/>
          <w:szCs w:val="24"/>
        </w:rPr>
      </w:pPr>
    </w:p>
    <w:p w14:paraId="402BE124" w14:textId="77777777" w:rsidR="00BE6564" w:rsidRPr="00EC6D92" w:rsidRDefault="00BE6564" w:rsidP="00BE6564">
      <w:pPr>
        <w:pStyle w:val="Nivel3"/>
        <w:spacing w:beforeLines="120" w:before="288" w:afterLines="120" w:after="288" w:line="288" w:lineRule="auto"/>
        <w:ind w:left="709"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Caso seja adotado o regime de execução de empreitada por preço global ou de empreitada integral, inserir os subitens a seguir reproduzidos, em observância ao art. 11, §4°</w:t>
      </w:r>
      <w:r>
        <w:rPr>
          <w:rFonts w:ascii="Times New Roman" w:hAnsi="Times New Roman" w:cs="Times New Roman"/>
          <w:color w:val="FF0000"/>
          <w:sz w:val="24"/>
          <w:szCs w:val="24"/>
        </w:rPr>
        <w:t>,</w:t>
      </w:r>
      <w:r w:rsidRPr="00EC6D92">
        <w:rPr>
          <w:rFonts w:ascii="Times New Roman" w:hAnsi="Times New Roman" w:cs="Times New Roman"/>
          <w:color w:val="FF0000"/>
          <w:sz w:val="24"/>
          <w:szCs w:val="24"/>
        </w:rPr>
        <w:t xml:space="preserve"> do Decreto n° 48.929/</w:t>
      </w:r>
      <w:r>
        <w:rPr>
          <w:rFonts w:ascii="Times New Roman" w:hAnsi="Times New Roman" w:cs="Times New Roman"/>
          <w:color w:val="FF0000"/>
          <w:sz w:val="24"/>
          <w:szCs w:val="24"/>
        </w:rPr>
        <w:t>20</w:t>
      </w:r>
      <w:r w:rsidRPr="00EC6D92">
        <w:rPr>
          <w:rFonts w:ascii="Times New Roman" w:hAnsi="Times New Roman" w:cs="Times New Roman"/>
          <w:color w:val="FF0000"/>
          <w:sz w:val="24"/>
          <w:szCs w:val="24"/>
        </w:rPr>
        <w:t>24:</w:t>
      </w:r>
    </w:p>
    <w:p w14:paraId="6E68E729" w14:textId="77777777" w:rsidR="00BE6564" w:rsidRPr="00EC6D92" w:rsidRDefault="00BE6564" w:rsidP="00BE6564">
      <w:pPr>
        <w:pStyle w:val="Nivel3"/>
        <w:spacing w:beforeLines="120" w:before="288" w:afterLines="120" w:after="288" w:line="288" w:lineRule="auto"/>
        <w:ind w:left="709"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 xml:space="preserve">5.14.2. No cálculo do valor da proposta, poderão ser utilizados custos unitários diferentes daqueles previstos no subitem 2.1, desde que o valor global da proposta e o valor de cada etapa prevista no cronograma físico-financeiro seja igual ou inferior ao valor calculado a partir do sistema de referência utilizado, observado o disposto </w:t>
      </w:r>
      <w:r w:rsidRPr="00B86B4F">
        <w:rPr>
          <w:rFonts w:ascii="Times New Roman" w:hAnsi="Times New Roman" w:cs="Times New Roman"/>
          <w:color w:val="FF0000"/>
          <w:sz w:val="24"/>
          <w:szCs w:val="24"/>
        </w:rPr>
        <w:t>no subitem 7.</w:t>
      </w:r>
      <w:r w:rsidR="00261E7C">
        <w:rPr>
          <w:rFonts w:ascii="Times New Roman" w:hAnsi="Times New Roman" w:cs="Times New Roman"/>
          <w:color w:val="FF0000"/>
          <w:sz w:val="24"/>
          <w:szCs w:val="24"/>
        </w:rPr>
        <w:t>3</w:t>
      </w:r>
      <w:r w:rsidRPr="00B86B4F">
        <w:rPr>
          <w:rFonts w:ascii="Times New Roman" w:hAnsi="Times New Roman" w:cs="Times New Roman"/>
          <w:color w:val="FF0000"/>
          <w:sz w:val="24"/>
          <w:szCs w:val="24"/>
        </w:rPr>
        <w:t>.3</w:t>
      </w:r>
      <w:r w:rsidRPr="00EC6D92">
        <w:rPr>
          <w:rFonts w:ascii="Times New Roman" w:hAnsi="Times New Roman" w:cs="Times New Roman"/>
          <w:color w:val="FF0000"/>
          <w:sz w:val="24"/>
          <w:szCs w:val="24"/>
        </w:rPr>
        <w:t>;</w:t>
      </w:r>
    </w:p>
    <w:p w14:paraId="4978FBDE" w14:textId="77777777" w:rsidR="00BE6564" w:rsidRPr="00EC6D92" w:rsidRDefault="00BE6564" w:rsidP="00BE6564">
      <w:pPr>
        <w:pStyle w:val="Nivel3"/>
        <w:spacing w:beforeLines="120" w:before="288" w:afterLines="120" w:after="288" w:line="288" w:lineRule="auto"/>
        <w:ind w:left="709"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5.14.2.1. Em situações especiais, devidamente comprovadas pelo licitante em relatório técnico circunstanciado, aprovado pela Administração Pública, os valores das etapas do cronograma físico-financeiro poderão exceder o limite fixado no subitem 5.14.2;</w:t>
      </w:r>
    </w:p>
    <w:p w14:paraId="416343BF" w14:textId="77777777" w:rsidR="00BE6564" w:rsidRPr="00EC6D92" w:rsidRDefault="00BE6564" w:rsidP="00BE6564">
      <w:pPr>
        <w:pStyle w:val="Nivel3"/>
        <w:spacing w:beforeLines="120" w:before="288" w:afterLines="120" w:after="288" w:line="288" w:lineRule="auto"/>
        <w:ind w:left="709"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 xml:space="preserve">5.14.3. As alterações contratuais sob alegação de falhas ou omissões em qualquer das peças, orçamentos, plantas, especificações, memoriais ou estudos técnicos preliminares do </w:t>
      </w:r>
      <w:r w:rsidR="00A14353">
        <w:rPr>
          <w:rFonts w:ascii="Times New Roman" w:hAnsi="Times New Roman" w:cs="Times New Roman"/>
          <w:color w:val="FF0000"/>
          <w:sz w:val="24"/>
          <w:szCs w:val="24"/>
        </w:rPr>
        <w:t>P</w:t>
      </w:r>
      <w:r w:rsidRPr="00EC6D92">
        <w:rPr>
          <w:rFonts w:ascii="Times New Roman" w:hAnsi="Times New Roman" w:cs="Times New Roman"/>
          <w:color w:val="FF0000"/>
          <w:sz w:val="24"/>
          <w:szCs w:val="24"/>
        </w:rPr>
        <w:t xml:space="preserve">rojeto </w:t>
      </w:r>
      <w:r w:rsidR="00A14353">
        <w:rPr>
          <w:rFonts w:ascii="Times New Roman" w:hAnsi="Times New Roman" w:cs="Times New Roman"/>
          <w:color w:val="FF0000"/>
          <w:sz w:val="24"/>
          <w:szCs w:val="24"/>
        </w:rPr>
        <w:t>B</w:t>
      </w:r>
      <w:r w:rsidRPr="00EC6D92">
        <w:rPr>
          <w:rFonts w:ascii="Times New Roman" w:hAnsi="Times New Roman" w:cs="Times New Roman"/>
          <w:color w:val="FF0000"/>
          <w:sz w:val="24"/>
          <w:szCs w:val="24"/>
        </w:rPr>
        <w:t xml:space="preserve">ásico não poderão ultrapassar, no seu conjunto, </w:t>
      </w:r>
      <w:r w:rsidR="00A14353">
        <w:rPr>
          <w:rFonts w:ascii="Times New Roman" w:hAnsi="Times New Roman" w:cs="Times New Roman"/>
          <w:color w:val="FF0000"/>
          <w:sz w:val="24"/>
          <w:szCs w:val="24"/>
        </w:rPr>
        <w:t>10% (</w:t>
      </w:r>
      <w:r w:rsidRPr="00EC6D92">
        <w:rPr>
          <w:rFonts w:ascii="Times New Roman" w:hAnsi="Times New Roman" w:cs="Times New Roman"/>
          <w:color w:val="FF0000"/>
          <w:sz w:val="24"/>
          <w:szCs w:val="24"/>
        </w:rPr>
        <w:t>dez por cento</w:t>
      </w:r>
      <w:r w:rsidR="00A14353">
        <w:rPr>
          <w:rFonts w:ascii="Times New Roman" w:hAnsi="Times New Roman" w:cs="Times New Roman"/>
          <w:color w:val="FF0000"/>
          <w:sz w:val="24"/>
          <w:szCs w:val="24"/>
        </w:rPr>
        <w:t>)</w:t>
      </w:r>
      <w:r w:rsidRPr="00EC6D92">
        <w:rPr>
          <w:rFonts w:ascii="Times New Roman" w:hAnsi="Times New Roman" w:cs="Times New Roman"/>
          <w:color w:val="FF0000"/>
          <w:sz w:val="24"/>
          <w:szCs w:val="24"/>
        </w:rPr>
        <w:t xml:space="preserve"> do valor total do contrato.</w:t>
      </w:r>
    </w:p>
    <w:p w14:paraId="182AD6E6" w14:textId="77777777" w:rsidR="00A14353" w:rsidRDefault="00A14353" w:rsidP="00BE6564">
      <w:pPr>
        <w:pStyle w:val="Nivel3"/>
        <w:spacing w:beforeLines="120" w:before="288" w:afterLines="120" w:after="288" w:line="288" w:lineRule="auto"/>
        <w:ind w:left="709" w:right="566" w:firstLine="0"/>
        <w:contextualSpacing/>
        <w:rPr>
          <w:rFonts w:ascii="Times New Roman" w:hAnsi="Times New Roman" w:cs="Times New Roman"/>
          <w:color w:val="FF0000"/>
          <w:sz w:val="24"/>
          <w:szCs w:val="24"/>
        </w:rPr>
      </w:pPr>
    </w:p>
    <w:p w14:paraId="3E82E73C" w14:textId="77777777" w:rsidR="00A14353" w:rsidRDefault="00A14353" w:rsidP="00A14353">
      <w:pPr>
        <w:pStyle w:val="Nivel3"/>
        <w:spacing w:beforeLines="120" w:before="288" w:afterLines="120" w:after="288" w:line="288" w:lineRule="auto"/>
        <w:ind w:left="709" w:right="566" w:firstLine="0"/>
        <w:contextualSpacing/>
        <w:jc w:val="center"/>
        <w:rPr>
          <w:rFonts w:ascii="Times New Roman" w:hAnsi="Times New Roman" w:cs="Times New Roman"/>
          <w:color w:val="FF0000"/>
          <w:sz w:val="24"/>
          <w:szCs w:val="24"/>
        </w:rPr>
      </w:pPr>
      <w:r>
        <w:rPr>
          <w:rFonts w:ascii="Times New Roman" w:hAnsi="Times New Roman" w:cs="Times New Roman"/>
          <w:color w:val="FF0000"/>
          <w:sz w:val="24"/>
          <w:szCs w:val="24"/>
        </w:rPr>
        <w:t>&lt;OU&gt;</w:t>
      </w:r>
    </w:p>
    <w:p w14:paraId="3EEDACAF" w14:textId="77777777" w:rsidR="00A14353" w:rsidRDefault="00A14353" w:rsidP="00BE6564">
      <w:pPr>
        <w:pStyle w:val="Nivel3"/>
        <w:spacing w:beforeLines="120" w:before="288" w:afterLines="120" w:after="288" w:line="288" w:lineRule="auto"/>
        <w:ind w:left="709" w:right="566" w:firstLine="0"/>
        <w:contextualSpacing/>
        <w:rPr>
          <w:rFonts w:ascii="Times New Roman" w:hAnsi="Times New Roman" w:cs="Times New Roman"/>
          <w:color w:val="FF0000"/>
          <w:sz w:val="24"/>
          <w:szCs w:val="24"/>
        </w:rPr>
      </w:pPr>
    </w:p>
    <w:p w14:paraId="3F067EC8" w14:textId="77777777" w:rsidR="00BE6564" w:rsidRPr="00EC6D92" w:rsidRDefault="00BE6564" w:rsidP="00BE6564">
      <w:pPr>
        <w:pStyle w:val="Nivel3"/>
        <w:spacing w:beforeLines="120" w:before="288" w:afterLines="120" w:after="288" w:line="288" w:lineRule="auto"/>
        <w:ind w:left="709"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 xml:space="preserve">Caso seja adotado o regime de contratação integrada e </w:t>
      </w:r>
      <w:proofErr w:type="spellStart"/>
      <w:r w:rsidRPr="00EC6D92">
        <w:rPr>
          <w:rFonts w:ascii="Times New Roman" w:hAnsi="Times New Roman" w:cs="Times New Roman"/>
          <w:color w:val="FF0000"/>
          <w:sz w:val="24"/>
          <w:szCs w:val="24"/>
        </w:rPr>
        <w:t>semi-integrada</w:t>
      </w:r>
      <w:proofErr w:type="spellEnd"/>
      <w:r w:rsidRPr="00EC6D92">
        <w:rPr>
          <w:rFonts w:ascii="Times New Roman" w:hAnsi="Times New Roman" w:cs="Times New Roman"/>
          <w:color w:val="FF0000"/>
          <w:sz w:val="24"/>
          <w:szCs w:val="24"/>
        </w:rPr>
        <w:t>, inserir os subitens a seguir reproduzidos, em observância ao art. 11, §5°, do Decreto n° 48.929/2024:</w:t>
      </w:r>
    </w:p>
    <w:p w14:paraId="773A83E3" w14:textId="77777777" w:rsidR="00BE6564" w:rsidRPr="00EC6D92" w:rsidRDefault="00BE6564" w:rsidP="00BE6564">
      <w:pPr>
        <w:pStyle w:val="Nivel3"/>
        <w:spacing w:beforeLines="120" w:before="288" w:afterLines="120" w:after="288" w:line="288" w:lineRule="auto"/>
        <w:ind w:left="709"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 xml:space="preserve">5.14.2. Os critérios de aceitabilidade serão definidos por etapa, na forma do orçamento de referência (Anexo </w:t>
      </w:r>
      <w:proofErr w:type="gramStart"/>
      <w:r w:rsidRPr="00EC6D92">
        <w:rPr>
          <w:rFonts w:ascii="Times New Roman" w:hAnsi="Times New Roman" w:cs="Times New Roman"/>
          <w:color w:val="FF0000"/>
          <w:sz w:val="24"/>
          <w:szCs w:val="24"/>
        </w:rPr>
        <w:t>.....</w:t>
      </w:r>
      <w:proofErr w:type="gramEnd"/>
      <w:r w:rsidRPr="00EC6D92">
        <w:rPr>
          <w:rFonts w:ascii="Times New Roman" w:hAnsi="Times New Roman" w:cs="Times New Roman"/>
          <w:color w:val="FF0000"/>
          <w:sz w:val="24"/>
          <w:szCs w:val="24"/>
        </w:rPr>
        <w:t>) e do subitem 2.2.2.</w:t>
      </w:r>
    </w:p>
    <w:bookmarkEnd w:id="27"/>
    <w:p w14:paraId="1315E022" w14:textId="77777777" w:rsidR="00064F96" w:rsidRPr="00E1382A" w:rsidRDefault="00A14353" w:rsidP="00E1382A">
      <w:pPr>
        <w:pStyle w:val="textojustificadorecuoprimeiralinha"/>
        <w:spacing w:before="0" w:beforeAutospacing="0" w:after="0" w:afterAutospacing="0" w:line="288" w:lineRule="auto"/>
        <w:contextualSpacing/>
        <w:jc w:val="both"/>
        <w:rPr>
          <w:rFonts w:eastAsia="Calibri"/>
          <w:b/>
          <w:bCs/>
          <w:lang w:eastAsia="en-US"/>
        </w:rPr>
      </w:pPr>
      <w:r>
        <w:rPr>
          <w:rFonts w:eastAsia="Calibri"/>
          <w:b/>
          <w:bCs/>
          <w:lang w:eastAsia="en-US"/>
        </w:rPr>
        <w:t>6</w:t>
      </w:r>
      <w:r w:rsidR="003937DD" w:rsidRPr="00E1382A">
        <w:rPr>
          <w:rFonts w:eastAsia="Calibri"/>
          <w:b/>
          <w:bCs/>
          <w:lang w:eastAsia="en-US"/>
        </w:rPr>
        <w:t xml:space="preserve">. DA ABERTURA DA SESSÃO, CLASSIFICAÇÃO DAS PROPOSTAS </w:t>
      </w:r>
      <w:r>
        <w:rPr>
          <w:rFonts w:eastAsia="Calibri"/>
          <w:b/>
          <w:bCs/>
          <w:lang w:eastAsia="en-US"/>
        </w:rPr>
        <w:t xml:space="preserve">DE PREÇO </w:t>
      </w:r>
      <w:r w:rsidR="003937DD" w:rsidRPr="00E1382A">
        <w:rPr>
          <w:rFonts w:eastAsia="Calibri"/>
          <w:b/>
          <w:bCs/>
          <w:lang w:eastAsia="en-US"/>
        </w:rPr>
        <w:t>E FORMULAÇÃO DE LANCES</w:t>
      </w:r>
    </w:p>
    <w:p w14:paraId="4944411B" w14:textId="77777777" w:rsidR="003937DD" w:rsidRPr="00E1382A" w:rsidRDefault="00A14353" w:rsidP="00E1382A">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6</w:t>
      </w:r>
      <w:r w:rsidR="00E1382A">
        <w:rPr>
          <w:rFonts w:ascii="Times New Roman" w:hAnsi="Times New Roman" w:cs="Times New Roman"/>
          <w:sz w:val="24"/>
          <w:szCs w:val="24"/>
        </w:rPr>
        <w:t xml:space="preserve">.1 </w:t>
      </w:r>
      <w:r w:rsidR="003937DD" w:rsidRPr="00E1382A">
        <w:rPr>
          <w:rFonts w:ascii="Times New Roman" w:hAnsi="Times New Roman" w:cs="Times New Roman"/>
          <w:sz w:val="24"/>
          <w:szCs w:val="24"/>
        </w:rPr>
        <w:t>A abertura da presente licitação dar-se-á em sessão pública, por meio de sistema eletrônico, na data, horário e local indicados neste Edital.</w:t>
      </w:r>
    </w:p>
    <w:p w14:paraId="5A8290F5" w14:textId="77777777" w:rsidR="00E1382A" w:rsidRDefault="00E1382A" w:rsidP="00E1382A">
      <w:pPr>
        <w:pStyle w:val="Nivel2"/>
        <w:spacing w:beforeLines="120" w:before="288" w:afterLines="120" w:after="288" w:line="288" w:lineRule="auto"/>
        <w:ind w:left="0" w:firstLine="0"/>
        <w:contextualSpacing/>
        <w:rPr>
          <w:rFonts w:ascii="Times New Roman" w:hAnsi="Times New Roman" w:cs="Times New Roman"/>
          <w:sz w:val="24"/>
          <w:szCs w:val="24"/>
        </w:rPr>
      </w:pPr>
    </w:p>
    <w:p w14:paraId="5DFFF346" w14:textId="77777777" w:rsidR="003937DD" w:rsidRPr="00E1382A" w:rsidRDefault="008B0691" w:rsidP="00E1382A">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lastRenderedPageBreak/>
        <w:t>6.2</w:t>
      </w:r>
      <w:r w:rsidR="00DF0D62">
        <w:rPr>
          <w:rFonts w:ascii="Times New Roman" w:hAnsi="Times New Roman" w:cs="Times New Roman"/>
          <w:sz w:val="24"/>
          <w:szCs w:val="24"/>
        </w:rPr>
        <w:t xml:space="preserve"> </w:t>
      </w:r>
      <w:r w:rsidR="003937DD" w:rsidRPr="00E1382A">
        <w:rPr>
          <w:rFonts w:ascii="Times New Roman" w:hAnsi="Times New Roman" w:cs="Times New Roman"/>
          <w:sz w:val="24"/>
          <w:szCs w:val="24"/>
        </w:rPr>
        <w:t xml:space="preserve">O sistema disponibilizará campo próprio para troca de mensagens entre o </w:t>
      </w:r>
      <w:r w:rsidR="007245A2">
        <w:rPr>
          <w:rFonts w:ascii="Times New Roman" w:hAnsi="Times New Roman" w:cs="Times New Roman"/>
          <w:sz w:val="24"/>
          <w:szCs w:val="24"/>
        </w:rPr>
        <w:t>agente de contratação</w:t>
      </w:r>
      <w:r w:rsidR="003937DD" w:rsidRPr="00E1382A">
        <w:rPr>
          <w:rFonts w:ascii="Times New Roman" w:hAnsi="Times New Roman" w:cs="Times New Roman"/>
          <w:sz w:val="24"/>
          <w:szCs w:val="24"/>
        </w:rPr>
        <w:t xml:space="preserve"> e os licitantes.</w:t>
      </w:r>
    </w:p>
    <w:p w14:paraId="3F24B054" w14:textId="77777777" w:rsidR="00DF0D62" w:rsidRDefault="00DF0D62" w:rsidP="00E1382A">
      <w:pPr>
        <w:pStyle w:val="Nivel2"/>
        <w:spacing w:beforeLines="120" w:before="288" w:afterLines="120" w:after="288" w:line="288" w:lineRule="auto"/>
        <w:ind w:left="0" w:firstLine="0"/>
        <w:contextualSpacing/>
        <w:rPr>
          <w:rFonts w:ascii="Times New Roman" w:hAnsi="Times New Roman" w:cs="Times New Roman"/>
          <w:sz w:val="24"/>
          <w:szCs w:val="24"/>
        </w:rPr>
      </w:pPr>
    </w:p>
    <w:p w14:paraId="7D8D4F91" w14:textId="77777777" w:rsidR="003937DD" w:rsidRPr="00E1382A" w:rsidRDefault="008B0691" w:rsidP="00E1382A">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6.3</w:t>
      </w:r>
      <w:r w:rsidR="00DF0D62">
        <w:rPr>
          <w:rFonts w:ascii="Times New Roman" w:hAnsi="Times New Roman" w:cs="Times New Roman"/>
          <w:sz w:val="24"/>
          <w:szCs w:val="24"/>
        </w:rPr>
        <w:t xml:space="preserve"> </w:t>
      </w:r>
      <w:r w:rsidR="003937DD" w:rsidRPr="00E1382A">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313271B3" w14:textId="77777777" w:rsidR="00DF0D62" w:rsidRDefault="00DF0D62" w:rsidP="00E1382A">
      <w:pPr>
        <w:pStyle w:val="Nivel2"/>
        <w:spacing w:beforeLines="120" w:before="288" w:afterLines="120" w:after="288" w:line="288" w:lineRule="auto"/>
        <w:ind w:left="0" w:firstLine="0"/>
        <w:contextualSpacing/>
        <w:rPr>
          <w:rFonts w:ascii="Times New Roman" w:hAnsi="Times New Roman" w:cs="Times New Roman"/>
          <w:color w:val="FF0000"/>
          <w:sz w:val="24"/>
          <w:szCs w:val="24"/>
        </w:rPr>
      </w:pPr>
    </w:p>
    <w:p w14:paraId="7740BBF6" w14:textId="77777777" w:rsidR="003937DD" w:rsidRPr="00E1382A" w:rsidRDefault="008B0691" w:rsidP="00E1382A">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6.4</w:t>
      </w:r>
      <w:r w:rsidR="00DF0D62">
        <w:rPr>
          <w:rFonts w:ascii="Times New Roman" w:hAnsi="Times New Roman" w:cs="Times New Roman"/>
          <w:sz w:val="24"/>
          <w:szCs w:val="24"/>
        </w:rPr>
        <w:t xml:space="preserve"> </w:t>
      </w:r>
      <w:r w:rsidR="003937DD" w:rsidRPr="00E1382A">
        <w:rPr>
          <w:rFonts w:ascii="Times New Roman" w:hAnsi="Times New Roman" w:cs="Times New Roman"/>
          <w:sz w:val="24"/>
          <w:szCs w:val="24"/>
        </w:rPr>
        <w:t xml:space="preserve">O lance deverá ser ofertado pelo valor </w:t>
      </w:r>
      <w:r>
        <w:rPr>
          <w:rFonts w:ascii="Times New Roman" w:hAnsi="Times New Roman" w:cs="Times New Roman"/>
          <w:sz w:val="24"/>
          <w:szCs w:val="24"/>
        </w:rPr>
        <w:t xml:space="preserve">total </w:t>
      </w:r>
      <w:r w:rsidR="003937DD" w:rsidRPr="00CF5D71">
        <w:rPr>
          <w:rFonts w:ascii="Times New Roman" w:hAnsi="Times New Roman" w:cs="Times New Roman"/>
          <w:color w:val="FF0000"/>
          <w:sz w:val="24"/>
          <w:szCs w:val="24"/>
        </w:rPr>
        <w:t>[</w:t>
      </w:r>
      <w:r w:rsidRPr="00CF5D71">
        <w:rPr>
          <w:rFonts w:ascii="Times New Roman" w:hAnsi="Times New Roman" w:cs="Times New Roman"/>
          <w:color w:val="FF0000"/>
          <w:sz w:val="24"/>
          <w:szCs w:val="24"/>
        </w:rPr>
        <w:t xml:space="preserve">do </w:t>
      </w:r>
      <w:r w:rsidR="003937DD" w:rsidRPr="00CF5D71">
        <w:rPr>
          <w:rFonts w:ascii="Times New Roman" w:hAnsi="Times New Roman" w:cs="Times New Roman"/>
          <w:color w:val="FF0000"/>
          <w:sz w:val="24"/>
          <w:szCs w:val="24"/>
        </w:rPr>
        <w:t>lote</w:t>
      </w:r>
      <w:r w:rsidRPr="00CF5D71">
        <w:rPr>
          <w:rFonts w:ascii="Times New Roman" w:hAnsi="Times New Roman" w:cs="Times New Roman"/>
          <w:color w:val="FF0000"/>
          <w:sz w:val="24"/>
          <w:szCs w:val="24"/>
        </w:rPr>
        <w:t xml:space="preserve"> (quando houver</w:t>
      </w:r>
      <w:r w:rsidR="00A665E7">
        <w:rPr>
          <w:rFonts w:ascii="Times New Roman" w:hAnsi="Times New Roman" w:cs="Times New Roman"/>
          <w:color w:val="FF0000"/>
          <w:sz w:val="24"/>
          <w:szCs w:val="24"/>
        </w:rPr>
        <w:t>)</w:t>
      </w:r>
      <w:r w:rsidR="003937DD" w:rsidRPr="00CF5D71">
        <w:rPr>
          <w:rFonts w:ascii="Times New Roman" w:hAnsi="Times New Roman" w:cs="Times New Roman"/>
          <w:color w:val="FF0000"/>
          <w:sz w:val="24"/>
          <w:szCs w:val="24"/>
        </w:rPr>
        <w:t>]</w:t>
      </w:r>
      <w:r w:rsidR="003937DD" w:rsidRPr="00CF5D71">
        <w:rPr>
          <w:rFonts w:ascii="Times New Roman" w:hAnsi="Times New Roman" w:cs="Times New Roman"/>
          <w:sz w:val="24"/>
          <w:szCs w:val="24"/>
        </w:rPr>
        <w:t>.</w:t>
      </w:r>
    </w:p>
    <w:p w14:paraId="0977C7B4" w14:textId="77777777" w:rsidR="00DF0D62" w:rsidRDefault="00DF0D62" w:rsidP="00E1382A">
      <w:pPr>
        <w:pStyle w:val="Nivel2"/>
        <w:spacing w:beforeLines="120" w:before="288" w:afterLines="120" w:after="288" w:line="288" w:lineRule="auto"/>
        <w:ind w:left="0" w:firstLine="0"/>
        <w:contextualSpacing/>
        <w:rPr>
          <w:rFonts w:ascii="Times New Roman" w:hAnsi="Times New Roman" w:cs="Times New Roman"/>
          <w:sz w:val="24"/>
          <w:szCs w:val="24"/>
        </w:rPr>
      </w:pPr>
    </w:p>
    <w:p w14:paraId="5334F744" w14:textId="77777777" w:rsidR="00CE2097" w:rsidRPr="00DF0D62" w:rsidRDefault="00CE2097" w:rsidP="00CE2097">
      <w:pPr>
        <w:pStyle w:val="Nivel2"/>
        <w:spacing w:beforeLines="120" w:before="288" w:afterLines="120" w:after="288" w:line="288" w:lineRule="auto"/>
        <w:ind w:left="567" w:right="565" w:firstLine="0"/>
        <w:contextualSpacing/>
        <w:rPr>
          <w:rFonts w:ascii="Times New Roman" w:hAnsi="Times New Roman" w:cs="Times New Roman"/>
          <w:b/>
          <w:bCs/>
          <w:color w:val="FF0000"/>
          <w:sz w:val="24"/>
          <w:szCs w:val="24"/>
        </w:rPr>
      </w:pPr>
      <w:r w:rsidRPr="00DF0D62">
        <w:rPr>
          <w:rFonts w:ascii="Times New Roman" w:hAnsi="Times New Roman" w:cs="Times New Roman"/>
          <w:b/>
          <w:bCs/>
          <w:color w:val="FF0000"/>
          <w:sz w:val="24"/>
          <w:szCs w:val="24"/>
        </w:rPr>
        <w:t xml:space="preserve">NOTA EXPLICATIVA: </w:t>
      </w:r>
    </w:p>
    <w:p w14:paraId="31FED25B" w14:textId="77777777" w:rsidR="00CE2097" w:rsidRPr="00E1382A" w:rsidRDefault="00CE2097" w:rsidP="00CE2097">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E1382A">
        <w:rPr>
          <w:rFonts w:ascii="Times New Roman" w:hAnsi="Times New Roman" w:cs="Times New Roman"/>
          <w:color w:val="FF0000"/>
          <w:sz w:val="24"/>
          <w:szCs w:val="24"/>
        </w:rPr>
        <w:t xml:space="preserve">No item </w:t>
      </w:r>
      <w:r w:rsidR="008B0691">
        <w:rPr>
          <w:rFonts w:ascii="Times New Roman" w:hAnsi="Times New Roman" w:cs="Times New Roman"/>
          <w:color w:val="FF0000"/>
          <w:sz w:val="24"/>
          <w:szCs w:val="24"/>
        </w:rPr>
        <w:t>6.4</w:t>
      </w:r>
      <w:r w:rsidRPr="00E1382A">
        <w:rPr>
          <w:rFonts w:ascii="Times New Roman" w:hAnsi="Times New Roman" w:cs="Times New Roman"/>
          <w:color w:val="FF0000"/>
          <w:sz w:val="24"/>
          <w:szCs w:val="24"/>
        </w:rPr>
        <w:t xml:space="preserve">, deve a autoridade adequar a redação em conformidade ao objeto licitado e ao critério de julgamento já estabelecido no </w:t>
      </w:r>
      <w:r>
        <w:rPr>
          <w:rFonts w:ascii="Times New Roman" w:hAnsi="Times New Roman" w:cs="Times New Roman"/>
          <w:color w:val="FF0000"/>
          <w:sz w:val="24"/>
          <w:szCs w:val="24"/>
        </w:rPr>
        <w:t>E</w:t>
      </w:r>
      <w:r w:rsidRPr="00E1382A">
        <w:rPr>
          <w:rFonts w:ascii="Times New Roman" w:hAnsi="Times New Roman" w:cs="Times New Roman"/>
          <w:color w:val="FF0000"/>
          <w:sz w:val="24"/>
          <w:szCs w:val="24"/>
        </w:rPr>
        <w:t xml:space="preserve">dital, bem como o que dispõe o </w:t>
      </w:r>
      <w:r w:rsidR="008B0691">
        <w:rPr>
          <w:rFonts w:ascii="Times New Roman" w:hAnsi="Times New Roman" w:cs="Times New Roman"/>
          <w:color w:val="FF0000"/>
          <w:sz w:val="24"/>
          <w:szCs w:val="24"/>
        </w:rPr>
        <w:t>Projeto Básico/</w:t>
      </w:r>
      <w:r w:rsidRPr="00E1382A">
        <w:rPr>
          <w:rFonts w:ascii="Times New Roman" w:hAnsi="Times New Roman" w:cs="Times New Roman"/>
          <w:color w:val="FF0000"/>
          <w:sz w:val="24"/>
          <w:szCs w:val="24"/>
        </w:rPr>
        <w:t xml:space="preserve">Termo de Referência. </w:t>
      </w:r>
    </w:p>
    <w:p w14:paraId="17D8C10E" w14:textId="77777777" w:rsidR="00CE2097" w:rsidRDefault="00CE2097" w:rsidP="00CE2097">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E1382A">
        <w:rPr>
          <w:rFonts w:ascii="Times New Roman" w:hAnsi="Times New Roman" w:cs="Times New Roman"/>
          <w:color w:val="FF0000"/>
          <w:sz w:val="24"/>
          <w:szCs w:val="24"/>
        </w:rPr>
        <w:t xml:space="preserve">Se o critério de julgamento for o maior desconto, deve-se adotar a seguinte redação: </w:t>
      </w:r>
    </w:p>
    <w:p w14:paraId="71730150" w14:textId="77777777" w:rsidR="00CE2097" w:rsidRPr="00E1382A" w:rsidRDefault="008B0691" w:rsidP="00CE2097">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Pr>
          <w:rFonts w:ascii="Times New Roman" w:hAnsi="Times New Roman" w:cs="Times New Roman"/>
          <w:color w:val="FF0000"/>
          <w:sz w:val="24"/>
          <w:szCs w:val="24"/>
        </w:rPr>
        <w:t>6.4</w:t>
      </w:r>
      <w:r w:rsidR="00CE2097" w:rsidRPr="00E1382A">
        <w:rPr>
          <w:rFonts w:ascii="Times New Roman" w:hAnsi="Times New Roman" w:cs="Times New Roman"/>
          <w:color w:val="FF0000"/>
          <w:sz w:val="24"/>
          <w:szCs w:val="24"/>
        </w:rPr>
        <w:t xml:space="preserve"> O lance deverá ser ofertado pelo percentual de desconto.</w:t>
      </w:r>
    </w:p>
    <w:p w14:paraId="640641FC" w14:textId="77777777" w:rsidR="00CE2097" w:rsidRPr="00E1382A" w:rsidRDefault="00CE2097" w:rsidP="00CE2097">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2E6FA2">
        <w:rPr>
          <w:rFonts w:ascii="Times New Roman" w:hAnsi="Times New Roman" w:cs="Times New Roman"/>
          <w:color w:val="FF0000"/>
          <w:sz w:val="24"/>
          <w:szCs w:val="24"/>
        </w:rPr>
        <w:t>A redação a ser adotada depende das funcionalidades disponíveis em cada sistema eletrônico</w:t>
      </w:r>
      <w:r w:rsidRPr="00E1382A">
        <w:rPr>
          <w:rFonts w:ascii="Times New Roman" w:hAnsi="Times New Roman" w:cs="Times New Roman"/>
          <w:color w:val="FF0000"/>
          <w:sz w:val="24"/>
          <w:szCs w:val="24"/>
        </w:rPr>
        <w:t xml:space="preserve"> de contratações, o que deve ser verificado pelo gestor previamente à escolha.</w:t>
      </w:r>
    </w:p>
    <w:p w14:paraId="5F1E5E5A" w14:textId="77777777" w:rsidR="00CE2097" w:rsidRDefault="00CE2097" w:rsidP="00E1382A">
      <w:pPr>
        <w:pStyle w:val="Nivel2"/>
        <w:spacing w:beforeLines="120" w:before="288" w:afterLines="120" w:after="288" w:line="288" w:lineRule="auto"/>
        <w:ind w:left="0" w:firstLine="0"/>
        <w:contextualSpacing/>
        <w:rPr>
          <w:rFonts w:ascii="Times New Roman" w:hAnsi="Times New Roman" w:cs="Times New Roman"/>
          <w:sz w:val="24"/>
          <w:szCs w:val="24"/>
        </w:rPr>
      </w:pPr>
    </w:p>
    <w:p w14:paraId="2B167B90" w14:textId="77777777" w:rsidR="003937DD" w:rsidRPr="00E1382A" w:rsidRDefault="00DF0D62" w:rsidP="00E1382A">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6</w:t>
      </w:r>
      <w:r w:rsidR="008B0691">
        <w:rPr>
          <w:rFonts w:ascii="Times New Roman" w:hAnsi="Times New Roman" w:cs="Times New Roman"/>
          <w:sz w:val="24"/>
          <w:szCs w:val="24"/>
        </w:rPr>
        <w:t>.5</w:t>
      </w:r>
      <w:r>
        <w:rPr>
          <w:rFonts w:ascii="Times New Roman" w:hAnsi="Times New Roman" w:cs="Times New Roman"/>
          <w:sz w:val="24"/>
          <w:szCs w:val="24"/>
        </w:rPr>
        <w:t xml:space="preserve"> </w:t>
      </w:r>
      <w:r w:rsidR="003937DD" w:rsidRPr="00E1382A">
        <w:rPr>
          <w:rFonts w:ascii="Times New Roman" w:hAnsi="Times New Roman" w:cs="Times New Roman"/>
          <w:sz w:val="24"/>
          <w:szCs w:val="24"/>
        </w:rPr>
        <w:t>Os licitantes poderão oferecer lances sucessivos, observando o horário fixado para abertura da sessão e as regras estabelecidas no Edital.</w:t>
      </w:r>
    </w:p>
    <w:p w14:paraId="188F0720" w14:textId="77777777" w:rsidR="00B41A4A" w:rsidRDefault="00B41A4A" w:rsidP="00E1382A">
      <w:pPr>
        <w:pStyle w:val="Nivel2"/>
        <w:spacing w:beforeLines="120" w:before="288" w:afterLines="120" w:after="288" w:line="288" w:lineRule="auto"/>
        <w:ind w:left="0" w:firstLine="0"/>
        <w:contextualSpacing/>
        <w:rPr>
          <w:rFonts w:ascii="Times New Roman" w:hAnsi="Times New Roman" w:cs="Times New Roman"/>
          <w:sz w:val="24"/>
          <w:szCs w:val="24"/>
        </w:rPr>
      </w:pPr>
    </w:p>
    <w:p w14:paraId="421118DD" w14:textId="77777777" w:rsidR="003937DD" w:rsidRPr="00E1382A" w:rsidRDefault="008B0691" w:rsidP="00E1382A">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6.6</w:t>
      </w:r>
      <w:r w:rsidR="00B41A4A">
        <w:rPr>
          <w:rFonts w:ascii="Times New Roman" w:hAnsi="Times New Roman" w:cs="Times New Roman"/>
          <w:sz w:val="24"/>
          <w:szCs w:val="24"/>
        </w:rPr>
        <w:t xml:space="preserve"> </w:t>
      </w:r>
      <w:r w:rsidR="003937DD" w:rsidRPr="00E1382A">
        <w:rPr>
          <w:rFonts w:ascii="Times New Roman" w:hAnsi="Times New Roman" w:cs="Times New Roman"/>
          <w:sz w:val="24"/>
          <w:szCs w:val="24"/>
        </w:rPr>
        <w:t xml:space="preserve">O licitante somente poderá oferecer lance </w:t>
      </w:r>
      <w:r w:rsidR="003937DD" w:rsidRPr="00E1382A">
        <w:rPr>
          <w:rFonts w:ascii="Times New Roman" w:hAnsi="Times New Roman" w:cs="Times New Roman"/>
          <w:iCs/>
          <w:color w:val="auto"/>
          <w:sz w:val="24"/>
          <w:szCs w:val="24"/>
        </w:rPr>
        <w:t>de valor inferior ou percentual de desconto superior</w:t>
      </w:r>
      <w:r w:rsidR="003937DD" w:rsidRPr="00E1382A">
        <w:rPr>
          <w:rFonts w:ascii="Times New Roman" w:hAnsi="Times New Roman" w:cs="Times New Roman"/>
          <w:color w:val="auto"/>
          <w:sz w:val="24"/>
          <w:szCs w:val="24"/>
        </w:rPr>
        <w:t xml:space="preserve"> </w:t>
      </w:r>
      <w:r w:rsidR="003937DD" w:rsidRPr="00E1382A">
        <w:rPr>
          <w:rFonts w:ascii="Times New Roman" w:hAnsi="Times New Roman" w:cs="Times New Roman"/>
          <w:sz w:val="24"/>
          <w:szCs w:val="24"/>
        </w:rPr>
        <w:t xml:space="preserve">ao último por ele ofertado e registrado pelo sistema. </w:t>
      </w:r>
    </w:p>
    <w:p w14:paraId="24F39FA4" w14:textId="77777777" w:rsidR="00B41A4A" w:rsidRDefault="00B41A4A" w:rsidP="00E1382A">
      <w:pPr>
        <w:pStyle w:val="Nivel2"/>
        <w:spacing w:beforeLines="120" w:before="288" w:afterLines="120" w:after="288" w:line="288" w:lineRule="auto"/>
        <w:ind w:left="0" w:firstLine="0"/>
        <w:contextualSpacing/>
        <w:rPr>
          <w:rFonts w:ascii="Times New Roman" w:hAnsi="Times New Roman" w:cs="Times New Roman"/>
          <w:sz w:val="24"/>
          <w:szCs w:val="24"/>
        </w:rPr>
      </w:pPr>
    </w:p>
    <w:p w14:paraId="314029C0" w14:textId="77777777" w:rsidR="003937DD" w:rsidRPr="00B33675" w:rsidRDefault="008B0691" w:rsidP="00E1382A">
      <w:pPr>
        <w:pStyle w:val="Nivel2"/>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6.7</w:t>
      </w:r>
      <w:r w:rsidR="00B41A4A" w:rsidRPr="00B33675">
        <w:rPr>
          <w:rFonts w:ascii="Times New Roman" w:hAnsi="Times New Roman" w:cs="Times New Roman"/>
          <w:sz w:val="24"/>
          <w:szCs w:val="24"/>
        </w:rPr>
        <w:t xml:space="preserve"> </w:t>
      </w:r>
      <w:r w:rsidR="003937DD" w:rsidRPr="00B33675">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w:t>
      </w:r>
      <w:r w:rsidR="00C135FC" w:rsidRPr="00B33675">
        <w:rPr>
          <w:rFonts w:ascii="Times New Roman" w:hAnsi="Times New Roman" w:cs="Times New Roman"/>
          <w:sz w:val="24"/>
          <w:szCs w:val="24"/>
        </w:rPr>
        <w:t>,</w:t>
      </w:r>
      <w:r w:rsidR="003937DD" w:rsidRPr="00B33675">
        <w:rPr>
          <w:rFonts w:ascii="Times New Roman" w:hAnsi="Times New Roman" w:cs="Times New Roman"/>
          <w:sz w:val="24"/>
          <w:szCs w:val="24"/>
        </w:rPr>
        <w:t xml:space="preserve"> deverá </w:t>
      </w:r>
      <w:r w:rsidR="003937DD" w:rsidRPr="00B33675">
        <w:rPr>
          <w:rFonts w:ascii="Times New Roman" w:hAnsi="Times New Roman" w:cs="Times New Roman"/>
          <w:color w:val="auto"/>
          <w:sz w:val="24"/>
          <w:szCs w:val="24"/>
        </w:rPr>
        <w:t>ser de</w:t>
      </w:r>
      <w:r w:rsidR="003937DD" w:rsidRPr="00B33675">
        <w:rPr>
          <w:rFonts w:ascii="Times New Roman" w:hAnsi="Times New Roman" w:cs="Times New Roman"/>
          <w:color w:val="FF0000"/>
          <w:sz w:val="24"/>
          <w:szCs w:val="24"/>
        </w:rPr>
        <w:t xml:space="preserve"> ........ </w:t>
      </w:r>
      <w:r w:rsidR="003937DD" w:rsidRPr="00B33675">
        <w:rPr>
          <w:rFonts w:ascii="Times New Roman" w:hAnsi="Times New Roman" w:cs="Times New Roman"/>
          <w:color w:val="auto"/>
          <w:sz w:val="24"/>
          <w:szCs w:val="24"/>
        </w:rPr>
        <w:t>(</w:t>
      </w:r>
      <w:r w:rsidR="003937DD" w:rsidRPr="00B33675">
        <w:rPr>
          <w:rFonts w:ascii="Times New Roman" w:hAnsi="Times New Roman" w:cs="Times New Roman"/>
          <w:color w:val="FF0000"/>
          <w:sz w:val="24"/>
          <w:szCs w:val="24"/>
        </w:rPr>
        <w:t>....</w:t>
      </w:r>
      <w:r w:rsidR="003937DD" w:rsidRPr="00B33675">
        <w:rPr>
          <w:rFonts w:ascii="Times New Roman" w:hAnsi="Times New Roman" w:cs="Times New Roman"/>
          <w:color w:val="auto"/>
          <w:sz w:val="24"/>
          <w:szCs w:val="24"/>
        </w:rPr>
        <w:t>)</w:t>
      </w:r>
      <w:r w:rsidR="003937DD" w:rsidRPr="00B33675">
        <w:rPr>
          <w:rFonts w:ascii="Times New Roman" w:hAnsi="Times New Roman" w:cs="Times New Roman"/>
          <w:i/>
          <w:iCs/>
          <w:sz w:val="24"/>
          <w:szCs w:val="24"/>
        </w:rPr>
        <w:t>.</w:t>
      </w:r>
    </w:p>
    <w:p w14:paraId="058E760F" w14:textId="77777777" w:rsidR="008B0691" w:rsidRPr="00B33675" w:rsidRDefault="008B0691" w:rsidP="00E1382A">
      <w:pPr>
        <w:pStyle w:val="Nivel2"/>
        <w:spacing w:beforeLines="120" w:before="288" w:afterLines="120" w:after="288" w:line="288" w:lineRule="auto"/>
        <w:ind w:left="0" w:firstLine="0"/>
        <w:contextualSpacing/>
        <w:rPr>
          <w:rFonts w:ascii="Times New Roman" w:hAnsi="Times New Roman" w:cs="Times New Roman"/>
          <w:sz w:val="24"/>
          <w:szCs w:val="24"/>
        </w:rPr>
      </w:pPr>
    </w:p>
    <w:p w14:paraId="4553BF9E" w14:textId="77777777" w:rsidR="008B0691" w:rsidRPr="00B33675" w:rsidRDefault="008B0691" w:rsidP="008B0691">
      <w:pPr>
        <w:pStyle w:val="Nivel2"/>
        <w:spacing w:beforeLines="120" w:before="288" w:afterLines="120" w:after="288" w:line="288" w:lineRule="auto"/>
        <w:ind w:left="567" w:right="566" w:firstLine="0"/>
        <w:contextualSpacing/>
        <w:rPr>
          <w:rFonts w:ascii="Times New Roman" w:hAnsi="Times New Roman" w:cs="Times New Roman"/>
          <w:b/>
          <w:bCs/>
          <w:color w:val="FF0000"/>
          <w:sz w:val="24"/>
          <w:szCs w:val="24"/>
        </w:rPr>
      </w:pPr>
      <w:r w:rsidRPr="00B33675">
        <w:rPr>
          <w:rFonts w:ascii="Times New Roman" w:hAnsi="Times New Roman" w:cs="Times New Roman"/>
          <w:b/>
          <w:bCs/>
          <w:color w:val="FF0000"/>
          <w:sz w:val="24"/>
          <w:szCs w:val="24"/>
        </w:rPr>
        <w:t>NOTA EXPLICATIVA:</w:t>
      </w:r>
    </w:p>
    <w:p w14:paraId="38EAE3A5" w14:textId="77777777" w:rsidR="008B0691" w:rsidRPr="00B33675" w:rsidRDefault="008B0691" w:rsidP="008B0691">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 xml:space="preserve">O intervalo dos lances intermediários deverá guardar proporcionalidade com o valor total e a complexidade do objeto da licitação, devendo ser motivado na fase preparatória. </w:t>
      </w:r>
    </w:p>
    <w:p w14:paraId="262C0337" w14:textId="77777777" w:rsidR="00B41A4A" w:rsidRPr="00B33675" w:rsidRDefault="00B41A4A" w:rsidP="00E1382A">
      <w:pPr>
        <w:pStyle w:val="Nivel2"/>
        <w:spacing w:beforeLines="120" w:before="288" w:afterLines="120" w:after="288" w:line="288" w:lineRule="auto"/>
        <w:ind w:left="0" w:firstLine="0"/>
        <w:contextualSpacing/>
        <w:rPr>
          <w:rFonts w:ascii="Times New Roman" w:hAnsi="Times New Roman" w:cs="Times New Roman"/>
          <w:color w:val="FF0000"/>
          <w:sz w:val="24"/>
          <w:szCs w:val="24"/>
        </w:rPr>
      </w:pPr>
    </w:p>
    <w:p w14:paraId="01841965" w14:textId="77777777" w:rsidR="003937DD" w:rsidRPr="00B33675" w:rsidRDefault="008B0691" w:rsidP="00E1382A">
      <w:pPr>
        <w:pStyle w:val="Nivel2"/>
        <w:spacing w:beforeLines="120" w:before="288" w:afterLines="120" w:after="288" w:line="288" w:lineRule="auto"/>
        <w:ind w:left="0" w:firstLine="0"/>
        <w:contextualSpacing/>
        <w:rPr>
          <w:rFonts w:ascii="Times New Roman" w:hAnsi="Times New Roman" w:cs="Times New Roman"/>
          <w:strike/>
          <w:color w:val="auto"/>
          <w:sz w:val="24"/>
          <w:szCs w:val="24"/>
        </w:rPr>
      </w:pPr>
      <w:r w:rsidRPr="00B33675">
        <w:rPr>
          <w:rFonts w:ascii="Times New Roman" w:hAnsi="Times New Roman" w:cs="Times New Roman"/>
          <w:color w:val="auto"/>
          <w:sz w:val="24"/>
          <w:szCs w:val="24"/>
        </w:rPr>
        <w:t>6.8</w:t>
      </w:r>
      <w:r w:rsidR="00C135FC" w:rsidRPr="00B33675">
        <w:rPr>
          <w:rFonts w:ascii="Times New Roman" w:hAnsi="Times New Roman" w:cs="Times New Roman"/>
          <w:color w:val="auto"/>
          <w:sz w:val="24"/>
          <w:szCs w:val="24"/>
        </w:rPr>
        <w:t xml:space="preserve"> </w:t>
      </w:r>
      <w:r w:rsidR="003937DD" w:rsidRPr="00B33675">
        <w:rPr>
          <w:rFonts w:ascii="Times New Roman" w:hAnsi="Times New Roman" w:cs="Times New Roman"/>
          <w:color w:val="auto"/>
          <w:sz w:val="24"/>
          <w:szCs w:val="24"/>
        </w:rPr>
        <w:t xml:space="preserve">Em caso de erro material, ao licitante será concedida a possibilidade de enviar solicitação de cancelamento do seu lance durante a realização da etapa de lances da sessão pública, que poderá ser aceita ou não pelo </w:t>
      </w:r>
      <w:r w:rsidR="007245A2" w:rsidRPr="00B33675">
        <w:rPr>
          <w:rFonts w:ascii="Times New Roman" w:hAnsi="Times New Roman" w:cs="Times New Roman"/>
          <w:color w:val="auto"/>
          <w:sz w:val="24"/>
          <w:szCs w:val="24"/>
        </w:rPr>
        <w:t>agente de contratação</w:t>
      </w:r>
      <w:r w:rsidR="003937DD" w:rsidRPr="00B33675">
        <w:rPr>
          <w:rFonts w:ascii="Times New Roman" w:hAnsi="Times New Roman" w:cs="Times New Roman"/>
          <w:color w:val="auto"/>
          <w:sz w:val="24"/>
          <w:szCs w:val="24"/>
        </w:rPr>
        <w:t xml:space="preserve">. </w:t>
      </w:r>
    </w:p>
    <w:p w14:paraId="43CEE4F3" w14:textId="77777777" w:rsidR="00B41A4A" w:rsidRPr="00B33675" w:rsidRDefault="00B41A4A" w:rsidP="00E1382A">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73320D06" w14:textId="77777777" w:rsidR="00B41A4A" w:rsidRPr="00B33675" w:rsidRDefault="003937DD" w:rsidP="004C6FEA">
      <w:pPr>
        <w:pStyle w:val="Nivel2"/>
        <w:spacing w:beforeLines="120" w:before="288" w:afterLines="120" w:after="288" w:line="288" w:lineRule="auto"/>
        <w:ind w:left="567" w:right="565" w:firstLine="0"/>
        <w:contextualSpacing/>
        <w:rPr>
          <w:rFonts w:ascii="Times New Roman" w:hAnsi="Times New Roman" w:cs="Times New Roman"/>
          <w:b/>
          <w:bCs/>
          <w:color w:val="FF0000"/>
          <w:sz w:val="24"/>
          <w:szCs w:val="24"/>
        </w:rPr>
      </w:pPr>
      <w:r w:rsidRPr="00B33675">
        <w:rPr>
          <w:rFonts w:ascii="Times New Roman" w:hAnsi="Times New Roman" w:cs="Times New Roman"/>
          <w:b/>
          <w:bCs/>
          <w:color w:val="FF0000"/>
          <w:sz w:val="24"/>
          <w:szCs w:val="24"/>
        </w:rPr>
        <w:t xml:space="preserve">NOTA EXPLICATIVA: </w:t>
      </w:r>
    </w:p>
    <w:p w14:paraId="622AA72C" w14:textId="77777777" w:rsidR="00C135FC" w:rsidRPr="00B33675" w:rsidRDefault="00C75FCD" w:rsidP="004C6FEA">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Caso adotado o sistema Compras.gov.br deverá ser incluído o item abaixo:</w:t>
      </w:r>
    </w:p>
    <w:p w14:paraId="195C36E7" w14:textId="77777777" w:rsidR="00C135FC" w:rsidRPr="00E1382A" w:rsidRDefault="008B0691" w:rsidP="00C135FC">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6</w:t>
      </w:r>
      <w:r w:rsidR="00C135FC" w:rsidRPr="00B33675">
        <w:rPr>
          <w:rFonts w:ascii="Times New Roman" w:hAnsi="Times New Roman" w:cs="Times New Roman"/>
          <w:color w:val="FF0000"/>
          <w:sz w:val="24"/>
          <w:szCs w:val="24"/>
        </w:rPr>
        <w:t>.</w:t>
      </w:r>
      <w:r w:rsidRPr="00B33675">
        <w:rPr>
          <w:rFonts w:ascii="Times New Roman" w:hAnsi="Times New Roman" w:cs="Times New Roman"/>
          <w:color w:val="FF0000"/>
          <w:sz w:val="24"/>
          <w:szCs w:val="24"/>
        </w:rPr>
        <w:t>8</w:t>
      </w:r>
      <w:r w:rsidR="00C75FCD" w:rsidRPr="00B33675">
        <w:rPr>
          <w:rFonts w:ascii="Times New Roman" w:hAnsi="Times New Roman" w:cs="Times New Roman"/>
          <w:color w:val="FF0000"/>
          <w:sz w:val="24"/>
          <w:szCs w:val="24"/>
        </w:rPr>
        <w:t>.1</w:t>
      </w:r>
      <w:r w:rsidR="00C135FC" w:rsidRPr="00B33675">
        <w:rPr>
          <w:rFonts w:ascii="Times New Roman" w:hAnsi="Times New Roman" w:cs="Times New Roman"/>
          <w:color w:val="FF0000"/>
          <w:sz w:val="24"/>
          <w:szCs w:val="24"/>
        </w:rPr>
        <w:t xml:space="preserve"> O licitante poderá, uma única vez, excluir seu último lance ofertado, no intervalo de quinze segundos após o registro no sistema, na hipótese de lance inconsistente ou inexequível.</w:t>
      </w:r>
    </w:p>
    <w:p w14:paraId="01B2EF53" w14:textId="77777777" w:rsidR="00B41A4A" w:rsidRDefault="00B41A4A" w:rsidP="00E1382A">
      <w:pPr>
        <w:pStyle w:val="Nivel2"/>
        <w:spacing w:beforeLines="120" w:before="288" w:afterLines="120" w:after="288" w:line="288" w:lineRule="auto"/>
        <w:ind w:left="0" w:firstLine="0"/>
        <w:contextualSpacing/>
        <w:rPr>
          <w:rFonts w:ascii="Times New Roman" w:hAnsi="Times New Roman" w:cs="Times New Roman"/>
          <w:sz w:val="24"/>
          <w:szCs w:val="24"/>
        </w:rPr>
      </w:pPr>
    </w:p>
    <w:p w14:paraId="4893E77E" w14:textId="77777777" w:rsidR="003937DD" w:rsidRPr="00E1382A" w:rsidRDefault="008B0691" w:rsidP="00E1382A">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6.9</w:t>
      </w:r>
      <w:r w:rsidR="00B41A4A">
        <w:rPr>
          <w:rFonts w:ascii="Times New Roman" w:hAnsi="Times New Roman" w:cs="Times New Roman"/>
          <w:sz w:val="24"/>
          <w:szCs w:val="24"/>
        </w:rPr>
        <w:t xml:space="preserve"> </w:t>
      </w:r>
      <w:r w:rsidR="003937DD" w:rsidRPr="00E1382A">
        <w:rPr>
          <w:rFonts w:ascii="Times New Roman" w:hAnsi="Times New Roman" w:cs="Times New Roman"/>
          <w:sz w:val="24"/>
          <w:szCs w:val="24"/>
        </w:rPr>
        <w:t>O procedimento seguirá de acordo com o modo de disputa adotado.</w:t>
      </w:r>
    </w:p>
    <w:p w14:paraId="6D24AA49" w14:textId="77777777" w:rsidR="004230B9" w:rsidRDefault="004230B9" w:rsidP="00E1382A">
      <w:pPr>
        <w:pStyle w:val="Nivel2"/>
        <w:spacing w:beforeLines="120" w:before="288" w:afterLines="120" w:after="288" w:line="288" w:lineRule="auto"/>
        <w:ind w:left="0" w:firstLine="0"/>
        <w:contextualSpacing/>
        <w:rPr>
          <w:rFonts w:ascii="Times New Roman" w:hAnsi="Times New Roman" w:cs="Times New Roman"/>
          <w:sz w:val="24"/>
          <w:szCs w:val="24"/>
        </w:rPr>
      </w:pPr>
      <w:bookmarkStart w:id="28" w:name="_Hlk113697759"/>
    </w:p>
    <w:p w14:paraId="32A59760" w14:textId="77777777" w:rsidR="003937DD" w:rsidRPr="00E1382A" w:rsidRDefault="008B0691" w:rsidP="00E1382A">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6</w:t>
      </w:r>
      <w:r w:rsidR="004230B9">
        <w:rPr>
          <w:rFonts w:ascii="Times New Roman" w:hAnsi="Times New Roman" w:cs="Times New Roman"/>
          <w:sz w:val="24"/>
          <w:szCs w:val="24"/>
        </w:rPr>
        <w:t>.1</w:t>
      </w:r>
      <w:r>
        <w:rPr>
          <w:rFonts w:ascii="Times New Roman" w:hAnsi="Times New Roman" w:cs="Times New Roman"/>
          <w:sz w:val="24"/>
          <w:szCs w:val="24"/>
        </w:rPr>
        <w:t>0</w:t>
      </w:r>
      <w:r w:rsidR="004230B9">
        <w:rPr>
          <w:rFonts w:ascii="Times New Roman" w:hAnsi="Times New Roman" w:cs="Times New Roman"/>
          <w:sz w:val="24"/>
          <w:szCs w:val="24"/>
        </w:rPr>
        <w:t xml:space="preserve"> </w:t>
      </w:r>
      <w:r w:rsidR="0053157B">
        <w:rPr>
          <w:rFonts w:ascii="Times New Roman" w:hAnsi="Times New Roman" w:cs="Times New Roman"/>
          <w:sz w:val="24"/>
          <w:szCs w:val="24"/>
        </w:rPr>
        <w:t>O</w:t>
      </w:r>
      <w:r w:rsidR="003937DD" w:rsidRPr="00E1382A">
        <w:rPr>
          <w:rFonts w:ascii="Times New Roman" w:hAnsi="Times New Roman" w:cs="Times New Roman"/>
          <w:sz w:val="24"/>
          <w:szCs w:val="24"/>
        </w:rPr>
        <w:t xml:space="preserve"> envio de lances n</w:t>
      </w:r>
      <w:r>
        <w:rPr>
          <w:rFonts w:ascii="Times New Roman" w:hAnsi="Times New Roman" w:cs="Times New Roman"/>
          <w:sz w:val="24"/>
          <w:szCs w:val="24"/>
        </w:rPr>
        <w:t>a</w:t>
      </w:r>
      <w:r w:rsidR="003937DD" w:rsidRPr="00E1382A">
        <w:rPr>
          <w:rFonts w:ascii="Times New Roman" w:hAnsi="Times New Roman" w:cs="Times New Roman"/>
          <w:sz w:val="24"/>
          <w:szCs w:val="24"/>
        </w:rPr>
        <w:t xml:space="preserve"> </w:t>
      </w:r>
      <w:r>
        <w:rPr>
          <w:rFonts w:ascii="Times New Roman" w:hAnsi="Times New Roman" w:cs="Times New Roman"/>
          <w:sz w:val="24"/>
          <w:szCs w:val="24"/>
        </w:rPr>
        <w:t>concorrência</w:t>
      </w:r>
      <w:r w:rsidR="003937DD" w:rsidRPr="00E1382A">
        <w:rPr>
          <w:rFonts w:ascii="Times New Roman" w:hAnsi="Times New Roman" w:cs="Times New Roman"/>
          <w:sz w:val="24"/>
          <w:szCs w:val="24"/>
        </w:rPr>
        <w:t xml:space="preserve"> eletrônic</w:t>
      </w:r>
      <w:r>
        <w:rPr>
          <w:rFonts w:ascii="Times New Roman" w:hAnsi="Times New Roman" w:cs="Times New Roman"/>
          <w:sz w:val="24"/>
          <w:szCs w:val="24"/>
        </w:rPr>
        <w:t>a</w:t>
      </w:r>
      <w:r w:rsidR="003937DD" w:rsidRPr="00E1382A">
        <w:rPr>
          <w:rFonts w:ascii="Times New Roman" w:hAnsi="Times New Roman" w:cs="Times New Roman"/>
          <w:sz w:val="24"/>
          <w:szCs w:val="24"/>
        </w:rPr>
        <w:t xml:space="preserve"> </w:t>
      </w:r>
      <w:r w:rsidR="0053157B">
        <w:rPr>
          <w:rFonts w:ascii="Times New Roman" w:hAnsi="Times New Roman" w:cs="Times New Roman"/>
          <w:sz w:val="24"/>
          <w:szCs w:val="24"/>
        </w:rPr>
        <w:t>se d</w:t>
      </w:r>
      <w:r w:rsidR="003B6C36">
        <w:rPr>
          <w:rFonts w:ascii="Times New Roman" w:hAnsi="Times New Roman" w:cs="Times New Roman"/>
          <w:sz w:val="24"/>
          <w:szCs w:val="24"/>
        </w:rPr>
        <w:t>ará</w:t>
      </w:r>
      <w:r w:rsidR="0053157B">
        <w:rPr>
          <w:rFonts w:ascii="Times New Roman" w:hAnsi="Times New Roman" w:cs="Times New Roman"/>
          <w:sz w:val="24"/>
          <w:szCs w:val="24"/>
        </w:rPr>
        <w:t xml:space="preserve"> pel</w:t>
      </w:r>
      <w:r w:rsidR="003937DD" w:rsidRPr="00E1382A">
        <w:rPr>
          <w:rFonts w:ascii="Times New Roman" w:hAnsi="Times New Roman" w:cs="Times New Roman"/>
          <w:sz w:val="24"/>
          <w:szCs w:val="24"/>
        </w:rPr>
        <w:t xml:space="preserve">o modo de disputa “aberto”, </w:t>
      </w:r>
      <w:r w:rsidR="0053157B">
        <w:rPr>
          <w:rFonts w:ascii="Times New Roman" w:hAnsi="Times New Roman" w:cs="Times New Roman"/>
          <w:sz w:val="24"/>
          <w:szCs w:val="24"/>
        </w:rPr>
        <w:t xml:space="preserve">devendo </w:t>
      </w:r>
      <w:r w:rsidR="003937DD" w:rsidRPr="00E1382A">
        <w:rPr>
          <w:rFonts w:ascii="Times New Roman" w:hAnsi="Times New Roman" w:cs="Times New Roman"/>
          <w:sz w:val="24"/>
          <w:szCs w:val="24"/>
        </w:rPr>
        <w:t>os licitantes apresentar lances públicos e sucessivos, com prorrogações.</w:t>
      </w:r>
    </w:p>
    <w:p w14:paraId="15AD043C" w14:textId="77777777" w:rsidR="003937DD" w:rsidRPr="00E1382A" w:rsidRDefault="008B0691" w:rsidP="00E1382A">
      <w:pPr>
        <w:pStyle w:val="Nivel3"/>
        <w:spacing w:beforeLines="120" w:before="288" w:afterLines="120" w:after="288" w:line="288" w:lineRule="auto"/>
        <w:ind w:left="0" w:firstLine="0"/>
        <w:contextualSpacing/>
        <w:rPr>
          <w:rFonts w:ascii="Times New Roman" w:hAnsi="Times New Roman" w:cs="Times New Roman"/>
          <w:iCs/>
          <w:sz w:val="24"/>
          <w:szCs w:val="24"/>
        </w:rPr>
      </w:pPr>
      <w:bookmarkStart w:id="29" w:name="_Hlk113697816"/>
      <w:bookmarkEnd w:id="28"/>
      <w:r>
        <w:rPr>
          <w:rFonts w:ascii="Times New Roman" w:hAnsi="Times New Roman" w:cs="Times New Roman"/>
          <w:sz w:val="24"/>
          <w:szCs w:val="24"/>
        </w:rPr>
        <w:t>6</w:t>
      </w:r>
      <w:r w:rsidR="004230B9">
        <w:rPr>
          <w:rFonts w:ascii="Times New Roman" w:hAnsi="Times New Roman" w:cs="Times New Roman"/>
          <w:sz w:val="24"/>
          <w:szCs w:val="24"/>
        </w:rPr>
        <w:t>.1</w:t>
      </w:r>
      <w:r>
        <w:rPr>
          <w:rFonts w:ascii="Times New Roman" w:hAnsi="Times New Roman" w:cs="Times New Roman"/>
          <w:sz w:val="24"/>
          <w:szCs w:val="24"/>
        </w:rPr>
        <w:t>0.</w:t>
      </w:r>
      <w:r w:rsidR="004230B9">
        <w:rPr>
          <w:rFonts w:ascii="Times New Roman" w:hAnsi="Times New Roman" w:cs="Times New Roman"/>
          <w:sz w:val="24"/>
          <w:szCs w:val="24"/>
        </w:rPr>
        <w:t xml:space="preserve">1 </w:t>
      </w:r>
      <w:r w:rsidR="003937DD" w:rsidRPr="00E1382A">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29883AC7" w14:textId="77777777" w:rsidR="004230B9" w:rsidRDefault="004230B9" w:rsidP="00E1382A">
      <w:pPr>
        <w:pStyle w:val="Nivel3"/>
        <w:spacing w:beforeLines="120" w:before="288" w:afterLines="120" w:after="288" w:line="288" w:lineRule="auto"/>
        <w:ind w:left="0" w:firstLine="0"/>
        <w:contextualSpacing/>
        <w:rPr>
          <w:rFonts w:ascii="Times New Roman" w:hAnsi="Times New Roman" w:cs="Times New Roman"/>
          <w:sz w:val="24"/>
          <w:szCs w:val="24"/>
        </w:rPr>
      </w:pPr>
    </w:p>
    <w:p w14:paraId="6A43BAFC" w14:textId="77777777" w:rsidR="003937DD" w:rsidRPr="00E1382A" w:rsidRDefault="008B0691" w:rsidP="00E1382A">
      <w:pPr>
        <w:pStyle w:val="Nivel3"/>
        <w:spacing w:beforeLines="120" w:before="288" w:afterLines="120" w:after="288" w:line="288" w:lineRule="auto"/>
        <w:ind w:left="0" w:firstLine="0"/>
        <w:contextualSpacing/>
        <w:rPr>
          <w:rFonts w:ascii="Times New Roman" w:hAnsi="Times New Roman" w:cs="Times New Roman"/>
          <w:iCs/>
          <w:sz w:val="24"/>
          <w:szCs w:val="24"/>
        </w:rPr>
      </w:pPr>
      <w:r>
        <w:rPr>
          <w:rFonts w:ascii="Times New Roman" w:hAnsi="Times New Roman" w:cs="Times New Roman"/>
          <w:sz w:val="24"/>
          <w:szCs w:val="24"/>
        </w:rPr>
        <w:t>6</w:t>
      </w:r>
      <w:r w:rsidR="004230B9">
        <w:rPr>
          <w:rFonts w:ascii="Times New Roman" w:hAnsi="Times New Roman" w:cs="Times New Roman"/>
          <w:sz w:val="24"/>
          <w:szCs w:val="24"/>
        </w:rPr>
        <w:t>.1</w:t>
      </w:r>
      <w:r>
        <w:rPr>
          <w:rFonts w:ascii="Times New Roman" w:hAnsi="Times New Roman" w:cs="Times New Roman"/>
          <w:sz w:val="24"/>
          <w:szCs w:val="24"/>
        </w:rPr>
        <w:t>0</w:t>
      </w:r>
      <w:r w:rsidR="004230B9">
        <w:rPr>
          <w:rFonts w:ascii="Times New Roman" w:hAnsi="Times New Roman" w:cs="Times New Roman"/>
          <w:sz w:val="24"/>
          <w:szCs w:val="24"/>
        </w:rPr>
        <w:t xml:space="preserve">.2 </w:t>
      </w:r>
      <w:r w:rsidR="003937DD" w:rsidRPr="00E1382A">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43693575" w14:textId="77777777" w:rsidR="004230B9" w:rsidRDefault="004230B9" w:rsidP="00E1382A">
      <w:pPr>
        <w:pStyle w:val="Nivel3"/>
        <w:spacing w:beforeLines="120" w:before="288" w:afterLines="120" w:after="288" w:line="288" w:lineRule="auto"/>
        <w:ind w:left="0" w:firstLine="0"/>
        <w:contextualSpacing/>
        <w:rPr>
          <w:rFonts w:ascii="Times New Roman" w:hAnsi="Times New Roman" w:cs="Times New Roman"/>
          <w:sz w:val="24"/>
          <w:szCs w:val="24"/>
        </w:rPr>
      </w:pPr>
    </w:p>
    <w:p w14:paraId="3634902A" w14:textId="77777777" w:rsidR="003937DD" w:rsidRPr="00E1382A" w:rsidRDefault="008B0691" w:rsidP="00E1382A">
      <w:pPr>
        <w:pStyle w:val="Nivel3"/>
        <w:spacing w:beforeLines="120" w:before="288" w:afterLines="120" w:after="288" w:line="288" w:lineRule="auto"/>
        <w:ind w:left="0" w:firstLine="0"/>
        <w:contextualSpacing/>
        <w:rPr>
          <w:rFonts w:ascii="Times New Roman" w:hAnsi="Times New Roman" w:cs="Times New Roman"/>
          <w:iCs/>
          <w:sz w:val="24"/>
          <w:szCs w:val="24"/>
        </w:rPr>
      </w:pPr>
      <w:r>
        <w:rPr>
          <w:rFonts w:ascii="Times New Roman" w:hAnsi="Times New Roman" w:cs="Times New Roman"/>
          <w:sz w:val="24"/>
          <w:szCs w:val="24"/>
        </w:rPr>
        <w:t>6</w:t>
      </w:r>
      <w:r w:rsidR="004230B9">
        <w:rPr>
          <w:rFonts w:ascii="Times New Roman" w:hAnsi="Times New Roman" w:cs="Times New Roman"/>
          <w:sz w:val="24"/>
          <w:szCs w:val="24"/>
        </w:rPr>
        <w:t>.1</w:t>
      </w:r>
      <w:r>
        <w:rPr>
          <w:rFonts w:ascii="Times New Roman" w:hAnsi="Times New Roman" w:cs="Times New Roman"/>
          <w:sz w:val="24"/>
          <w:szCs w:val="24"/>
        </w:rPr>
        <w:t>0</w:t>
      </w:r>
      <w:r w:rsidR="004230B9">
        <w:rPr>
          <w:rFonts w:ascii="Times New Roman" w:hAnsi="Times New Roman" w:cs="Times New Roman"/>
          <w:sz w:val="24"/>
          <w:szCs w:val="24"/>
        </w:rPr>
        <w:t xml:space="preserve">.3 </w:t>
      </w:r>
      <w:r w:rsidR="003937DD" w:rsidRPr="00E1382A">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198B59C0" w14:textId="77777777" w:rsidR="004230B9" w:rsidRDefault="004230B9" w:rsidP="00E1382A">
      <w:pPr>
        <w:pStyle w:val="Nivel3"/>
        <w:spacing w:beforeLines="120" w:before="288" w:afterLines="120" w:after="288" w:line="288" w:lineRule="auto"/>
        <w:ind w:left="0" w:firstLine="0"/>
        <w:contextualSpacing/>
        <w:rPr>
          <w:rFonts w:ascii="Times New Roman" w:hAnsi="Times New Roman" w:cs="Times New Roman"/>
          <w:sz w:val="24"/>
          <w:szCs w:val="24"/>
        </w:rPr>
      </w:pPr>
    </w:p>
    <w:p w14:paraId="11FEE0F6" w14:textId="77777777" w:rsidR="003937DD" w:rsidRPr="00E1382A" w:rsidRDefault="008B0691" w:rsidP="00E1382A">
      <w:pPr>
        <w:pStyle w:val="Nivel3"/>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6</w:t>
      </w:r>
      <w:r w:rsidR="004230B9">
        <w:rPr>
          <w:rFonts w:ascii="Times New Roman" w:hAnsi="Times New Roman" w:cs="Times New Roman"/>
          <w:sz w:val="24"/>
          <w:szCs w:val="24"/>
        </w:rPr>
        <w:t>.1</w:t>
      </w:r>
      <w:r>
        <w:rPr>
          <w:rFonts w:ascii="Times New Roman" w:hAnsi="Times New Roman" w:cs="Times New Roman"/>
          <w:sz w:val="24"/>
          <w:szCs w:val="24"/>
        </w:rPr>
        <w:t>0</w:t>
      </w:r>
      <w:r w:rsidR="004230B9">
        <w:rPr>
          <w:rFonts w:ascii="Times New Roman" w:hAnsi="Times New Roman" w:cs="Times New Roman"/>
          <w:sz w:val="24"/>
          <w:szCs w:val="24"/>
        </w:rPr>
        <w:t xml:space="preserve">.4 </w:t>
      </w:r>
      <w:r w:rsidR="003937DD" w:rsidRPr="00E1382A">
        <w:rPr>
          <w:rFonts w:ascii="Times New Roman" w:hAnsi="Times New Roman" w:cs="Times New Roman"/>
          <w:sz w:val="24"/>
          <w:szCs w:val="24"/>
        </w:rPr>
        <w:t xml:space="preserve">Definida a melhor proposta, se a diferença em relação à proposta classificada em segundo lugar for de pelo menos 5% (cinco por cento), o </w:t>
      </w:r>
      <w:r>
        <w:rPr>
          <w:rFonts w:ascii="Times New Roman" w:hAnsi="Times New Roman" w:cs="Times New Roman"/>
          <w:sz w:val="24"/>
          <w:szCs w:val="24"/>
        </w:rPr>
        <w:t>agente de contratação</w:t>
      </w:r>
      <w:r w:rsidR="003937DD" w:rsidRPr="00E1382A">
        <w:rPr>
          <w:rFonts w:ascii="Times New Roman" w:hAnsi="Times New Roman" w:cs="Times New Roman"/>
          <w:sz w:val="24"/>
          <w:szCs w:val="24"/>
        </w:rPr>
        <w:t xml:space="preserve">, </w:t>
      </w:r>
      <w:r w:rsidR="003937DD" w:rsidRPr="00436B71">
        <w:rPr>
          <w:rFonts w:ascii="Times New Roman" w:hAnsi="Times New Roman" w:cs="Times New Roman"/>
          <w:sz w:val="24"/>
          <w:szCs w:val="24"/>
        </w:rPr>
        <w:t xml:space="preserve">auxiliado pela equipe de apoio, </w:t>
      </w:r>
      <w:r w:rsidR="003937DD" w:rsidRPr="00FD4DA4">
        <w:rPr>
          <w:rFonts w:ascii="Times New Roman" w:hAnsi="Times New Roman" w:cs="Times New Roman"/>
          <w:sz w:val="24"/>
          <w:szCs w:val="24"/>
        </w:rPr>
        <w:t>e caso o sistema eletrônico de contratações utilizado possua essa funcionalidade</w:t>
      </w:r>
      <w:r w:rsidR="003937DD" w:rsidRPr="00E1382A">
        <w:rPr>
          <w:rFonts w:ascii="Times New Roman" w:hAnsi="Times New Roman" w:cs="Times New Roman"/>
          <w:sz w:val="24"/>
          <w:szCs w:val="24"/>
        </w:rPr>
        <w:t>, poderá admitir o reinício da disputa aberta, para a definição das demais colocações.</w:t>
      </w:r>
    </w:p>
    <w:p w14:paraId="7A08F868" w14:textId="77777777" w:rsidR="003937DD" w:rsidRDefault="00436B71" w:rsidP="00E1382A">
      <w:pPr>
        <w:pStyle w:val="Nivel4"/>
        <w:spacing w:line="288" w:lineRule="auto"/>
        <w:ind w:left="0"/>
        <w:contextualSpacing/>
        <w:rPr>
          <w:rFonts w:ascii="Times New Roman" w:hAnsi="Times New Roman" w:cs="Times New Roman"/>
          <w:sz w:val="24"/>
          <w:szCs w:val="24"/>
        </w:rPr>
      </w:pPr>
      <w:r>
        <w:rPr>
          <w:rFonts w:ascii="Times New Roman" w:hAnsi="Times New Roman" w:cs="Times New Roman"/>
          <w:sz w:val="24"/>
          <w:szCs w:val="24"/>
        </w:rPr>
        <w:t>6</w:t>
      </w:r>
      <w:r w:rsidR="004230B9">
        <w:rPr>
          <w:rFonts w:ascii="Times New Roman" w:hAnsi="Times New Roman" w:cs="Times New Roman"/>
          <w:sz w:val="24"/>
          <w:szCs w:val="24"/>
        </w:rPr>
        <w:t>.1</w:t>
      </w:r>
      <w:r>
        <w:rPr>
          <w:rFonts w:ascii="Times New Roman" w:hAnsi="Times New Roman" w:cs="Times New Roman"/>
          <w:sz w:val="24"/>
          <w:szCs w:val="24"/>
        </w:rPr>
        <w:t>0</w:t>
      </w:r>
      <w:r w:rsidR="004230B9">
        <w:rPr>
          <w:rFonts w:ascii="Times New Roman" w:hAnsi="Times New Roman" w:cs="Times New Roman"/>
          <w:sz w:val="24"/>
          <w:szCs w:val="24"/>
        </w:rPr>
        <w:t xml:space="preserve">.4.1 </w:t>
      </w:r>
      <w:r w:rsidR="003937DD" w:rsidRPr="00E1382A">
        <w:rPr>
          <w:rFonts w:ascii="Times New Roman" w:hAnsi="Times New Roman" w:cs="Times New Roman"/>
          <w:sz w:val="24"/>
          <w:szCs w:val="24"/>
        </w:rPr>
        <w:t>Após o reinício previsto no item supra, os licitantes serão convocados para apresentar lances intermediários.</w:t>
      </w:r>
      <w:bookmarkStart w:id="30" w:name="_Hlk113631522"/>
      <w:bookmarkEnd w:id="29"/>
    </w:p>
    <w:p w14:paraId="452EB314" w14:textId="77777777" w:rsidR="0053157B" w:rsidRDefault="0053157B" w:rsidP="00E1382A">
      <w:pPr>
        <w:pStyle w:val="Nivel4"/>
        <w:spacing w:line="288" w:lineRule="auto"/>
        <w:ind w:left="0"/>
        <w:contextualSpacing/>
        <w:rPr>
          <w:rFonts w:ascii="Times New Roman" w:hAnsi="Times New Roman" w:cs="Times New Roman"/>
          <w:sz w:val="24"/>
          <w:szCs w:val="24"/>
        </w:rPr>
      </w:pPr>
    </w:p>
    <w:p w14:paraId="2B98E580" w14:textId="77777777" w:rsidR="0053157B" w:rsidRPr="000B6514" w:rsidRDefault="0053157B" w:rsidP="00C11627">
      <w:pPr>
        <w:pStyle w:val="Nivel4"/>
        <w:spacing w:line="288" w:lineRule="auto"/>
        <w:ind w:left="567" w:right="565"/>
        <w:contextualSpacing/>
        <w:rPr>
          <w:rFonts w:ascii="Times New Roman" w:hAnsi="Times New Roman" w:cs="Times New Roman"/>
          <w:b/>
          <w:bCs/>
          <w:color w:val="FF0000"/>
          <w:sz w:val="24"/>
          <w:szCs w:val="24"/>
        </w:rPr>
      </w:pPr>
      <w:r w:rsidRPr="000B6514">
        <w:rPr>
          <w:rFonts w:ascii="Times New Roman" w:hAnsi="Times New Roman" w:cs="Times New Roman"/>
          <w:b/>
          <w:bCs/>
          <w:color w:val="FF0000"/>
          <w:sz w:val="24"/>
          <w:szCs w:val="24"/>
        </w:rPr>
        <w:t>NOTAS EXPLICATIVAS:</w:t>
      </w:r>
    </w:p>
    <w:p w14:paraId="23A9342C" w14:textId="77777777" w:rsidR="00EE5672" w:rsidRPr="00B33675" w:rsidRDefault="0053157B" w:rsidP="00C11627">
      <w:pPr>
        <w:pStyle w:val="Nivel4"/>
        <w:spacing w:after="0" w:line="288" w:lineRule="auto"/>
        <w:ind w:left="567" w:right="565"/>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u w:val="single"/>
        </w:rPr>
        <w:t>Caso seja adotado o modo “aberto e fechado” para o envio de lances n</w:t>
      </w:r>
      <w:r w:rsidR="007245A2" w:rsidRPr="00B33675">
        <w:rPr>
          <w:rFonts w:ascii="Times New Roman" w:hAnsi="Times New Roman" w:cs="Times New Roman"/>
          <w:color w:val="FF0000"/>
          <w:sz w:val="24"/>
          <w:szCs w:val="24"/>
          <w:u w:val="single"/>
        </w:rPr>
        <w:t>a</w:t>
      </w:r>
      <w:r w:rsidRPr="00B33675">
        <w:rPr>
          <w:rFonts w:ascii="Times New Roman" w:hAnsi="Times New Roman" w:cs="Times New Roman"/>
          <w:color w:val="FF0000"/>
          <w:sz w:val="24"/>
          <w:szCs w:val="24"/>
          <w:u w:val="single"/>
        </w:rPr>
        <w:t xml:space="preserve"> </w:t>
      </w:r>
      <w:r w:rsidR="007245A2" w:rsidRPr="00B33675">
        <w:rPr>
          <w:rFonts w:ascii="Times New Roman" w:hAnsi="Times New Roman" w:cs="Times New Roman"/>
          <w:color w:val="FF0000"/>
          <w:sz w:val="24"/>
          <w:szCs w:val="24"/>
          <w:u w:val="single"/>
        </w:rPr>
        <w:t>concorrência</w:t>
      </w:r>
      <w:r w:rsidRPr="00B33675">
        <w:rPr>
          <w:rFonts w:ascii="Times New Roman" w:hAnsi="Times New Roman" w:cs="Times New Roman"/>
          <w:color w:val="FF0000"/>
          <w:sz w:val="24"/>
          <w:szCs w:val="24"/>
          <w:u w:val="single"/>
        </w:rPr>
        <w:t xml:space="preserve"> eletrônic</w:t>
      </w:r>
      <w:r w:rsidR="007245A2" w:rsidRPr="00B33675">
        <w:rPr>
          <w:rFonts w:ascii="Times New Roman" w:hAnsi="Times New Roman" w:cs="Times New Roman"/>
          <w:color w:val="FF0000"/>
          <w:sz w:val="24"/>
          <w:szCs w:val="24"/>
          <w:u w:val="single"/>
        </w:rPr>
        <w:t>a</w:t>
      </w:r>
      <w:r w:rsidRPr="00B33675">
        <w:rPr>
          <w:rFonts w:ascii="Times New Roman" w:hAnsi="Times New Roman" w:cs="Times New Roman"/>
          <w:color w:val="FF0000"/>
          <w:sz w:val="24"/>
          <w:szCs w:val="24"/>
        </w:rPr>
        <w:t xml:space="preserve">, deverá ser adotada a seguinte redação para o item </w:t>
      </w:r>
      <w:r w:rsidR="00436B71" w:rsidRPr="00B33675">
        <w:rPr>
          <w:rFonts w:ascii="Times New Roman" w:hAnsi="Times New Roman" w:cs="Times New Roman"/>
          <w:color w:val="FF0000"/>
          <w:sz w:val="24"/>
          <w:szCs w:val="24"/>
        </w:rPr>
        <w:t>6</w:t>
      </w:r>
      <w:r w:rsidRPr="00B33675">
        <w:rPr>
          <w:rFonts w:ascii="Times New Roman" w:hAnsi="Times New Roman" w:cs="Times New Roman"/>
          <w:color w:val="FF0000"/>
          <w:sz w:val="24"/>
          <w:szCs w:val="24"/>
        </w:rPr>
        <w:t>.1</w:t>
      </w:r>
      <w:r w:rsidR="00436B71" w:rsidRPr="00B33675">
        <w:rPr>
          <w:rFonts w:ascii="Times New Roman" w:hAnsi="Times New Roman" w:cs="Times New Roman"/>
          <w:color w:val="FF0000"/>
          <w:sz w:val="24"/>
          <w:szCs w:val="24"/>
        </w:rPr>
        <w:t>0</w:t>
      </w:r>
      <w:r w:rsidRPr="00B33675">
        <w:rPr>
          <w:rFonts w:ascii="Times New Roman" w:hAnsi="Times New Roman" w:cs="Times New Roman"/>
          <w:color w:val="FF0000"/>
          <w:sz w:val="24"/>
          <w:szCs w:val="24"/>
        </w:rPr>
        <w:t>:</w:t>
      </w:r>
      <w:bookmarkEnd w:id="30"/>
    </w:p>
    <w:p w14:paraId="2D433934" w14:textId="77777777" w:rsidR="00EE5672" w:rsidRPr="00B33675" w:rsidRDefault="00436B71" w:rsidP="00C11627">
      <w:pPr>
        <w:pStyle w:val="Nivel4"/>
        <w:spacing w:after="0" w:line="288" w:lineRule="auto"/>
        <w:ind w:left="567" w:right="565"/>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6</w:t>
      </w:r>
      <w:r w:rsidR="004230B9" w:rsidRPr="00B33675">
        <w:rPr>
          <w:rFonts w:ascii="Times New Roman" w:hAnsi="Times New Roman" w:cs="Times New Roman"/>
          <w:color w:val="FF0000"/>
          <w:sz w:val="24"/>
          <w:szCs w:val="24"/>
        </w:rPr>
        <w:t>.1</w:t>
      </w:r>
      <w:r w:rsidRPr="00B33675">
        <w:rPr>
          <w:rFonts w:ascii="Times New Roman" w:hAnsi="Times New Roman" w:cs="Times New Roman"/>
          <w:color w:val="FF0000"/>
          <w:sz w:val="24"/>
          <w:szCs w:val="24"/>
        </w:rPr>
        <w:t>0</w:t>
      </w:r>
      <w:r w:rsidR="004230B9" w:rsidRPr="00B33675">
        <w:rPr>
          <w:rFonts w:ascii="Times New Roman" w:hAnsi="Times New Roman" w:cs="Times New Roman"/>
          <w:color w:val="FF0000"/>
          <w:sz w:val="24"/>
          <w:szCs w:val="24"/>
        </w:rPr>
        <w:t xml:space="preserve"> </w:t>
      </w:r>
      <w:r w:rsidR="0053157B" w:rsidRPr="00B33675">
        <w:rPr>
          <w:rFonts w:ascii="Times New Roman" w:hAnsi="Times New Roman" w:cs="Times New Roman"/>
          <w:color w:val="FF0000"/>
          <w:sz w:val="24"/>
          <w:szCs w:val="24"/>
        </w:rPr>
        <w:t>O envio de lances n</w:t>
      </w:r>
      <w:r w:rsidR="007245A2" w:rsidRPr="00B33675">
        <w:rPr>
          <w:rFonts w:ascii="Times New Roman" w:hAnsi="Times New Roman" w:cs="Times New Roman"/>
          <w:color w:val="FF0000"/>
          <w:sz w:val="24"/>
          <w:szCs w:val="24"/>
        </w:rPr>
        <w:t>a</w:t>
      </w:r>
      <w:r w:rsidR="0053157B" w:rsidRPr="00B33675">
        <w:rPr>
          <w:rFonts w:ascii="Times New Roman" w:hAnsi="Times New Roman" w:cs="Times New Roman"/>
          <w:color w:val="FF0000"/>
          <w:sz w:val="24"/>
          <w:szCs w:val="24"/>
        </w:rPr>
        <w:t xml:space="preserve"> </w:t>
      </w:r>
      <w:r w:rsidR="007245A2" w:rsidRPr="00B33675">
        <w:rPr>
          <w:rFonts w:ascii="Times New Roman" w:hAnsi="Times New Roman" w:cs="Times New Roman"/>
          <w:color w:val="FF0000"/>
          <w:sz w:val="24"/>
          <w:szCs w:val="24"/>
        </w:rPr>
        <w:t>concorrência</w:t>
      </w:r>
      <w:r w:rsidR="0053157B" w:rsidRPr="00B33675">
        <w:rPr>
          <w:rFonts w:ascii="Times New Roman" w:hAnsi="Times New Roman" w:cs="Times New Roman"/>
          <w:color w:val="FF0000"/>
          <w:sz w:val="24"/>
          <w:szCs w:val="24"/>
        </w:rPr>
        <w:t xml:space="preserve"> eletrônic</w:t>
      </w:r>
      <w:r w:rsidR="007245A2" w:rsidRPr="00B33675">
        <w:rPr>
          <w:rFonts w:ascii="Times New Roman" w:hAnsi="Times New Roman" w:cs="Times New Roman"/>
          <w:color w:val="FF0000"/>
          <w:sz w:val="24"/>
          <w:szCs w:val="24"/>
        </w:rPr>
        <w:t>a</w:t>
      </w:r>
      <w:r w:rsidR="0053157B" w:rsidRPr="00B33675">
        <w:rPr>
          <w:rFonts w:ascii="Times New Roman" w:hAnsi="Times New Roman" w:cs="Times New Roman"/>
          <w:color w:val="FF0000"/>
          <w:sz w:val="24"/>
          <w:szCs w:val="24"/>
        </w:rPr>
        <w:t xml:space="preserve"> se d</w:t>
      </w:r>
      <w:r w:rsidR="003B6C36" w:rsidRPr="00B33675">
        <w:rPr>
          <w:rFonts w:ascii="Times New Roman" w:hAnsi="Times New Roman" w:cs="Times New Roman"/>
          <w:color w:val="FF0000"/>
          <w:sz w:val="24"/>
          <w:szCs w:val="24"/>
        </w:rPr>
        <w:t>ar</w:t>
      </w:r>
      <w:r w:rsidR="0053157B" w:rsidRPr="00B33675">
        <w:rPr>
          <w:rFonts w:ascii="Times New Roman" w:hAnsi="Times New Roman" w:cs="Times New Roman"/>
          <w:color w:val="FF0000"/>
          <w:sz w:val="24"/>
          <w:szCs w:val="24"/>
        </w:rPr>
        <w:t xml:space="preserve">á pelo modo </w:t>
      </w:r>
      <w:r w:rsidR="003937DD" w:rsidRPr="00B33675">
        <w:rPr>
          <w:rFonts w:ascii="Times New Roman" w:hAnsi="Times New Roman" w:cs="Times New Roman"/>
          <w:color w:val="FF0000"/>
          <w:sz w:val="24"/>
          <w:szCs w:val="24"/>
        </w:rPr>
        <w:t xml:space="preserve">de disputa “aberto e fechado”, </w:t>
      </w:r>
      <w:r w:rsidR="0053157B" w:rsidRPr="00B33675">
        <w:rPr>
          <w:rFonts w:ascii="Times New Roman" w:hAnsi="Times New Roman" w:cs="Times New Roman"/>
          <w:color w:val="FF0000"/>
          <w:sz w:val="24"/>
          <w:szCs w:val="24"/>
        </w:rPr>
        <w:t xml:space="preserve">devendo </w:t>
      </w:r>
      <w:r w:rsidR="003937DD" w:rsidRPr="00B33675">
        <w:rPr>
          <w:rFonts w:ascii="Times New Roman" w:hAnsi="Times New Roman" w:cs="Times New Roman"/>
          <w:color w:val="FF0000"/>
          <w:sz w:val="24"/>
          <w:szCs w:val="24"/>
        </w:rPr>
        <w:t>os licitantes apresentar lances públicos e sucessivos, com lance final e fechado.</w:t>
      </w:r>
    </w:p>
    <w:p w14:paraId="06F642BB" w14:textId="77777777" w:rsidR="00EE5672" w:rsidRPr="00B33675" w:rsidRDefault="00436B71" w:rsidP="00C11627">
      <w:pPr>
        <w:pStyle w:val="Nivel4"/>
        <w:spacing w:after="0" w:line="288" w:lineRule="auto"/>
        <w:ind w:left="567" w:right="565"/>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6</w:t>
      </w:r>
      <w:r w:rsidR="004230B9" w:rsidRPr="00B33675">
        <w:rPr>
          <w:rFonts w:ascii="Times New Roman" w:hAnsi="Times New Roman" w:cs="Times New Roman"/>
          <w:color w:val="FF0000"/>
          <w:sz w:val="24"/>
          <w:szCs w:val="24"/>
        </w:rPr>
        <w:t>.1</w:t>
      </w:r>
      <w:r w:rsidRPr="00B33675">
        <w:rPr>
          <w:rFonts w:ascii="Times New Roman" w:hAnsi="Times New Roman" w:cs="Times New Roman"/>
          <w:color w:val="FF0000"/>
          <w:sz w:val="24"/>
          <w:szCs w:val="24"/>
        </w:rPr>
        <w:t>0</w:t>
      </w:r>
      <w:r w:rsidR="004230B9" w:rsidRPr="00B33675">
        <w:rPr>
          <w:rFonts w:ascii="Times New Roman" w:hAnsi="Times New Roman" w:cs="Times New Roman"/>
          <w:color w:val="FF0000"/>
          <w:sz w:val="24"/>
          <w:szCs w:val="24"/>
        </w:rPr>
        <w:t xml:space="preserve">.1 </w:t>
      </w:r>
      <w:r w:rsidR="003937DD" w:rsidRPr="00B33675">
        <w:rPr>
          <w:rFonts w:ascii="Times New Roman" w:hAnsi="Times New Roman" w:cs="Times New Roman"/>
          <w:color w:val="FF0000"/>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06AB44F" w14:textId="77777777" w:rsidR="00EE5672" w:rsidRPr="00B33675" w:rsidRDefault="00436B71" w:rsidP="00C11627">
      <w:pPr>
        <w:pStyle w:val="Nivel4"/>
        <w:spacing w:after="0" w:line="288" w:lineRule="auto"/>
        <w:ind w:left="567" w:right="565"/>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6</w:t>
      </w:r>
      <w:r w:rsidR="004230B9" w:rsidRPr="00B33675">
        <w:rPr>
          <w:rFonts w:ascii="Times New Roman" w:hAnsi="Times New Roman" w:cs="Times New Roman"/>
          <w:color w:val="FF0000"/>
          <w:sz w:val="24"/>
          <w:szCs w:val="24"/>
        </w:rPr>
        <w:t>.1</w:t>
      </w:r>
      <w:r w:rsidRPr="00B33675">
        <w:rPr>
          <w:rFonts w:ascii="Times New Roman" w:hAnsi="Times New Roman" w:cs="Times New Roman"/>
          <w:color w:val="FF0000"/>
          <w:sz w:val="24"/>
          <w:szCs w:val="24"/>
        </w:rPr>
        <w:t>0</w:t>
      </w:r>
      <w:r w:rsidR="004230B9" w:rsidRPr="00B33675">
        <w:rPr>
          <w:rFonts w:ascii="Times New Roman" w:hAnsi="Times New Roman" w:cs="Times New Roman"/>
          <w:color w:val="FF0000"/>
          <w:sz w:val="24"/>
          <w:szCs w:val="24"/>
        </w:rPr>
        <w:t xml:space="preserve">.2 </w:t>
      </w:r>
      <w:r w:rsidR="003937DD" w:rsidRPr="00B33675">
        <w:rPr>
          <w:rFonts w:ascii="Times New Roman" w:hAnsi="Times New Roman" w:cs="Times New Roman"/>
          <w:color w:val="FF0000"/>
          <w:sz w:val="24"/>
          <w:szCs w:val="24"/>
        </w:rPr>
        <w:t xml:space="preserve">Encerrado o prazo previsto no subitem anterior, o sistema abrirá oportunidade para que o autor da oferta de valor mais baixo e os das ofertas com preços até 10% (dez por cento) </w:t>
      </w:r>
      <w:proofErr w:type="spellStart"/>
      <w:r w:rsidR="003937DD" w:rsidRPr="00B33675">
        <w:rPr>
          <w:rFonts w:ascii="Times New Roman" w:hAnsi="Times New Roman" w:cs="Times New Roman"/>
          <w:color w:val="FF0000"/>
          <w:sz w:val="24"/>
          <w:szCs w:val="24"/>
        </w:rPr>
        <w:t>superiores</w:t>
      </w:r>
      <w:proofErr w:type="spellEnd"/>
      <w:r w:rsidR="003937DD" w:rsidRPr="00B33675">
        <w:rPr>
          <w:rFonts w:ascii="Times New Roman" w:hAnsi="Times New Roman" w:cs="Times New Roman"/>
          <w:color w:val="FF0000"/>
          <w:sz w:val="24"/>
          <w:szCs w:val="24"/>
        </w:rPr>
        <w:t xml:space="preserve"> àquela possam ofertar um lance final e fechado em até cinco minutos, o qual será sigiloso até o encerramento deste prazo.</w:t>
      </w:r>
    </w:p>
    <w:p w14:paraId="08941345" w14:textId="77777777" w:rsidR="00EE5672" w:rsidRPr="00B33675" w:rsidRDefault="00436B71" w:rsidP="00C11627">
      <w:pPr>
        <w:pStyle w:val="Nivel4"/>
        <w:spacing w:after="0" w:line="288" w:lineRule="auto"/>
        <w:ind w:left="567" w:right="565"/>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6</w:t>
      </w:r>
      <w:r w:rsidR="00962058" w:rsidRPr="00B33675">
        <w:rPr>
          <w:rFonts w:ascii="Times New Roman" w:hAnsi="Times New Roman" w:cs="Times New Roman"/>
          <w:color w:val="FF0000"/>
          <w:sz w:val="24"/>
          <w:szCs w:val="24"/>
        </w:rPr>
        <w:t>.1</w:t>
      </w:r>
      <w:r w:rsidRPr="00B33675">
        <w:rPr>
          <w:rFonts w:ascii="Times New Roman" w:hAnsi="Times New Roman" w:cs="Times New Roman"/>
          <w:color w:val="FF0000"/>
          <w:sz w:val="24"/>
          <w:szCs w:val="24"/>
        </w:rPr>
        <w:t>0</w:t>
      </w:r>
      <w:r w:rsidR="00962058" w:rsidRPr="00B33675">
        <w:rPr>
          <w:rFonts w:ascii="Times New Roman" w:hAnsi="Times New Roman" w:cs="Times New Roman"/>
          <w:color w:val="FF0000"/>
          <w:sz w:val="24"/>
          <w:szCs w:val="24"/>
        </w:rPr>
        <w:t xml:space="preserve">.3 </w:t>
      </w:r>
      <w:r w:rsidR="003937DD" w:rsidRPr="00B33675">
        <w:rPr>
          <w:rFonts w:ascii="Times New Roman" w:hAnsi="Times New Roman" w:cs="Times New Roman"/>
          <w:color w:val="FF0000"/>
          <w:sz w:val="24"/>
          <w:szCs w:val="24"/>
        </w:rPr>
        <w:t>No procedimento de que trata o subitem supra, o licitante poderá optar por manter o seu último lance da etapa aberta, ou por ofertar melhor lance.</w:t>
      </w:r>
    </w:p>
    <w:p w14:paraId="33B3E601" w14:textId="77777777" w:rsidR="00EE5672" w:rsidRPr="00B33675" w:rsidRDefault="00436B71" w:rsidP="00C11627">
      <w:pPr>
        <w:pStyle w:val="Nivel4"/>
        <w:spacing w:after="0" w:line="288" w:lineRule="auto"/>
        <w:ind w:left="567" w:right="565"/>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lastRenderedPageBreak/>
        <w:t>6</w:t>
      </w:r>
      <w:r w:rsidR="00962058" w:rsidRPr="00B33675">
        <w:rPr>
          <w:rFonts w:ascii="Times New Roman" w:hAnsi="Times New Roman" w:cs="Times New Roman"/>
          <w:color w:val="FF0000"/>
          <w:sz w:val="24"/>
          <w:szCs w:val="24"/>
        </w:rPr>
        <w:t>.1</w:t>
      </w:r>
      <w:r w:rsidRPr="00B33675">
        <w:rPr>
          <w:rFonts w:ascii="Times New Roman" w:hAnsi="Times New Roman" w:cs="Times New Roman"/>
          <w:color w:val="FF0000"/>
          <w:sz w:val="24"/>
          <w:szCs w:val="24"/>
        </w:rPr>
        <w:t>0</w:t>
      </w:r>
      <w:r w:rsidR="00962058" w:rsidRPr="00B33675">
        <w:rPr>
          <w:rFonts w:ascii="Times New Roman" w:hAnsi="Times New Roman" w:cs="Times New Roman"/>
          <w:color w:val="FF0000"/>
          <w:sz w:val="24"/>
          <w:szCs w:val="24"/>
        </w:rPr>
        <w:t xml:space="preserve">.4 </w:t>
      </w:r>
      <w:r w:rsidR="003937DD" w:rsidRPr="00B33675">
        <w:rPr>
          <w:rFonts w:ascii="Times New Roman" w:hAnsi="Times New Roman" w:cs="Times New Roman"/>
          <w:color w:val="FF0000"/>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78B8716" w14:textId="77777777" w:rsidR="003937DD" w:rsidRPr="00B33675" w:rsidRDefault="00436B71" w:rsidP="00C11627">
      <w:pPr>
        <w:pStyle w:val="Nivel4"/>
        <w:tabs>
          <w:tab w:val="left" w:pos="8080"/>
        </w:tabs>
        <w:spacing w:after="0" w:line="288" w:lineRule="auto"/>
        <w:ind w:left="567" w:right="565"/>
        <w:contextualSpacing/>
        <w:rPr>
          <w:rFonts w:ascii="Times New Roman" w:hAnsi="Times New Roman" w:cs="Times New Roman"/>
          <w:color w:val="FF0000"/>
          <w:sz w:val="24"/>
          <w:szCs w:val="24"/>
        </w:rPr>
      </w:pPr>
      <w:bookmarkStart w:id="31" w:name="_Hlk113698144"/>
      <w:r w:rsidRPr="00B33675">
        <w:rPr>
          <w:rFonts w:ascii="Times New Roman" w:hAnsi="Times New Roman" w:cs="Times New Roman"/>
          <w:color w:val="FF0000"/>
          <w:sz w:val="24"/>
          <w:szCs w:val="24"/>
        </w:rPr>
        <w:t>6</w:t>
      </w:r>
      <w:r w:rsidR="00962058" w:rsidRPr="00B33675">
        <w:rPr>
          <w:rFonts w:ascii="Times New Roman" w:hAnsi="Times New Roman" w:cs="Times New Roman"/>
          <w:color w:val="FF0000"/>
          <w:sz w:val="24"/>
          <w:szCs w:val="24"/>
        </w:rPr>
        <w:t>.1</w:t>
      </w:r>
      <w:r w:rsidRPr="00B33675">
        <w:rPr>
          <w:rFonts w:ascii="Times New Roman" w:hAnsi="Times New Roman" w:cs="Times New Roman"/>
          <w:color w:val="FF0000"/>
          <w:sz w:val="24"/>
          <w:szCs w:val="24"/>
        </w:rPr>
        <w:t>0</w:t>
      </w:r>
      <w:r w:rsidR="00962058" w:rsidRPr="00B33675">
        <w:rPr>
          <w:rFonts w:ascii="Times New Roman" w:hAnsi="Times New Roman" w:cs="Times New Roman"/>
          <w:color w:val="FF0000"/>
          <w:sz w:val="24"/>
          <w:szCs w:val="24"/>
        </w:rPr>
        <w:t xml:space="preserve">.5 </w:t>
      </w:r>
      <w:r w:rsidR="003937DD" w:rsidRPr="00B33675">
        <w:rPr>
          <w:rFonts w:ascii="Times New Roman" w:hAnsi="Times New Roman" w:cs="Times New Roman"/>
          <w:color w:val="FF0000"/>
          <w:sz w:val="24"/>
          <w:szCs w:val="24"/>
        </w:rPr>
        <w:t>Após o término dos prazos estabelecidos nos itens anteriores, o sistema ordenará e divulgará os lances segundo a ordem crescente de valores.</w:t>
      </w:r>
    </w:p>
    <w:p w14:paraId="5ECA1ED9" w14:textId="77777777" w:rsidR="00EE5672" w:rsidRPr="00B33675" w:rsidRDefault="00EE5672" w:rsidP="00C11627">
      <w:pPr>
        <w:pStyle w:val="Nivel4"/>
        <w:spacing w:line="288" w:lineRule="auto"/>
        <w:ind w:left="567" w:right="565"/>
        <w:contextualSpacing/>
        <w:rPr>
          <w:rFonts w:ascii="Times New Roman" w:hAnsi="Times New Roman" w:cs="Times New Roman"/>
          <w:color w:val="FF0000"/>
          <w:sz w:val="24"/>
          <w:szCs w:val="24"/>
        </w:rPr>
      </w:pPr>
      <w:bookmarkStart w:id="32" w:name="_Ref116973524"/>
      <w:bookmarkEnd w:id="31"/>
    </w:p>
    <w:p w14:paraId="0B0E4C18" w14:textId="77777777" w:rsidR="00DA567D" w:rsidRPr="00B33675" w:rsidRDefault="00DA567D" w:rsidP="00DA567D">
      <w:pPr>
        <w:pStyle w:val="Nivel4"/>
        <w:spacing w:line="288" w:lineRule="auto"/>
        <w:ind w:left="567" w:right="565"/>
        <w:contextualSpacing/>
        <w:jc w:val="center"/>
        <w:rPr>
          <w:rFonts w:ascii="Times New Roman" w:hAnsi="Times New Roman" w:cs="Times New Roman"/>
          <w:color w:val="FF0000"/>
          <w:sz w:val="24"/>
          <w:szCs w:val="24"/>
        </w:rPr>
      </w:pPr>
      <w:r w:rsidRPr="00B33675">
        <w:rPr>
          <w:rFonts w:ascii="Times New Roman" w:hAnsi="Times New Roman" w:cs="Times New Roman"/>
          <w:color w:val="FF0000"/>
          <w:sz w:val="24"/>
          <w:szCs w:val="24"/>
        </w:rPr>
        <w:t>&lt;OU&gt;</w:t>
      </w:r>
    </w:p>
    <w:p w14:paraId="3E89DF5A" w14:textId="77777777" w:rsidR="00DA567D" w:rsidRPr="00B33675" w:rsidRDefault="00DA567D" w:rsidP="00C11627">
      <w:pPr>
        <w:pStyle w:val="Nivel4"/>
        <w:spacing w:line="288" w:lineRule="auto"/>
        <w:ind w:left="567" w:right="565"/>
        <w:contextualSpacing/>
        <w:rPr>
          <w:rFonts w:ascii="Times New Roman" w:hAnsi="Times New Roman" w:cs="Times New Roman"/>
          <w:color w:val="FF0000"/>
          <w:sz w:val="24"/>
          <w:szCs w:val="24"/>
        </w:rPr>
      </w:pPr>
    </w:p>
    <w:p w14:paraId="4A4A6719" w14:textId="77777777" w:rsidR="00EE5672" w:rsidRPr="00B33675" w:rsidRDefault="0053157B" w:rsidP="00C11627">
      <w:pPr>
        <w:pStyle w:val="Nivel4"/>
        <w:spacing w:line="288" w:lineRule="auto"/>
        <w:ind w:left="567" w:right="565"/>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u w:val="single"/>
        </w:rPr>
        <w:t>Caso seja adotado o modo “</w:t>
      </w:r>
      <w:r w:rsidR="00EE5672" w:rsidRPr="00B33675">
        <w:rPr>
          <w:rFonts w:ascii="Times New Roman" w:hAnsi="Times New Roman" w:cs="Times New Roman"/>
          <w:color w:val="FF0000"/>
          <w:sz w:val="24"/>
          <w:szCs w:val="24"/>
          <w:u w:val="single"/>
        </w:rPr>
        <w:t>fechado e aberto</w:t>
      </w:r>
      <w:r w:rsidRPr="00B33675">
        <w:rPr>
          <w:rFonts w:ascii="Times New Roman" w:hAnsi="Times New Roman" w:cs="Times New Roman"/>
          <w:color w:val="FF0000"/>
          <w:sz w:val="24"/>
          <w:szCs w:val="24"/>
          <w:u w:val="single"/>
        </w:rPr>
        <w:t>” para o envio de lances n</w:t>
      </w:r>
      <w:r w:rsidR="007245A2" w:rsidRPr="00B33675">
        <w:rPr>
          <w:rFonts w:ascii="Times New Roman" w:hAnsi="Times New Roman" w:cs="Times New Roman"/>
          <w:color w:val="FF0000"/>
          <w:sz w:val="24"/>
          <w:szCs w:val="24"/>
          <w:u w:val="single"/>
        </w:rPr>
        <w:t>a</w:t>
      </w:r>
      <w:r w:rsidRPr="00B33675">
        <w:rPr>
          <w:rFonts w:ascii="Times New Roman" w:hAnsi="Times New Roman" w:cs="Times New Roman"/>
          <w:color w:val="FF0000"/>
          <w:sz w:val="24"/>
          <w:szCs w:val="24"/>
          <w:u w:val="single"/>
        </w:rPr>
        <w:t xml:space="preserve"> </w:t>
      </w:r>
      <w:r w:rsidR="007245A2" w:rsidRPr="00B33675">
        <w:rPr>
          <w:rFonts w:ascii="Times New Roman" w:hAnsi="Times New Roman" w:cs="Times New Roman"/>
          <w:color w:val="FF0000"/>
          <w:sz w:val="24"/>
          <w:szCs w:val="24"/>
          <w:u w:val="single"/>
        </w:rPr>
        <w:t>concorrência</w:t>
      </w:r>
      <w:r w:rsidRPr="00B33675">
        <w:rPr>
          <w:rFonts w:ascii="Times New Roman" w:hAnsi="Times New Roman" w:cs="Times New Roman"/>
          <w:color w:val="FF0000"/>
          <w:sz w:val="24"/>
          <w:szCs w:val="24"/>
          <w:u w:val="single"/>
        </w:rPr>
        <w:t xml:space="preserve"> eletrônic</w:t>
      </w:r>
      <w:r w:rsidR="007245A2" w:rsidRPr="00B33675">
        <w:rPr>
          <w:rFonts w:ascii="Times New Roman" w:hAnsi="Times New Roman" w:cs="Times New Roman"/>
          <w:color w:val="FF0000"/>
          <w:sz w:val="24"/>
          <w:szCs w:val="24"/>
          <w:u w:val="single"/>
        </w:rPr>
        <w:t>a</w:t>
      </w:r>
      <w:r w:rsidRPr="00B33675">
        <w:rPr>
          <w:rFonts w:ascii="Times New Roman" w:hAnsi="Times New Roman" w:cs="Times New Roman"/>
          <w:color w:val="FF0000"/>
          <w:sz w:val="24"/>
          <w:szCs w:val="24"/>
        </w:rPr>
        <w:t xml:space="preserve">, deverá ser adotada a seguinte redação para o item </w:t>
      </w:r>
      <w:r w:rsidR="00436B71" w:rsidRPr="00B33675">
        <w:rPr>
          <w:rFonts w:ascii="Times New Roman" w:hAnsi="Times New Roman" w:cs="Times New Roman"/>
          <w:color w:val="FF0000"/>
          <w:sz w:val="24"/>
          <w:szCs w:val="24"/>
        </w:rPr>
        <w:t>6</w:t>
      </w:r>
      <w:r w:rsidRPr="00B33675">
        <w:rPr>
          <w:rFonts w:ascii="Times New Roman" w:hAnsi="Times New Roman" w:cs="Times New Roman"/>
          <w:color w:val="FF0000"/>
          <w:sz w:val="24"/>
          <w:szCs w:val="24"/>
        </w:rPr>
        <w:t>.1</w:t>
      </w:r>
      <w:r w:rsidR="00436B71" w:rsidRPr="00B33675">
        <w:rPr>
          <w:rFonts w:ascii="Times New Roman" w:hAnsi="Times New Roman" w:cs="Times New Roman"/>
          <w:color w:val="FF0000"/>
          <w:sz w:val="24"/>
          <w:szCs w:val="24"/>
        </w:rPr>
        <w:t>0</w:t>
      </w:r>
      <w:r w:rsidRPr="00B33675">
        <w:rPr>
          <w:rFonts w:ascii="Times New Roman" w:hAnsi="Times New Roman" w:cs="Times New Roman"/>
          <w:color w:val="FF0000"/>
          <w:sz w:val="24"/>
          <w:szCs w:val="24"/>
        </w:rPr>
        <w:t>:</w:t>
      </w:r>
    </w:p>
    <w:p w14:paraId="2361F709" w14:textId="77777777" w:rsidR="00EE5672" w:rsidRPr="00B33675" w:rsidRDefault="00436B71" w:rsidP="00C11627">
      <w:pPr>
        <w:pStyle w:val="Nivel4"/>
        <w:spacing w:line="288" w:lineRule="auto"/>
        <w:ind w:left="567" w:right="565"/>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6</w:t>
      </w:r>
      <w:r w:rsidR="00962058" w:rsidRPr="00B33675">
        <w:rPr>
          <w:rFonts w:ascii="Times New Roman" w:hAnsi="Times New Roman" w:cs="Times New Roman"/>
          <w:color w:val="FF0000"/>
          <w:sz w:val="24"/>
          <w:szCs w:val="24"/>
        </w:rPr>
        <w:t>.1</w:t>
      </w:r>
      <w:r w:rsidRPr="00B33675">
        <w:rPr>
          <w:rFonts w:ascii="Times New Roman" w:hAnsi="Times New Roman" w:cs="Times New Roman"/>
          <w:color w:val="FF0000"/>
          <w:sz w:val="24"/>
          <w:szCs w:val="24"/>
        </w:rPr>
        <w:t>0</w:t>
      </w:r>
      <w:r w:rsidR="00962058" w:rsidRPr="00B33675">
        <w:rPr>
          <w:rFonts w:ascii="Times New Roman" w:hAnsi="Times New Roman" w:cs="Times New Roman"/>
          <w:color w:val="FF0000"/>
          <w:sz w:val="24"/>
          <w:szCs w:val="24"/>
        </w:rPr>
        <w:t xml:space="preserve"> </w:t>
      </w:r>
      <w:r w:rsidR="00EE5672" w:rsidRPr="00B33675">
        <w:rPr>
          <w:rFonts w:ascii="Times New Roman" w:hAnsi="Times New Roman" w:cs="Times New Roman"/>
          <w:color w:val="FF0000"/>
          <w:sz w:val="24"/>
          <w:szCs w:val="24"/>
        </w:rPr>
        <w:t>O</w:t>
      </w:r>
      <w:r w:rsidR="003937DD" w:rsidRPr="00B33675">
        <w:rPr>
          <w:rFonts w:ascii="Times New Roman" w:hAnsi="Times New Roman" w:cs="Times New Roman"/>
          <w:color w:val="FF0000"/>
          <w:sz w:val="24"/>
          <w:szCs w:val="24"/>
        </w:rPr>
        <w:t xml:space="preserve"> envio de lances n</w:t>
      </w:r>
      <w:r w:rsidR="007245A2" w:rsidRPr="00B33675">
        <w:rPr>
          <w:rFonts w:ascii="Times New Roman" w:hAnsi="Times New Roman" w:cs="Times New Roman"/>
          <w:color w:val="FF0000"/>
          <w:sz w:val="24"/>
          <w:szCs w:val="24"/>
        </w:rPr>
        <w:t>a</w:t>
      </w:r>
      <w:r w:rsidR="003937DD" w:rsidRPr="00B33675">
        <w:rPr>
          <w:rFonts w:ascii="Times New Roman" w:hAnsi="Times New Roman" w:cs="Times New Roman"/>
          <w:color w:val="FF0000"/>
          <w:sz w:val="24"/>
          <w:szCs w:val="24"/>
        </w:rPr>
        <w:t xml:space="preserve"> </w:t>
      </w:r>
      <w:r w:rsidR="007245A2" w:rsidRPr="00B33675">
        <w:rPr>
          <w:rFonts w:ascii="Times New Roman" w:hAnsi="Times New Roman" w:cs="Times New Roman"/>
          <w:color w:val="FF0000"/>
          <w:sz w:val="24"/>
          <w:szCs w:val="24"/>
        </w:rPr>
        <w:t>concorrência</w:t>
      </w:r>
      <w:r w:rsidR="003937DD" w:rsidRPr="00B33675">
        <w:rPr>
          <w:rFonts w:ascii="Times New Roman" w:hAnsi="Times New Roman" w:cs="Times New Roman"/>
          <w:color w:val="FF0000"/>
          <w:sz w:val="24"/>
          <w:szCs w:val="24"/>
        </w:rPr>
        <w:t xml:space="preserve"> eletrônic</w:t>
      </w:r>
      <w:r w:rsidR="007245A2" w:rsidRPr="00B33675">
        <w:rPr>
          <w:rFonts w:ascii="Times New Roman" w:hAnsi="Times New Roman" w:cs="Times New Roman"/>
          <w:color w:val="FF0000"/>
          <w:sz w:val="24"/>
          <w:szCs w:val="24"/>
        </w:rPr>
        <w:t>a</w:t>
      </w:r>
      <w:r w:rsidR="003937DD" w:rsidRPr="00B33675">
        <w:rPr>
          <w:rFonts w:ascii="Times New Roman" w:hAnsi="Times New Roman" w:cs="Times New Roman"/>
          <w:color w:val="FF0000"/>
          <w:sz w:val="24"/>
          <w:szCs w:val="24"/>
        </w:rPr>
        <w:t xml:space="preserve"> </w:t>
      </w:r>
      <w:r w:rsidR="00EE5672" w:rsidRPr="00B33675">
        <w:rPr>
          <w:rFonts w:ascii="Times New Roman" w:hAnsi="Times New Roman" w:cs="Times New Roman"/>
          <w:color w:val="FF0000"/>
          <w:sz w:val="24"/>
          <w:szCs w:val="24"/>
        </w:rPr>
        <w:t>se d</w:t>
      </w:r>
      <w:r w:rsidR="003B6C36" w:rsidRPr="00B33675">
        <w:rPr>
          <w:rFonts w:ascii="Times New Roman" w:hAnsi="Times New Roman" w:cs="Times New Roman"/>
          <w:color w:val="FF0000"/>
          <w:sz w:val="24"/>
          <w:szCs w:val="24"/>
        </w:rPr>
        <w:t>ar</w:t>
      </w:r>
      <w:r w:rsidR="00EE5672" w:rsidRPr="00B33675">
        <w:rPr>
          <w:rFonts w:ascii="Times New Roman" w:hAnsi="Times New Roman" w:cs="Times New Roman"/>
          <w:color w:val="FF0000"/>
          <w:sz w:val="24"/>
          <w:szCs w:val="24"/>
        </w:rPr>
        <w:t>á pel</w:t>
      </w:r>
      <w:r w:rsidR="003937DD" w:rsidRPr="00B33675">
        <w:rPr>
          <w:rFonts w:ascii="Times New Roman" w:hAnsi="Times New Roman" w:cs="Times New Roman"/>
          <w:color w:val="FF0000"/>
          <w:sz w:val="24"/>
          <w:szCs w:val="24"/>
        </w:rPr>
        <w:t xml:space="preserve">o modo de disputa “fechado e aberto”, </w:t>
      </w:r>
      <w:r w:rsidR="00EE5672" w:rsidRPr="00B33675">
        <w:rPr>
          <w:rFonts w:ascii="Times New Roman" w:hAnsi="Times New Roman" w:cs="Times New Roman"/>
          <w:color w:val="FF0000"/>
          <w:sz w:val="24"/>
          <w:szCs w:val="24"/>
        </w:rPr>
        <w:t xml:space="preserve">e </w:t>
      </w:r>
      <w:r w:rsidR="003937DD" w:rsidRPr="00B33675">
        <w:rPr>
          <w:rFonts w:ascii="Times New Roman" w:hAnsi="Times New Roman" w:cs="Times New Roman"/>
          <w:color w:val="FF0000"/>
          <w:sz w:val="24"/>
          <w:szCs w:val="24"/>
        </w:rPr>
        <w:t>poderão participar da etapa aberta somente os licitantes que apresentarem a proposta de menor preço</w:t>
      </w:r>
      <w:r w:rsidR="00DA567D" w:rsidRPr="00B33675">
        <w:rPr>
          <w:rFonts w:ascii="Times New Roman" w:hAnsi="Times New Roman" w:cs="Times New Roman"/>
          <w:color w:val="FF0000"/>
          <w:sz w:val="24"/>
          <w:szCs w:val="24"/>
        </w:rPr>
        <w:t xml:space="preserve"> &lt;OU&gt; </w:t>
      </w:r>
      <w:r w:rsidR="003937DD" w:rsidRPr="00B33675">
        <w:rPr>
          <w:rFonts w:ascii="Times New Roman" w:hAnsi="Times New Roman" w:cs="Times New Roman"/>
          <w:color w:val="FF0000"/>
          <w:sz w:val="24"/>
          <w:szCs w:val="24"/>
        </w:rPr>
        <w:t>maior percentual de desconto e os das propostas até 10% (dez por cento) superiores</w:t>
      </w:r>
      <w:r w:rsidR="00DA567D" w:rsidRPr="00B33675">
        <w:rPr>
          <w:rFonts w:ascii="Times New Roman" w:hAnsi="Times New Roman" w:cs="Times New Roman"/>
          <w:color w:val="FF0000"/>
          <w:sz w:val="24"/>
          <w:szCs w:val="24"/>
        </w:rPr>
        <w:t xml:space="preserve"> &lt;OU&gt; </w:t>
      </w:r>
      <w:r w:rsidR="003937DD" w:rsidRPr="00B33675">
        <w:rPr>
          <w:rFonts w:ascii="Times New Roman" w:hAnsi="Times New Roman" w:cs="Times New Roman"/>
          <w:color w:val="FF0000"/>
          <w:sz w:val="24"/>
          <w:szCs w:val="24"/>
        </w:rPr>
        <w:t>inferiores àquela, em que os licitantes apresentarão lances públicos e sucessivos, até o encerramento da sessão e eventuais prorrogações.</w:t>
      </w:r>
      <w:bookmarkEnd w:id="32"/>
    </w:p>
    <w:p w14:paraId="004EDCA8" w14:textId="77777777" w:rsidR="00EE5672" w:rsidRPr="00B33675" w:rsidRDefault="00436B71" w:rsidP="00C11627">
      <w:pPr>
        <w:pStyle w:val="Nivel4"/>
        <w:spacing w:line="288" w:lineRule="auto"/>
        <w:ind w:left="567" w:right="565"/>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6</w:t>
      </w:r>
      <w:r w:rsidR="00962058" w:rsidRPr="00B33675">
        <w:rPr>
          <w:rFonts w:ascii="Times New Roman" w:hAnsi="Times New Roman" w:cs="Times New Roman"/>
          <w:color w:val="FF0000"/>
          <w:sz w:val="24"/>
          <w:szCs w:val="24"/>
        </w:rPr>
        <w:t>.1</w:t>
      </w:r>
      <w:r w:rsidRPr="00B33675">
        <w:rPr>
          <w:rFonts w:ascii="Times New Roman" w:hAnsi="Times New Roman" w:cs="Times New Roman"/>
          <w:color w:val="FF0000"/>
          <w:sz w:val="24"/>
          <w:szCs w:val="24"/>
        </w:rPr>
        <w:t>0</w:t>
      </w:r>
      <w:r w:rsidR="00962058" w:rsidRPr="00B33675">
        <w:rPr>
          <w:rFonts w:ascii="Times New Roman" w:hAnsi="Times New Roman" w:cs="Times New Roman"/>
          <w:color w:val="FF0000"/>
          <w:sz w:val="24"/>
          <w:szCs w:val="24"/>
        </w:rPr>
        <w:t xml:space="preserve">.1 </w:t>
      </w:r>
      <w:r w:rsidR="003937DD" w:rsidRPr="00B33675">
        <w:rPr>
          <w:rFonts w:ascii="Times New Roman" w:hAnsi="Times New Roman" w:cs="Times New Roman"/>
          <w:color w:val="FF0000"/>
          <w:sz w:val="24"/>
          <w:szCs w:val="24"/>
        </w:rPr>
        <w:t xml:space="preserve">Não havendo pelo menos 3 (três) propostas nas condições definidas no item </w:t>
      </w:r>
      <w:r w:rsidRPr="00B33675">
        <w:rPr>
          <w:rFonts w:ascii="Times New Roman" w:hAnsi="Times New Roman" w:cs="Times New Roman"/>
          <w:color w:val="FF0000"/>
          <w:sz w:val="24"/>
          <w:szCs w:val="24"/>
        </w:rPr>
        <w:t>6</w:t>
      </w:r>
      <w:r w:rsidR="003A4DA6" w:rsidRPr="00B33675">
        <w:rPr>
          <w:rFonts w:ascii="Times New Roman" w:hAnsi="Times New Roman" w:cs="Times New Roman"/>
          <w:color w:val="FF0000"/>
          <w:sz w:val="24"/>
          <w:szCs w:val="24"/>
        </w:rPr>
        <w:t>.1</w:t>
      </w:r>
      <w:r w:rsidRPr="00B33675">
        <w:rPr>
          <w:rFonts w:ascii="Times New Roman" w:hAnsi="Times New Roman" w:cs="Times New Roman"/>
          <w:color w:val="FF0000"/>
          <w:sz w:val="24"/>
          <w:szCs w:val="24"/>
        </w:rPr>
        <w:t>0</w:t>
      </w:r>
      <w:r w:rsidR="003937DD" w:rsidRPr="00B33675">
        <w:rPr>
          <w:rFonts w:ascii="Times New Roman" w:hAnsi="Times New Roman" w:cs="Times New Roman"/>
          <w:color w:val="FF0000"/>
          <w:sz w:val="24"/>
          <w:szCs w:val="24"/>
        </w:rPr>
        <w:t>, poderão os licitantes que apresentaram as três melhores propostas, consideradas as empatadas, oferecer novos lances sucessivos.</w:t>
      </w:r>
    </w:p>
    <w:p w14:paraId="6C73B7F9" w14:textId="77777777" w:rsidR="00EE5672" w:rsidRPr="00B33675" w:rsidRDefault="00436B71" w:rsidP="00C11627">
      <w:pPr>
        <w:pStyle w:val="Nivel4"/>
        <w:spacing w:line="288" w:lineRule="auto"/>
        <w:ind w:left="567" w:right="565"/>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6</w:t>
      </w:r>
      <w:r w:rsidR="00962058" w:rsidRPr="00B33675">
        <w:rPr>
          <w:rFonts w:ascii="Times New Roman" w:hAnsi="Times New Roman" w:cs="Times New Roman"/>
          <w:color w:val="FF0000"/>
          <w:sz w:val="24"/>
          <w:szCs w:val="24"/>
        </w:rPr>
        <w:t>.1</w:t>
      </w:r>
      <w:r w:rsidRPr="00B33675">
        <w:rPr>
          <w:rFonts w:ascii="Times New Roman" w:hAnsi="Times New Roman" w:cs="Times New Roman"/>
          <w:color w:val="FF0000"/>
          <w:sz w:val="24"/>
          <w:szCs w:val="24"/>
        </w:rPr>
        <w:t>0</w:t>
      </w:r>
      <w:r w:rsidR="00962058" w:rsidRPr="00B33675">
        <w:rPr>
          <w:rFonts w:ascii="Times New Roman" w:hAnsi="Times New Roman" w:cs="Times New Roman"/>
          <w:color w:val="FF0000"/>
          <w:sz w:val="24"/>
          <w:szCs w:val="24"/>
        </w:rPr>
        <w:t xml:space="preserve">.2 </w:t>
      </w:r>
      <w:r w:rsidR="003937DD" w:rsidRPr="00B33675">
        <w:rPr>
          <w:rFonts w:ascii="Times New Roman" w:hAnsi="Times New Roman" w:cs="Times New Roman"/>
          <w:color w:val="FF0000"/>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2E65CC56" w14:textId="77777777" w:rsidR="00EE5672" w:rsidRPr="00B33675" w:rsidRDefault="00436B71" w:rsidP="00C11627">
      <w:pPr>
        <w:pStyle w:val="Nivel4"/>
        <w:spacing w:line="288" w:lineRule="auto"/>
        <w:ind w:left="567" w:right="565"/>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6</w:t>
      </w:r>
      <w:r w:rsidR="00962058" w:rsidRPr="00B33675">
        <w:rPr>
          <w:rFonts w:ascii="Times New Roman" w:hAnsi="Times New Roman" w:cs="Times New Roman"/>
          <w:color w:val="FF0000"/>
          <w:sz w:val="24"/>
          <w:szCs w:val="24"/>
        </w:rPr>
        <w:t>.1</w:t>
      </w:r>
      <w:r w:rsidRPr="00B33675">
        <w:rPr>
          <w:rFonts w:ascii="Times New Roman" w:hAnsi="Times New Roman" w:cs="Times New Roman"/>
          <w:color w:val="FF0000"/>
          <w:sz w:val="24"/>
          <w:szCs w:val="24"/>
        </w:rPr>
        <w:t>0</w:t>
      </w:r>
      <w:r w:rsidR="00962058" w:rsidRPr="00B33675">
        <w:rPr>
          <w:rFonts w:ascii="Times New Roman" w:hAnsi="Times New Roman" w:cs="Times New Roman"/>
          <w:color w:val="FF0000"/>
          <w:sz w:val="24"/>
          <w:szCs w:val="24"/>
        </w:rPr>
        <w:t xml:space="preserve">.3 </w:t>
      </w:r>
      <w:r w:rsidR="003937DD" w:rsidRPr="00B33675">
        <w:rPr>
          <w:rFonts w:ascii="Times New Roman" w:hAnsi="Times New Roman" w:cs="Times New Roman"/>
          <w:color w:val="FF0000"/>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125CD14B" w14:textId="77777777" w:rsidR="00EE5672" w:rsidRPr="00B33675" w:rsidRDefault="00436B71" w:rsidP="00C11627">
      <w:pPr>
        <w:pStyle w:val="Nivel4"/>
        <w:spacing w:line="288" w:lineRule="auto"/>
        <w:ind w:left="567" w:right="565"/>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6</w:t>
      </w:r>
      <w:r w:rsidR="004E50AC" w:rsidRPr="00B33675">
        <w:rPr>
          <w:rFonts w:ascii="Times New Roman" w:hAnsi="Times New Roman" w:cs="Times New Roman"/>
          <w:color w:val="FF0000"/>
          <w:sz w:val="24"/>
          <w:szCs w:val="24"/>
        </w:rPr>
        <w:t>.1</w:t>
      </w:r>
      <w:r w:rsidRPr="00B33675">
        <w:rPr>
          <w:rFonts w:ascii="Times New Roman" w:hAnsi="Times New Roman" w:cs="Times New Roman"/>
          <w:color w:val="FF0000"/>
          <w:sz w:val="24"/>
          <w:szCs w:val="24"/>
        </w:rPr>
        <w:t>0</w:t>
      </w:r>
      <w:r w:rsidR="004E50AC" w:rsidRPr="00B33675">
        <w:rPr>
          <w:rFonts w:ascii="Times New Roman" w:hAnsi="Times New Roman" w:cs="Times New Roman"/>
          <w:color w:val="FF0000"/>
          <w:sz w:val="24"/>
          <w:szCs w:val="24"/>
        </w:rPr>
        <w:t xml:space="preserve">.4 </w:t>
      </w:r>
      <w:r w:rsidR="003937DD" w:rsidRPr="00B33675">
        <w:rPr>
          <w:rFonts w:ascii="Times New Roman" w:hAnsi="Times New Roman" w:cs="Times New Roman"/>
          <w:color w:val="FF0000"/>
          <w:sz w:val="24"/>
          <w:szCs w:val="24"/>
        </w:rPr>
        <w:t>Não havendo novos lances na forma estabelecida nos itens anteriores, a sessão pública encerrar-se-á automaticamente, e o sistema ordenará e divulgará os lances conforme a ordem final de classificação.</w:t>
      </w:r>
    </w:p>
    <w:p w14:paraId="0DD5D9C1" w14:textId="77777777" w:rsidR="00EE5672" w:rsidRPr="00B33675" w:rsidRDefault="00436B71" w:rsidP="00C11627">
      <w:pPr>
        <w:pStyle w:val="Nivel4"/>
        <w:spacing w:line="288" w:lineRule="auto"/>
        <w:ind w:left="567" w:right="565"/>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6</w:t>
      </w:r>
      <w:r w:rsidR="004E50AC" w:rsidRPr="00B33675">
        <w:rPr>
          <w:rFonts w:ascii="Times New Roman" w:hAnsi="Times New Roman" w:cs="Times New Roman"/>
          <w:color w:val="FF0000"/>
          <w:sz w:val="24"/>
          <w:szCs w:val="24"/>
        </w:rPr>
        <w:t>.1</w:t>
      </w:r>
      <w:r w:rsidRPr="00B33675">
        <w:rPr>
          <w:rFonts w:ascii="Times New Roman" w:hAnsi="Times New Roman" w:cs="Times New Roman"/>
          <w:color w:val="FF0000"/>
          <w:sz w:val="24"/>
          <w:szCs w:val="24"/>
        </w:rPr>
        <w:t>0</w:t>
      </w:r>
      <w:r w:rsidR="004E50AC" w:rsidRPr="00B33675">
        <w:rPr>
          <w:rFonts w:ascii="Times New Roman" w:hAnsi="Times New Roman" w:cs="Times New Roman"/>
          <w:color w:val="FF0000"/>
          <w:sz w:val="24"/>
          <w:szCs w:val="24"/>
        </w:rPr>
        <w:t xml:space="preserve">.5 </w:t>
      </w:r>
      <w:r w:rsidR="003937DD" w:rsidRPr="00B33675">
        <w:rPr>
          <w:rFonts w:ascii="Times New Roman" w:hAnsi="Times New Roman" w:cs="Times New Roman"/>
          <w:color w:val="FF0000"/>
          <w:sz w:val="24"/>
          <w:szCs w:val="24"/>
        </w:rPr>
        <w:t xml:space="preserve">Definida a melhor proposta, se a diferença em relação à proposta classificada em segundo lugar for de pelo menos 5% (cinco por cento), o </w:t>
      </w:r>
      <w:r w:rsidRPr="00B33675">
        <w:rPr>
          <w:rFonts w:ascii="Times New Roman" w:hAnsi="Times New Roman" w:cs="Times New Roman"/>
          <w:color w:val="FF0000"/>
          <w:sz w:val="24"/>
          <w:szCs w:val="24"/>
        </w:rPr>
        <w:t>agente de contratação</w:t>
      </w:r>
      <w:r w:rsidR="003937DD" w:rsidRPr="00B33675">
        <w:rPr>
          <w:rFonts w:ascii="Times New Roman" w:hAnsi="Times New Roman" w:cs="Times New Roman"/>
          <w:color w:val="FF0000"/>
          <w:sz w:val="24"/>
          <w:szCs w:val="24"/>
        </w:rPr>
        <w:t>, auxiliado pela equipe de apoio, poderá admitir o reinício da disputa aberta, para a definição das demais colocações.</w:t>
      </w:r>
    </w:p>
    <w:p w14:paraId="600F7ABB" w14:textId="77777777" w:rsidR="00EE5672" w:rsidRPr="00B33675" w:rsidRDefault="00436B71" w:rsidP="00C11627">
      <w:pPr>
        <w:pStyle w:val="Nivel4"/>
        <w:spacing w:line="288" w:lineRule="auto"/>
        <w:ind w:left="567" w:right="565"/>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6</w:t>
      </w:r>
      <w:r w:rsidR="004E50AC" w:rsidRPr="00B33675">
        <w:rPr>
          <w:rFonts w:ascii="Times New Roman" w:hAnsi="Times New Roman" w:cs="Times New Roman"/>
          <w:color w:val="FF0000"/>
          <w:sz w:val="24"/>
          <w:szCs w:val="24"/>
        </w:rPr>
        <w:t>.1</w:t>
      </w:r>
      <w:r w:rsidRPr="00B33675">
        <w:rPr>
          <w:rFonts w:ascii="Times New Roman" w:hAnsi="Times New Roman" w:cs="Times New Roman"/>
          <w:color w:val="FF0000"/>
          <w:sz w:val="24"/>
          <w:szCs w:val="24"/>
        </w:rPr>
        <w:t>0</w:t>
      </w:r>
      <w:r w:rsidR="004E50AC" w:rsidRPr="00B33675">
        <w:rPr>
          <w:rFonts w:ascii="Times New Roman" w:hAnsi="Times New Roman" w:cs="Times New Roman"/>
          <w:color w:val="FF0000"/>
          <w:sz w:val="24"/>
          <w:szCs w:val="24"/>
        </w:rPr>
        <w:t xml:space="preserve">.6 </w:t>
      </w:r>
      <w:r w:rsidR="003937DD" w:rsidRPr="00B33675">
        <w:rPr>
          <w:rFonts w:ascii="Times New Roman" w:hAnsi="Times New Roman" w:cs="Times New Roman"/>
          <w:color w:val="FF0000"/>
          <w:sz w:val="24"/>
          <w:szCs w:val="24"/>
        </w:rPr>
        <w:t>Após o reinício previsto no subitem supra, os licitantes serão convocados para apresentar lances intermediários.</w:t>
      </w:r>
    </w:p>
    <w:p w14:paraId="4CE44BEC" w14:textId="77777777" w:rsidR="00EE5672" w:rsidRPr="00B33675" w:rsidRDefault="00EE5672" w:rsidP="00EE5672">
      <w:pPr>
        <w:pStyle w:val="Nivel4"/>
        <w:spacing w:line="288" w:lineRule="auto"/>
        <w:ind w:left="0"/>
        <w:contextualSpacing/>
        <w:rPr>
          <w:rFonts w:ascii="Times New Roman" w:hAnsi="Times New Roman" w:cs="Times New Roman"/>
          <w:sz w:val="24"/>
          <w:szCs w:val="24"/>
        </w:rPr>
      </w:pPr>
    </w:p>
    <w:p w14:paraId="6D417D77" w14:textId="77777777" w:rsidR="003937DD" w:rsidRPr="00B33675" w:rsidRDefault="00436B71" w:rsidP="00EE5672">
      <w:pPr>
        <w:pStyle w:val="Nivel4"/>
        <w:spacing w:line="288" w:lineRule="auto"/>
        <w:ind w:left="0"/>
        <w:contextualSpacing/>
        <w:rPr>
          <w:rFonts w:ascii="Times New Roman" w:hAnsi="Times New Roman" w:cs="Times New Roman"/>
          <w:i/>
          <w:sz w:val="24"/>
          <w:szCs w:val="24"/>
        </w:rPr>
      </w:pPr>
      <w:r w:rsidRPr="00B33675">
        <w:rPr>
          <w:rFonts w:ascii="Times New Roman" w:hAnsi="Times New Roman" w:cs="Times New Roman"/>
          <w:sz w:val="24"/>
          <w:szCs w:val="24"/>
        </w:rPr>
        <w:t>6</w:t>
      </w:r>
      <w:r w:rsidR="004E50AC" w:rsidRPr="00B33675">
        <w:rPr>
          <w:rFonts w:ascii="Times New Roman" w:hAnsi="Times New Roman" w:cs="Times New Roman"/>
          <w:sz w:val="24"/>
          <w:szCs w:val="24"/>
        </w:rPr>
        <w:t>.1</w:t>
      </w:r>
      <w:r w:rsidRPr="00B33675">
        <w:rPr>
          <w:rFonts w:ascii="Times New Roman" w:hAnsi="Times New Roman" w:cs="Times New Roman"/>
          <w:sz w:val="24"/>
          <w:szCs w:val="24"/>
        </w:rPr>
        <w:t>1</w:t>
      </w:r>
      <w:r w:rsidR="004E50AC" w:rsidRPr="00B33675">
        <w:rPr>
          <w:rFonts w:ascii="Times New Roman" w:hAnsi="Times New Roman" w:cs="Times New Roman"/>
          <w:sz w:val="24"/>
          <w:szCs w:val="24"/>
        </w:rPr>
        <w:t xml:space="preserve"> </w:t>
      </w:r>
      <w:r w:rsidR="003937DD" w:rsidRPr="00B33675">
        <w:rPr>
          <w:rFonts w:ascii="Times New Roman" w:hAnsi="Times New Roman" w:cs="Times New Roman"/>
          <w:sz w:val="24"/>
          <w:szCs w:val="24"/>
        </w:rPr>
        <w:t>Após o término dos prazos estabelecidos nos subitens anteriores, o sistema ordenará e divulgará os lances segundo a ordem crescente de valores</w:t>
      </w:r>
      <w:r w:rsidR="003937DD" w:rsidRPr="00B33675">
        <w:rPr>
          <w:rFonts w:ascii="Times New Roman" w:hAnsi="Times New Roman" w:cs="Times New Roman"/>
          <w:i/>
          <w:iCs/>
          <w:sz w:val="24"/>
          <w:szCs w:val="24"/>
        </w:rPr>
        <w:t>.</w:t>
      </w:r>
    </w:p>
    <w:p w14:paraId="04772B2E" w14:textId="77777777" w:rsidR="003937DD" w:rsidRPr="00E1382A" w:rsidRDefault="00436B71" w:rsidP="00E1382A">
      <w:pPr>
        <w:pStyle w:val="Nivel2"/>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6</w:t>
      </w:r>
      <w:r w:rsidR="004E50AC" w:rsidRPr="00B33675">
        <w:rPr>
          <w:rFonts w:ascii="Times New Roman" w:hAnsi="Times New Roman" w:cs="Times New Roman"/>
          <w:sz w:val="24"/>
          <w:szCs w:val="24"/>
        </w:rPr>
        <w:t>.1</w:t>
      </w:r>
      <w:r w:rsidRPr="00B33675">
        <w:rPr>
          <w:rFonts w:ascii="Times New Roman" w:hAnsi="Times New Roman" w:cs="Times New Roman"/>
          <w:sz w:val="24"/>
          <w:szCs w:val="24"/>
        </w:rPr>
        <w:t>2</w:t>
      </w:r>
      <w:r w:rsidR="004E50AC" w:rsidRPr="00B33675">
        <w:rPr>
          <w:rFonts w:ascii="Times New Roman" w:hAnsi="Times New Roman" w:cs="Times New Roman"/>
          <w:sz w:val="24"/>
          <w:szCs w:val="24"/>
        </w:rPr>
        <w:t xml:space="preserve"> </w:t>
      </w:r>
      <w:r w:rsidR="003937DD" w:rsidRPr="00B33675">
        <w:rPr>
          <w:rFonts w:ascii="Times New Roman" w:hAnsi="Times New Roman" w:cs="Times New Roman"/>
          <w:sz w:val="24"/>
          <w:szCs w:val="24"/>
        </w:rPr>
        <w:t>Não serão aceitos dois ou mais lances de mesmo valor, prevalecendo aquele que for recebido e registrado em primeiro lugar.</w:t>
      </w:r>
      <w:r w:rsidR="003937DD" w:rsidRPr="00E1382A">
        <w:rPr>
          <w:rFonts w:ascii="Times New Roman" w:hAnsi="Times New Roman" w:cs="Times New Roman"/>
          <w:sz w:val="24"/>
          <w:szCs w:val="24"/>
        </w:rPr>
        <w:t xml:space="preserve"> </w:t>
      </w:r>
    </w:p>
    <w:p w14:paraId="6AC03B61" w14:textId="77777777" w:rsidR="00645D85" w:rsidRDefault="00645D85" w:rsidP="00E1382A">
      <w:pPr>
        <w:pStyle w:val="Nivel2"/>
        <w:spacing w:beforeLines="120" w:before="288" w:afterLines="120" w:after="288" w:line="288" w:lineRule="auto"/>
        <w:ind w:left="0" w:firstLine="0"/>
        <w:contextualSpacing/>
        <w:rPr>
          <w:rFonts w:ascii="Times New Roman" w:hAnsi="Times New Roman" w:cs="Times New Roman"/>
          <w:sz w:val="24"/>
          <w:szCs w:val="24"/>
        </w:rPr>
      </w:pPr>
    </w:p>
    <w:p w14:paraId="6BB2F6DD" w14:textId="77777777" w:rsidR="003937DD" w:rsidRPr="00E1382A" w:rsidRDefault="00436B71" w:rsidP="00E1382A">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lastRenderedPageBreak/>
        <w:t>6</w:t>
      </w:r>
      <w:r w:rsidR="00645D85">
        <w:rPr>
          <w:rFonts w:ascii="Times New Roman" w:hAnsi="Times New Roman" w:cs="Times New Roman"/>
          <w:sz w:val="24"/>
          <w:szCs w:val="24"/>
        </w:rPr>
        <w:t>.1</w:t>
      </w:r>
      <w:r>
        <w:rPr>
          <w:rFonts w:ascii="Times New Roman" w:hAnsi="Times New Roman" w:cs="Times New Roman"/>
          <w:sz w:val="24"/>
          <w:szCs w:val="24"/>
        </w:rPr>
        <w:t>3</w:t>
      </w:r>
      <w:r w:rsidR="00645D85">
        <w:rPr>
          <w:rFonts w:ascii="Times New Roman" w:hAnsi="Times New Roman" w:cs="Times New Roman"/>
          <w:sz w:val="24"/>
          <w:szCs w:val="24"/>
        </w:rPr>
        <w:t xml:space="preserve"> </w:t>
      </w:r>
      <w:r w:rsidR="003937DD" w:rsidRPr="00E1382A">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4BB57B70" w14:textId="77777777" w:rsidR="00645D85" w:rsidRDefault="00645D85" w:rsidP="00E1382A">
      <w:pPr>
        <w:pStyle w:val="Nivel2"/>
        <w:spacing w:beforeLines="120" w:before="288" w:afterLines="120" w:after="288" w:line="288" w:lineRule="auto"/>
        <w:ind w:left="0" w:firstLine="0"/>
        <w:contextualSpacing/>
        <w:rPr>
          <w:rFonts w:ascii="Times New Roman" w:hAnsi="Times New Roman" w:cs="Times New Roman"/>
          <w:sz w:val="24"/>
          <w:szCs w:val="24"/>
        </w:rPr>
      </w:pPr>
    </w:p>
    <w:p w14:paraId="0C4D5AF9" w14:textId="77777777" w:rsidR="003937DD" w:rsidRPr="00E1382A" w:rsidRDefault="00436B71" w:rsidP="00E1382A">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6</w:t>
      </w:r>
      <w:r w:rsidR="00645D85">
        <w:rPr>
          <w:rFonts w:ascii="Times New Roman" w:hAnsi="Times New Roman" w:cs="Times New Roman"/>
          <w:sz w:val="24"/>
          <w:szCs w:val="24"/>
        </w:rPr>
        <w:t>.1</w:t>
      </w:r>
      <w:r>
        <w:rPr>
          <w:rFonts w:ascii="Times New Roman" w:hAnsi="Times New Roman" w:cs="Times New Roman"/>
          <w:sz w:val="24"/>
          <w:szCs w:val="24"/>
        </w:rPr>
        <w:t>4</w:t>
      </w:r>
      <w:r w:rsidR="00645D85">
        <w:rPr>
          <w:rFonts w:ascii="Times New Roman" w:hAnsi="Times New Roman" w:cs="Times New Roman"/>
          <w:sz w:val="24"/>
          <w:szCs w:val="24"/>
        </w:rPr>
        <w:t xml:space="preserve"> </w:t>
      </w:r>
      <w:r w:rsidR="003937DD" w:rsidRPr="00E1382A">
        <w:rPr>
          <w:rFonts w:ascii="Times New Roman" w:hAnsi="Times New Roman" w:cs="Times New Roman"/>
          <w:sz w:val="24"/>
          <w:szCs w:val="24"/>
        </w:rPr>
        <w:t xml:space="preserve">No caso de desconexão com o </w:t>
      </w:r>
      <w:r>
        <w:rPr>
          <w:rFonts w:ascii="Times New Roman" w:hAnsi="Times New Roman" w:cs="Times New Roman"/>
          <w:sz w:val="24"/>
          <w:szCs w:val="24"/>
        </w:rPr>
        <w:t>agente de contratação</w:t>
      </w:r>
      <w:r w:rsidR="003937DD" w:rsidRPr="00E1382A">
        <w:rPr>
          <w:rFonts w:ascii="Times New Roman" w:hAnsi="Times New Roman" w:cs="Times New Roman"/>
          <w:sz w:val="24"/>
          <w:szCs w:val="24"/>
        </w:rPr>
        <w:t>, no decorrer da etapa competitiva d</w:t>
      </w:r>
      <w:r>
        <w:rPr>
          <w:rFonts w:ascii="Times New Roman" w:hAnsi="Times New Roman" w:cs="Times New Roman"/>
          <w:sz w:val="24"/>
          <w:szCs w:val="24"/>
        </w:rPr>
        <w:t>a Concorrência</w:t>
      </w:r>
      <w:r w:rsidR="003937DD" w:rsidRPr="00E1382A">
        <w:rPr>
          <w:rFonts w:ascii="Times New Roman" w:hAnsi="Times New Roman" w:cs="Times New Roman"/>
          <w:sz w:val="24"/>
          <w:szCs w:val="24"/>
        </w:rPr>
        <w:t xml:space="preserve">, o sistema eletrônico poderá permanecer acessível aos licitantes para a recepção dos lances. </w:t>
      </w:r>
    </w:p>
    <w:p w14:paraId="0EA7A96C" w14:textId="77777777" w:rsidR="00645D85" w:rsidRDefault="00645D85" w:rsidP="00E1382A">
      <w:pPr>
        <w:pStyle w:val="Nivel2"/>
        <w:spacing w:beforeLines="120" w:before="288" w:afterLines="120" w:after="288" w:line="288" w:lineRule="auto"/>
        <w:ind w:left="0" w:firstLine="0"/>
        <w:contextualSpacing/>
        <w:rPr>
          <w:rFonts w:ascii="Times New Roman" w:hAnsi="Times New Roman" w:cs="Times New Roman"/>
          <w:sz w:val="24"/>
          <w:szCs w:val="24"/>
        </w:rPr>
      </w:pPr>
    </w:p>
    <w:p w14:paraId="511B5918" w14:textId="77777777" w:rsidR="003937DD" w:rsidRPr="00E1382A" w:rsidRDefault="00436B71" w:rsidP="00E1382A">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6</w:t>
      </w:r>
      <w:r w:rsidR="00645D85">
        <w:rPr>
          <w:rFonts w:ascii="Times New Roman" w:hAnsi="Times New Roman" w:cs="Times New Roman"/>
          <w:sz w:val="24"/>
          <w:szCs w:val="24"/>
        </w:rPr>
        <w:t>.1</w:t>
      </w:r>
      <w:r>
        <w:rPr>
          <w:rFonts w:ascii="Times New Roman" w:hAnsi="Times New Roman" w:cs="Times New Roman"/>
          <w:sz w:val="24"/>
          <w:szCs w:val="24"/>
        </w:rPr>
        <w:t>5</w:t>
      </w:r>
      <w:r w:rsidR="00645D85">
        <w:rPr>
          <w:rFonts w:ascii="Times New Roman" w:hAnsi="Times New Roman" w:cs="Times New Roman"/>
          <w:sz w:val="24"/>
          <w:szCs w:val="24"/>
        </w:rPr>
        <w:t xml:space="preserve"> </w:t>
      </w:r>
      <w:r w:rsidR="003937DD" w:rsidRPr="00E1382A">
        <w:rPr>
          <w:rFonts w:ascii="Times New Roman" w:hAnsi="Times New Roman" w:cs="Times New Roman"/>
          <w:sz w:val="24"/>
          <w:szCs w:val="24"/>
        </w:rPr>
        <w:t xml:space="preserve">Quando a desconexão do sistema eletrônico para o </w:t>
      </w:r>
      <w:r>
        <w:rPr>
          <w:rFonts w:ascii="Times New Roman" w:hAnsi="Times New Roman" w:cs="Times New Roman"/>
          <w:sz w:val="24"/>
          <w:szCs w:val="24"/>
        </w:rPr>
        <w:t>agente de contratação</w:t>
      </w:r>
      <w:r w:rsidR="003937DD" w:rsidRPr="00E1382A">
        <w:rPr>
          <w:rFonts w:ascii="Times New Roman" w:hAnsi="Times New Roman" w:cs="Times New Roman"/>
          <w:sz w:val="24"/>
          <w:szCs w:val="24"/>
        </w:rPr>
        <w:t xml:space="preserve"> persistir por tempo superior a dez minutos, a sessão pública será suspensa e reiniciada somente após decorridas vinte e quatro horas da comunicação do fato pelo </w:t>
      </w:r>
      <w:r w:rsidR="00CC42BF">
        <w:rPr>
          <w:rFonts w:ascii="Times New Roman" w:hAnsi="Times New Roman" w:cs="Times New Roman"/>
          <w:sz w:val="24"/>
          <w:szCs w:val="24"/>
        </w:rPr>
        <w:t>agente de contratação</w:t>
      </w:r>
      <w:r w:rsidR="003937DD" w:rsidRPr="00E1382A">
        <w:rPr>
          <w:rFonts w:ascii="Times New Roman" w:hAnsi="Times New Roman" w:cs="Times New Roman"/>
          <w:sz w:val="24"/>
          <w:szCs w:val="24"/>
        </w:rPr>
        <w:t xml:space="preserve"> aos participantes, </w:t>
      </w:r>
      <w:r w:rsidR="00FE12CB">
        <w:rPr>
          <w:rFonts w:ascii="Times New Roman" w:hAnsi="Times New Roman" w:cs="Times New Roman"/>
          <w:sz w:val="24"/>
          <w:szCs w:val="24"/>
        </w:rPr>
        <w:t xml:space="preserve">quando houver, </w:t>
      </w:r>
      <w:r w:rsidR="003937DD" w:rsidRPr="00E1382A">
        <w:rPr>
          <w:rFonts w:ascii="Times New Roman" w:hAnsi="Times New Roman" w:cs="Times New Roman"/>
          <w:sz w:val="24"/>
          <w:szCs w:val="24"/>
        </w:rPr>
        <w:t>no sítio eletrônico utilizado para divulgação.</w:t>
      </w:r>
    </w:p>
    <w:p w14:paraId="2135C4CA" w14:textId="77777777" w:rsidR="00645D85" w:rsidRDefault="00645D85" w:rsidP="00E1382A">
      <w:pPr>
        <w:pStyle w:val="Nivel2"/>
        <w:spacing w:beforeLines="120" w:before="288" w:afterLines="120" w:after="288" w:line="288" w:lineRule="auto"/>
        <w:ind w:left="0" w:firstLine="0"/>
        <w:contextualSpacing/>
        <w:rPr>
          <w:rFonts w:ascii="Times New Roman" w:hAnsi="Times New Roman" w:cs="Times New Roman"/>
          <w:sz w:val="24"/>
          <w:szCs w:val="24"/>
        </w:rPr>
      </w:pPr>
    </w:p>
    <w:p w14:paraId="26CB2F68" w14:textId="77777777" w:rsidR="003937DD" w:rsidRPr="00E1382A" w:rsidRDefault="00CC42BF" w:rsidP="00E1382A">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6</w:t>
      </w:r>
      <w:r w:rsidR="00645D85">
        <w:rPr>
          <w:rFonts w:ascii="Times New Roman" w:hAnsi="Times New Roman" w:cs="Times New Roman"/>
          <w:sz w:val="24"/>
          <w:szCs w:val="24"/>
        </w:rPr>
        <w:t>.1</w:t>
      </w:r>
      <w:r>
        <w:rPr>
          <w:rFonts w:ascii="Times New Roman" w:hAnsi="Times New Roman" w:cs="Times New Roman"/>
          <w:sz w:val="24"/>
          <w:szCs w:val="24"/>
        </w:rPr>
        <w:t>6</w:t>
      </w:r>
      <w:r w:rsidR="00645D85">
        <w:rPr>
          <w:rFonts w:ascii="Times New Roman" w:hAnsi="Times New Roman" w:cs="Times New Roman"/>
          <w:sz w:val="24"/>
          <w:szCs w:val="24"/>
        </w:rPr>
        <w:t xml:space="preserve"> </w:t>
      </w:r>
      <w:r w:rsidR="003937DD" w:rsidRPr="00E1382A">
        <w:rPr>
          <w:rFonts w:ascii="Times New Roman" w:hAnsi="Times New Roman" w:cs="Times New Roman"/>
          <w:sz w:val="24"/>
          <w:szCs w:val="24"/>
        </w:rPr>
        <w:t>Caso o licitante não apresente lances, concorrerá com o valor de sua proposta.</w:t>
      </w:r>
    </w:p>
    <w:p w14:paraId="5BE68132" w14:textId="77777777" w:rsidR="00645D85" w:rsidRDefault="00645D85" w:rsidP="00E1382A">
      <w:pPr>
        <w:pStyle w:val="Nivel2"/>
        <w:spacing w:beforeLines="120" w:before="288" w:afterLines="120" w:after="288" w:line="288" w:lineRule="auto"/>
        <w:ind w:left="0" w:firstLine="0"/>
        <w:contextualSpacing/>
        <w:rPr>
          <w:rFonts w:ascii="Times New Roman" w:hAnsi="Times New Roman" w:cs="Times New Roman"/>
          <w:color w:val="FF0000"/>
          <w:sz w:val="24"/>
          <w:szCs w:val="24"/>
        </w:rPr>
      </w:pPr>
    </w:p>
    <w:p w14:paraId="34F741E4" w14:textId="77777777" w:rsidR="00CA55DE" w:rsidRPr="00B33675" w:rsidRDefault="00CC42BF" w:rsidP="00CA55DE">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sidRPr="00B33675">
        <w:rPr>
          <w:rFonts w:ascii="Times New Roman" w:hAnsi="Times New Roman" w:cs="Times New Roman"/>
          <w:color w:val="auto"/>
          <w:sz w:val="24"/>
          <w:szCs w:val="24"/>
        </w:rPr>
        <w:t>6</w:t>
      </w:r>
      <w:r w:rsidR="00645D85" w:rsidRPr="00B33675">
        <w:rPr>
          <w:rFonts w:ascii="Times New Roman" w:hAnsi="Times New Roman" w:cs="Times New Roman"/>
          <w:color w:val="auto"/>
          <w:sz w:val="24"/>
          <w:szCs w:val="24"/>
        </w:rPr>
        <w:t>.</w:t>
      </w:r>
      <w:r w:rsidR="007C0D8A" w:rsidRPr="00B33675">
        <w:rPr>
          <w:rFonts w:ascii="Times New Roman" w:hAnsi="Times New Roman" w:cs="Times New Roman"/>
          <w:color w:val="auto"/>
          <w:sz w:val="24"/>
          <w:szCs w:val="24"/>
        </w:rPr>
        <w:t>1</w:t>
      </w:r>
      <w:r w:rsidRPr="00B33675">
        <w:rPr>
          <w:rFonts w:ascii="Times New Roman" w:hAnsi="Times New Roman" w:cs="Times New Roman"/>
          <w:color w:val="auto"/>
          <w:sz w:val="24"/>
          <w:szCs w:val="24"/>
        </w:rPr>
        <w:t>7</w:t>
      </w:r>
      <w:r w:rsidR="00645D85" w:rsidRPr="00B33675">
        <w:rPr>
          <w:rFonts w:ascii="Times New Roman" w:hAnsi="Times New Roman" w:cs="Times New Roman"/>
          <w:color w:val="auto"/>
          <w:sz w:val="24"/>
          <w:szCs w:val="24"/>
        </w:rPr>
        <w:t xml:space="preserve"> </w:t>
      </w:r>
      <w:r w:rsidR="00CA55DE" w:rsidRPr="00B33675">
        <w:rPr>
          <w:rFonts w:ascii="Times New Roman" w:hAnsi="Times New Roman" w:cs="Times New Roman"/>
          <w:color w:val="auto"/>
          <w:sz w:val="24"/>
          <w:szCs w:val="24"/>
        </w:rPr>
        <w:t>Em relação a itens não exclusivos para participação de microempresas e empresas de pequeno porte, uma vez encerrada a etapa de lances</w:t>
      </w:r>
      <w:r w:rsidR="00CA55DE" w:rsidRPr="00B33675">
        <w:rPr>
          <w:rFonts w:ascii="Times New Roman" w:eastAsia="Zurich BT" w:hAnsi="Times New Roman" w:cs="Times New Roman"/>
          <w:color w:val="auto"/>
          <w:sz w:val="24"/>
          <w:szCs w:val="24"/>
        </w:rPr>
        <w:t xml:space="preserve">, será efetivada a verificação das microempresas e empresas de pequeno porte participantes, procedendo à comparação com os valores da primeira colocada, se esta for empresa de maior porte, assim como das demais classificadas, para o fim de aplicar-se o disposto nos </w:t>
      </w:r>
      <w:hyperlink r:id="rId23" w:anchor="art44" w:history="1">
        <w:proofErr w:type="spellStart"/>
        <w:r w:rsidR="00CA55DE" w:rsidRPr="00B33675">
          <w:rPr>
            <w:rStyle w:val="Hyperlink"/>
            <w:rFonts w:ascii="Times New Roman" w:eastAsia="Zurich BT" w:hAnsi="Times New Roman" w:cs="Times New Roman"/>
            <w:color w:val="auto"/>
            <w:sz w:val="24"/>
            <w:szCs w:val="24"/>
            <w:u w:val="none"/>
          </w:rPr>
          <w:t>arts</w:t>
        </w:r>
        <w:proofErr w:type="spellEnd"/>
        <w:r w:rsidR="00CA55DE" w:rsidRPr="00B33675">
          <w:rPr>
            <w:rStyle w:val="Hyperlink"/>
            <w:rFonts w:ascii="Times New Roman" w:eastAsia="Zurich BT" w:hAnsi="Times New Roman" w:cs="Times New Roman"/>
            <w:color w:val="auto"/>
            <w:sz w:val="24"/>
            <w:szCs w:val="24"/>
            <w:u w:val="none"/>
          </w:rPr>
          <w:t>. 44 e 45 da Lei Complementar nº 123/2006</w:t>
        </w:r>
      </w:hyperlink>
      <w:r w:rsidR="00CA55DE" w:rsidRPr="00B33675">
        <w:rPr>
          <w:rFonts w:ascii="Times New Roman" w:eastAsia="Zurich BT" w:hAnsi="Times New Roman" w:cs="Times New Roman"/>
          <w:color w:val="auto"/>
          <w:sz w:val="24"/>
          <w:szCs w:val="24"/>
        </w:rPr>
        <w:t xml:space="preserve">, regulamentada pelo </w:t>
      </w:r>
      <w:hyperlink r:id="rId24" w:history="1">
        <w:r w:rsidR="00CA55DE" w:rsidRPr="00B33675">
          <w:rPr>
            <w:rStyle w:val="Hyperlink"/>
            <w:rFonts w:ascii="Times New Roman" w:eastAsia="Zurich BT" w:hAnsi="Times New Roman" w:cs="Times New Roman"/>
            <w:color w:val="auto"/>
            <w:sz w:val="24"/>
            <w:szCs w:val="24"/>
            <w:u w:val="none"/>
          </w:rPr>
          <w:t>Decreto nº 42.063</w:t>
        </w:r>
      </w:hyperlink>
      <w:r w:rsidR="00CA55DE" w:rsidRPr="00B33675">
        <w:rPr>
          <w:rStyle w:val="Hyperlink"/>
          <w:rFonts w:ascii="Times New Roman" w:eastAsia="Zurich BT" w:hAnsi="Times New Roman" w:cs="Times New Roman"/>
          <w:color w:val="auto"/>
          <w:sz w:val="24"/>
          <w:szCs w:val="24"/>
          <w:u w:val="none"/>
        </w:rPr>
        <w:t>/2009</w:t>
      </w:r>
      <w:r w:rsidR="00CA55DE" w:rsidRPr="00B33675">
        <w:rPr>
          <w:rFonts w:ascii="Times New Roman" w:eastAsia="Zurich BT" w:hAnsi="Times New Roman" w:cs="Times New Roman"/>
          <w:color w:val="auto"/>
          <w:sz w:val="24"/>
          <w:szCs w:val="24"/>
        </w:rPr>
        <w:t>.</w:t>
      </w:r>
    </w:p>
    <w:p w14:paraId="0CA7A2CB" w14:textId="77777777" w:rsidR="00CA55DE" w:rsidRPr="00B33675" w:rsidRDefault="00CA55DE" w:rsidP="00CA55DE">
      <w:pPr>
        <w:pStyle w:val="Nivel2"/>
        <w:spacing w:beforeLines="120" w:before="288" w:afterLines="120" w:after="288" w:line="288" w:lineRule="auto"/>
        <w:ind w:left="0" w:firstLine="0"/>
        <w:contextualSpacing/>
        <w:rPr>
          <w:rFonts w:ascii="Times New Roman" w:hAnsi="Times New Roman" w:cs="Times New Roman"/>
          <w:color w:val="auto"/>
          <w:sz w:val="24"/>
          <w:szCs w:val="24"/>
        </w:rPr>
      </w:pPr>
    </w:p>
    <w:p w14:paraId="161D0CDB" w14:textId="77777777" w:rsidR="007C0D8A" w:rsidRPr="00B33675" w:rsidRDefault="003937DD" w:rsidP="00C11627">
      <w:pPr>
        <w:pStyle w:val="Nivel2"/>
        <w:spacing w:beforeLines="120" w:before="288" w:afterLines="120" w:after="288" w:line="288" w:lineRule="auto"/>
        <w:ind w:left="567" w:right="565" w:firstLine="0"/>
        <w:contextualSpacing/>
        <w:rPr>
          <w:rFonts w:ascii="Times New Roman" w:hAnsi="Times New Roman" w:cs="Times New Roman"/>
          <w:b/>
          <w:bCs/>
          <w:color w:val="FF0000"/>
          <w:sz w:val="24"/>
          <w:szCs w:val="24"/>
        </w:rPr>
      </w:pPr>
      <w:r w:rsidRPr="00B33675">
        <w:rPr>
          <w:rFonts w:ascii="Times New Roman" w:hAnsi="Times New Roman" w:cs="Times New Roman"/>
          <w:b/>
          <w:bCs/>
          <w:color w:val="FF0000"/>
          <w:sz w:val="24"/>
          <w:szCs w:val="24"/>
        </w:rPr>
        <w:t xml:space="preserve">NOTA EXPLICATIVA: </w:t>
      </w:r>
    </w:p>
    <w:p w14:paraId="7382EF7E" w14:textId="77777777" w:rsidR="003937DD" w:rsidRPr="00B33675" w:rsidRDefault="00CA55DE" w:rsidP="00C11627">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 xml:space="preserve">Caso adotado o sistema Compras.gov.br deverá ser adotada a seguinte redação para o item </w:t>
      </w:r>
      <w:r w:rsidR="00CC42BF" w:rsidRPr="00B33675">
        <w:rPr>
          <w:rFonts w:ascii="Times New Roman" w:hAnsi="Times New Roman" w:cs="Times New Roman"/>
          <w:color w:val="FF0000"/>
          <w:sz w:val="24"/>
          <w:szCs w:val="24"/>
        </w:rPr>
        <w:t>6</w:t>
      </w:r>
      <w:r w:rsidRPr="00B33675">
        <w:rPr>
          <w:rFonts w:ascii="Times New Roman" w:hAnsi="Times New Roman" w:cs="Times New Roman"/>
          <w:color w:val="FF0000"/>
          <w:sz w:val="24"/>
          <w:szCs w:val="24"/>
        </w:rPr>
        <w:t>.</w:t>
      </w:r>
      <w:r w:rsidR="00EA6193" w:rsidRPr="00B33675">
        <w:rPr>
          <w:rFonts w:ascii="Times New Roman" w:hAnsi="Times New Roman" w:cs="Times New Roman"/>
          <w:color w:val="FF0000"/>
          <w:sz w:val="24"/>
          <w:szCs w:val="24"/>
        </w:rPr>
        <w:t>1</w:t>
      </w:r>
      <w:r w:rsidR="00CC42BF" w:rsidRPr="00B33675">
        <w:rPr>
          <w:rFonts w:ascii="Times New Roman" w:hAnsi="Times New Roman" w:cs="Times New Roman"/>
          <w:color w:val="FF0000"/>
          <w:sz w:val="24"/>
          <w:szCs w:val="24"/>
        </w:rPr>
        <w:t>7</w:t>
      </w:r>
      <w:r w:rsidRPr="00B33675">
        <w:rPr>
          <w:rFonts w:ascii="Times New Roman" w:hAnsi="Times New Roman" w:cs="Times New Roman"/>
          <w:color w:val="FF0000"/>
          <w:sz w:val="24"/>
          <w:szCs w:val="24"/>
        </w:rPr>
        <w:t>:</w:t>
      </w:r>
    </w:p>
    <w:p w14:paraId="012AAEFC" w14:textId="77777777" w:rsidR="00CA55DE" w:rsidRPr="00B33675" w:rsidRDefault="00CC42BF" w:rsidP="00C11627">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 xml:space="preserve">6.17 </w:t>
      </w:r>
      <w:r w:rsidR="00CA55DE" w:rsidRPr="00B33675">
        <w:rPr>
          <w:rFonts w:ascii="Times New Roman" w:hAnsi="Times New Roman" w:cs="Times New Roman"/>
          <w:color w:val="FF0000"/>
          <w:sz w:val="24"/>
          <w:szCs w:val="24"/>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CA55DE" w:rsidRPr="00B33675">
        <w:rPr>
          <w:rFonts w:ascii="Times New Roman" w:hAnsi="Times New Roman" w:cs="Times New Roman"/>
          <w:color w:val="FF0000"/>
          <w:sz w:val="24"/>
          <w:szCs w:val="24"/>
        </w:rPr>
        <w:t>arts</w:t>
      </w:r>
      <w:proofErr w:type="spellEnd"/>
      <w:r w:rsidR="00CA55DE" w:rsidRPr="00B33675">
        <w:rPr>
          <w:rFonts w:ascii="Times New Roman" w:hAnsi="Times New Roman" w:cs="Times New Roman"/>
          <w:color w:val="FF0000"/>
          <w:sz w:val="24"/>
          <w:szCs w:val="24"/>
        </w:rPr>
        <w:t>. 44 e 45 da Lei Complementar nº 123/2006, regulamentada pelo Decreto nº 42.063/2009.</w:t>
      </w:r>
    </w:p>
    <w:p w14:paraId="26C4855C" w14:textId="2CBFB79B" w:rsidR="00A80C88" w:rsidRPr="00C14CF2" w:rsidRDefault="005D24A5" w:rsidP="00A80C88">
      <w:pPr>
        <w:pBdr>
          <w:top w:val="nil"/>
          <w:left w:val="nil"/>
          <w:bottom w:val="nil"/>
          <w:right w:val="nil"/>
          <w:between w:val="nil"/>
        </w:pBdr>
        <w:spacing w:before="288" w:after="288" w:line="288" w:lineRule="auto"/>
        <w:contextualSpacing/>
        <w:jc w:val="both"/>
        <w:rPr>
          <w:rFonts w:eastAsia="Arial"/>
          <w:color w:val="000000"/>
        </w:rPr>
      </w:pPr>
      <w:bookmarkStart w:id="33" w:name="_Hlk223156198"/>
      <w:r w:rsidRPr="00C14CF2">
        <w:rPr>
          <w:rFonts w:eastAsia="Arial"/>
          <w:color w:val="000000"/>
        </w:rPr>
        <w:t>6</w:t>
      </w:r>
      <w:r w:rsidR="00A80C88" w:rsidRPr="00C14CF2">
        <w:rPr>
          <w:rFonts w:eastAsia="Arial"/>
          <w:color w:val="000000"/>
        </w:rPr>
        <w:t>.1</w:t>
      </w:r>
      <w:r w:rsidRPr="00C14CF2">
        <w:rPr>
          <w:rFonts w:eastAsia="Arial"/>
          <w:color w:val="000000"/>
        </w:rPr>
        <w:t>7</w:t>
      </w:r>
      <w:r w:rsidR="00A80C88" w:rsidRPr="00C14CF2">
        <w:rPr>
          <w:rFonts w:eastAsia="Arial"/>
          <w:color w:val="000000"/>
        </w:rPr>
        <w:t>.1 Nessas condições, as propostas de microempresas e empresas de pequeno porte que se encontrarem na faixa de até 10% (dez por cento) acima da proposta mais bem classificada, serão consideradas empatadas com esta, na forma do §1º do art. 44 da Lei Complementar nº 123/2006.</w:t>
      </w:r>
    </w:p>
    <w:p w14:paraId="5C3CD0AB" w14:textId="77777777" w:rsidR="00A80C88" w:rsidRPr="00C14CF2" w:rsidRDefault="00A80C88" w:rsidP="00A80C88">
      <w:pPr>
        <w:pBdr>
          <w:top w:val="nil"/>
          <w:left w:val="nil"/>
          <w:bottom w:val="nil"/>
          <w:right w:val="nil"/>
          <w:between w:val="nil"/>
        </w:pBdr>
        <w:spacing w:before="288" w:after="288" w:line="288" w:lineRule="auto"/>
        <w:contextualSpacing/>
        <w:jc w:val="both"/>
        <w:rPr>
          <w:rFonts w:eastAsia="Arial"/>
          <w:color w:val="000000"/>
        </w:rPr>
      </w:pPr>
    </w:p>
    <w:p w14:paraId="241E1D72" w14:textId="42C4F414" w:rsidR="00A80C88" w:rsidRPr="00C14CF2" w:rsidRDefault="005D24A5" w:rsidP="00A80C88">
      <w:pPr>
        <w:pBdr>
          <w:top w:val="nil"/>
          <w:left w:val="nil"/>
          <w:bottom w:val="nil"/>
          <w:right w:val="nil"/>
          <w:between w:val="nil"/>
        </w:pBdr>
        <w:spacing w:before="288" w:after="288" w:line="288" w:lineRule="auto"/>
        <w:contextualSpacing/>
        <w:jc w:val="both"/>
        <w:rPr>
          <w:rFonts w:eastAsia="Arial"/>
          <w:color w:val="000000"/>
        </w:rPr>
      </w:pPr>
      <w:r w:rsidRPr="00C14CF2">
        <w:rPr>
          <w:rFonts w:eastAsia="Arial"/>
          <w:color w:val="000000"/>
        </w:rPr>
        <w:t>6</w:t>
      </w:r>
      <w:r w:rsidR="00A80C88" w:rsidRPr="00C14CF2">
        <w:rPr>
          <w:rFonts w:eastAsia="Arial"/>
          <w:color w:val="000000"/>
        </w:rPr>
        <w:t>.1</w:t>
      </w:r>
      <w:r w:rsidRPr="00C14CF2">
        <w:rPr>
          <w:rFonts w:eastAsia="Arial"/>
          <w:color w:val="000000"/>
        </w:rPr>
        <w:t>7</w:t>
      </w:r>
      <w:r w:rsidR="00A80C88" w:rsidRPr="00C14CF2">
        <w:rPr>
          <w:rFonts w:eastAsia="Arial"/>
          <w:color w:val="000000"/>
        </w:rPr>
        <w:t xml:space="preserve">.2 A melhor classificada nos termos do subitem anterior terá o direito de encaminhar uma última oferta para desempate, obrigatoriamente em valor inferior ao da primeira colocada, no prazo de </w:t>
      </w:r>
      <w:r w:rsidR="00A80C88" w:rsidRPr="00C14CF2">
        <w:rPr>
          <w:rFonts w:eastAsia="Arial"/>
          <w:color w:val="EE0000"/>
        </w:rPr>
        <w:t>....</w:t>
      </w:r>
      <w:r w:rsidR="00A80C88" w:rsidRPr="00C14CF2">
        <w:rPr>
          <w:rFonts w:eastAsia="Arial"/>
          <w:color w:val="000000"/>
        </w:rPr>
        <w:t xml:space="preserve"> (</w:t>
      </w:r>
      <w:r w:rsidR="00A80C88" w:rsidRPr="00C14CF2">
        <w:rPr>
          <w:rFonts w:eastAsia="Arial"/>
          <w:color w:val="EE0000"/>
        </w:rPr>
        <w:t>....</w:t>
      </w:r>
      <w:r w:rsidR="00A80C88" w:rsidRPr="00C14CF2">
        <w:rPr>
          <w:rFonts w:eastAsia="Arial"/>
          <w:color w:val="000000"/>
        </w:rPr>
        <w:t xml:space="preserve">) </w:t>
      </w:r>
      <w:r w:rsidR="00A80C88" w:rsidRPr="00C14CF2">
        <w:rPr>
          <w:rFonts w:eastAsia="Arial"/>
          <w:color w:val="EE0000"/>
        </w:rPr>
        <w:t>minutos &lt;OU&gt; horas</w:t>
      </w:r>
      <w:r w:rsidR="00A80C88" w:rsidRPr="00C14CF2">
        <w:rPr>
          <w:rFonts w:eastAsia="Arial"/>
          <w:color w:val="000000"/>
        </w:rPr>
        <w:t xml:space="preserve"> controlados pelo sistema, contados após a comunicação automática para tanto.</w:t>
      </w:r>
    </w:p>
    <w:p w14:paraId="325C526A" w14:textId="77777777" w:rsidR="00A80C88" w:rsidRPr="00C14CF2" w:rsidRDefault="00A80C88" w:rsidP="00A80C88">
      <w:pPr>
        <w:pStyle w:val="Nivel2"/>
        <w:spacing w:beforeLines="120" w:before="288" w:afterLines="120" w:after="288" w:line="288" w:lineRule="auto"/>
        <w:ind w:left="567" w:right="565" w:firstLine="0"/>
        <w:contextualSpacing/>
        <w:rPr>
          <w:rFonts w:ascii="Times New Roman" w:hAnsi="Times New Roman" w:cs="Times New Roman"/>
          <w:b/>
          <w:bCs/>
          <w:color w:val="FF0000"/>
          <w:sz w:val="24"/>
          <w:szCs w:val="24"/>
        </w:rPr>
      </w:pPr>
      <w:bookmarkStart w:id="34" w:name="_Hlk192830755"/>
      <w:r w:rsidRPr="00C14CF2">
        <w:rPr>
          <w:rFonts w:ascii="Times New Roman" w:hAnsi="Times New Roman" w:cs="Times New Roman"/>
          <w:b/>
          <w:bCs/>
          <w:color w:val="FF0000"/>
          <w:sz w:val="24"/>
          <w:szCs w:val="24"/>
        </w:rPr>
        <w:t>NOTA EXPLICATIVA:</w:t>
      </w:r>
    </w:p>
    <w:p w14:paraId="1AD28899" w14:textId="77777777" w:rsidR="00A80C88" w:rsidRPr="00C14CF2" w:rsidRDefault="00A80C88" w:rsidP="00A80C88">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C14CF2">
        <w:rPr>
          <w:rFonts w:ascii="Times New Roman" w:hAnsi="Times New Roman" w:cs="Times New Roman"/>
          <w:color w:val="FF0000"/>
          <w:sz w:val="24"/>
          <w:szCs w:val="24"/>
        </w:rPr>
        <w:lastRenderedPageBreak/>
        <w:t>O prazo deverá guardar proporcionalidade com o valor total e a complexidade do objeto da licitação, devendo ser motivado na fase preparatória.</w:t>
      </w:r>
    </w:p>
    <w:bookmarkEnd w:id="34"/>
    <w:p w14:paraId="19CF1220" w14:textId="0A4679D5" w:rsidR="00A80C88" w:rsidRPr="002229E8" w:rsidRDefault="005D24A5" w:rsidP="00A80C88">
      <w:pPr>
        <w:pBdr>
          <w:top w:val="nil"/>
          <w:left w:val="nil"/>
          <w:bottom w:val="nil"/>
          <w:right w:val="nil"/>
          <w:between w:val="nil"/>
        </w:pBdr>
        <w:spacing w:before="288" w:after="288" w:line="288" w:lineRule="auto"/>
        <w:contextualSpacing/>
        <w:jc w:val="both"/>
        <w:rPr>
          <w:rFonts w:eastAsia="Arial"/>
          <w:color w:val="000000"/>
        </w:rPr>
      </w:pPr>
      <w:r w:rsidRPr="00C14CF2">
        <w:rPr>
          <w:rFonts w:eastAsia="Arial"/>
          <w:color w:val="000000"/>
        </w:rPr>
        <w:t>6</w:t>
      </w:r>
      <w:r w:rsidR="00A80C88" w:rsidRPr="00C14CF2">
        <w:rPr>
          <w:rFonts w:eastAsia="Arial"/>
          <w:color w:val="000000"/>
        </w:rPr>
        <w:t>.1</w:t>
      </w:r>
      <w:r w:rsidRPr="00C14CF2">
        <w:rPr>
          <w:rFonts w:eastAsia="Arial"/>
          <w:color w:val="000000"/>
        </w:rPr>
        <w:t>7</w:t>
      </w:r>
      <w:r w:rsidR="00A80C88" w:rsidRPr="00C14CF2">
        <w:rPr>
          <w:rFonts w:eastAsia="Arial"/>
          <w:color w:val="000000"/>
        </w:rPr>
        <w:t>.3 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bookmarkEnd w:id="33"/>
    <w:p w14:paraId="270C11FA" w14:textId="2BE04024" w:rsidR="003937DD" w:rsidRPr="00B33675" w:rsidRDefault="00CC42BF" w:rsidP="00E1382A">
      <w:pPr>
        <w:pStyle w:val="Nivel3"/>
        <w:spacing w:beforeLines="120" w:before="288" w:afterLines="120" w:after="288" w:line="288" w:lineRule="auto"/>
        <w:ind w:left="0" w:firstLine="0"/>
        <w:contextualSpacing/>
        <w:rPr>
          <w:rFonts w:ascii="Times New Roman" w:hAnsi="Times New Roman" w:cs="Times New Roman"/>
          <w:color w:val="auto"/>
          <w:sz w:val="24"/>
          <w:szCs w:val="24"/>
        </w:rPr>
      </w:pPr>
      <w:r w:rsidRPr="00B33675">
        <w:rPr>
          <w:rFonts w:ascii="Times New Roman" w:hAnsi="Times New Roman" w:cs="Times New Roman"/>
          <w:color w:val="auto"/>
          <w:sz w:val="24"/>
          <w:szCs w:val="24"/>
        </w:rPr>
        <w:t>6</w:t>
      </w:r>
      <w:r w:rsidR="00DB184E" w:rsidRPr="00B33675">
        <w:rPr>
          <w:rFonts w:ascii="Times New Roman" w:hAnsi="Times New Roman" w:cs="Times New Roman"/>
          <w:color w:val="auto"/>
          <w:sz w:val="24"/>
          <w:szCs w:val="24"/>
        </w:rPr>
        <w:t>.</w:t>
      </w:r>
      <w:r w:rsidR="007C0D8A" w:rsidRPr="00B33675">
        <w:rPr>
          <w:rFonts w:ascii="Times New Roman" w:hAnsi="Times New Roman" w:cs="Times New Roman"/>
          <w:color w:val="auto"/>
          <w:sz w:val="24"/>
          <w:szCs w:val="24"/>
        </w:rPr>
        <w:t>1</w:t>
      </w:r>
      <w:r w:rsidRPr="00B33675">
        <w:rPr>
          <w:rFonts w:ascii="Times New Roman" w:hAnsi="Times New Roman" w:cs="Times New Roman"/>
          <w:color w:val="auto"/>
          <w:sz w:val="24"/>
          <w:szCs w:val="24"/>
        </w:rPr>
        <w:t>7</w:t>
      </w:r>
      <w:r w:rsidR="00DB184E" w:rsidRPr="00B33675">
        <w:rPr>
          <w:rFonts w:ascii="Times New Roman" w:hAnsi="Times New Roman" w:cs="Times New Roman"/>
          <w:color w:val="auto"/>
          <w:sz w:val="24"/>
          <w:szCs w:val="24"/>
        </w:rPr>
        <w:t xml:space="preserve">.4 </w:t>
      </w:r>
      <w:r w:rsidR="003937DD" w:rsidRPr="00B33675">
        <w:rPr>
          <w:rFonts w:ascii="Times New Roman" w:hAnsi="Times New Roman" w:cs="Times New Roman"/>
          <w:color w:val="auto"/>
          <w:sz w:val="24"/>
          <w:szCs w:val="24"/>
        </w:rPr>
        <w:t>No caso de equivalência dos valores apresentados pelas microempresas e empresas de pequeno porte que se encontrem nos intervalos estabelecidos nos subitens anteriores, o sistema identificará aquela que primeiro inseriu sua proposta, de modo a possibilitar que esta usufrua da prerrogativa de apresentar oferta inferior à melhor classificada.</w:t>
      </w:r>
    </w:p>
    <w:p w14:paraId="151A5BDF" w14:textId="77777777" w:rsidR="00C2523E" w:rsidRPr="00B33675" w:rsidRDefault="003937DD" w:rsidP="00C11627">
      <w:pPr>
        <w:pStyle w:val="Nivel2"/>
        <w:spacing w:beforeLines="120" w:before="288" w:afterLines="120" w:after="288" w:line="288" w:lineRule="auto"/>
        <w:ind w:left="567" w:right="565" w:firstLine="0"/>
        <w:contextualSpacing/>
        <w:rPr>
          <w:rFonts w:ascii="Times New Roman" w:hAnsi="Times New Roman" w:cs="Times New Roman"/>
          <w:b/>
          <w:bCs/>
          <w:color w:val="FF0000"/>
          <w:sz w:val="24"/>
          <w:szCs w:val="24"/>
        </w:rPr>
      </w:pPr>
      <w:bookmarkStart w:id="35" w:name="_Hlk178686988"/>
      <w:r w:rsidRPr="00B33675">
        <w:rPr>
          <w:rFonts w:ascii="Times New Roman" w:hAnsi="Times New Roman" w:cs="Times New Roman"/>
          <w:b/>
          <w:bCs/>
          <w:color w:val="FF0000"/>
          <w:sz w:val="24"/>
          <w:szCs w:val="24"/>
        </w:rPr>
        <w:t xml:space="preserve">NOTA EXPLICATIVA: </w:t>
      </w:r>
    </w:p>
    <w:p w14:paraId="2F432865" w14:textId="77777777" w:rsidR="00EA6193" w:rsidRPr="00B33675" w:rsidRDefault="00EA6193" w:rsidP="00EA6193">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 xml:space="preserve">Caso adotado o sistema Compras.gov.br deverá ser adotada a seguinte redação para o item </w:t>
      </w:r>
      <w:r w:rsidR="00CC42BF" w:rsidRPr="00B33675">
        <w:rPr>
          <w:rFonts w:ascii="Times New Roman" w:hAnsi="Times New Roman" w:cs="Times New Roman"/>
          <w:color w:val="FF0000"/>
          <w:sz w:val="24"/>
          <w:szCs w:val="24"/>
        </w:rPr>
        <w:t>6</w:t>
      </w:r>
      <w:r w:rsidRPr="00B33675">
        <w:rPr>
          <w:rFonts w:ascii="Times New Roman" w:hAnsi="Times New Roman" w:cs="Times New Roman"/>
          <w:color w:val="FF0000"/>
          <w:sz w:val="24"/>
          <w:szCs w:val="24"/>
        </w:rPr>
        <w:t>.1</w:t>
      </w:r>
      <w:r w:rsidR="00CC42BF" w:rsidRPr="00B33675">
        <w:rPr>
          <w:rFonts w:ascii="Times New Roman" w:hAnsi="Times New Roman" w:cs="Times New Roman"/>
          <w:color w:val="FF0000"/>
          <w:sz w:val="24"/>
          <w:szCs w:val="24"/>
        </w:rPr>
        <w:t>7</w:t>
      </w:r>
      <w:r w:rsidRPr="00B33675">
        <w:rPr>
          <w:rFonts w:ascii="Times New Roman" w:hAnsi="Times New Roman" w:cs="Times New Roman"/>
          <w:color w:val="FF0000"/>
          <w:sz w:val="24"/>
          <w:szCs w:val="24"/>
        </w:rPr>
        <w:t>.4:</w:t>
      </w:r>
    </w:p>
    <w:bookmarkEnd w:id="35"/>
    <w:p w14:paraId="3E716EE0" w14:textId="77777777" w:rsidR="00DB184E" w:rsidRPr="005D1B8D" w:rsidRDefault="00CC42BF" w:rsidP="00EA6193">
      <w:pPr>
        <w:pStyle w:val="Nivel2"/>
        <w:spacing w:beforeLines="120" w:before="288" w:afterLines="120" w:after="288" w:line="288" w:lineRule="auto"/>
        <w:ind w:left="567" w:right="565" w:firstLine="0"/>
        <w:contextualSpacing/>
        <w:rPr>
          <w:rFonts w:ascii="Times New Roman" w:hAnsi="Times New Roman" w:cs="Times New Roman"/>
          <w:sz w:val="24"/>
          <w:szCs w:val="24"/>
        </w:rPr>
      </w:pPr>
      <w:r w:rsidRPr="00B33675">
        <w:rPr>
          <w:rFonts w:ascii="Times New Roman" w:hAnsi="Times New Roman" w:cs="Times New Roman"/>
          <w:color w:val="FF0000"/>
          <w:sz w:val="24"/>
          <w:szCs w:val="24"/>
        </w:rPr>
        <w:t xml:space="preserve">6.17.4 </w:t>
      </w:r>
      <w:r w:rsidR="00EA6193" w:rsidRPr="00B33675">
        <w:rPr>
          <w:rFonts w:ascii="Times New Roman" w:hAnsi="Times New Roman" w:cs="Times New Roman"/>
          <w:color w:val="FF0000"/>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0B76C75" w14:textId="77777777" w:rsidR="00EA6193" w:rsidRPr="005D1B8D" w:rsidRDefault="00EA6193" w:rsidP="00E1382A">
      <w:pPr>
        <w:pStyle w:val="Nivel2"/>
        <w:spacing w:beforeLines="120" w:before="288" w:afterLines="120" w:after="288" w:line="288" w:lineRule="auto"/>
        <w:ind w:left="0" w:firstLine="0"/>
        <w:contextualSpacing/>
        <w:rPr>
          <w:rFonts w:ascii="Times New Roman" w:hAnsi="Times New Roman" w:cs="Times New Roman"/>
          <w:sz w:val="24"/>
          <w:szCs w:val="24"/>
        </w:rPr>
      </w:pPr>
    </w:p>
    <w:p w14:paraId="37C87941" w14:textId="77777777" w:rsidR="003937DD" w:rsidRPr="00E1382A" w:rsidRDefault="00CC42BF" w:rsidP="00E1382A">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6</w:t>
      </w:r>
      <w:r w:rsidR="00DB184E" w:rsidRPr="005D1B8D">
        <w:rPr>
          <w:rFonts w:ascii="Times New Roman" w:hAnsi="Times New Roman" w:cs="Times New Roman"/>
          <w:sz w:val="24"/>
          <w:szCs w:val="24"/>
        </w:rPr>
        <w:t>.1</w:t>
      </w:r>
      <w:r>
        <w:rPr>
          <w:rFonts w:ascii="Times New Roman" w:hAnsi="Times New Roman" w:cs="Times New Roman"/>
          <w:sz w:val="24"/>
          <w:szCs w:val="24"/>
        </w:rPr>
        <w:t>8</w:t>
      </w:r>
      <w:r w:rsidR="00DB184E" w:rsidRPr="005D1B8D">
        <w:rPr>
          <w:rFonts w:ascii="Times New Roman" w:hAnsi="Times New Roman" w:cs="Times New Roman"/>
          <w:sz w:val="24"/>
          <w:szCs w:val="24"/>
        </w:rPr>
        <w:t xml:space="preserve"> </w:t>
      </w:r>
      <w:r w:rsidR="003937DD" w:rsidRPr="005D1B8D">
        <w:rPr>
          <w:rFonts w:ascii="Times New Roman" w:hAnsi="Times New Roman" w:cs="Times New Roman"/>
          <w:sz w:val="24"/>
          <w:szCs w:val="24"/>
        </w:rPr>
        <w:t>Só poderá haver empate entre propostas iguais (não seguidas de lances) ou</w:t>
      </w:r>
      <w:r w:rsidR="003937DD" w:rsidRPr="00E1382A">
        <w:rPr>
          <w:rFonts w:ascii="Times New Roman" w:hAnsi="Times New Roman" w:cs="Times New Roman"/>
          <w:sz w:val="24"/>
          <w:szCs w:val="24"/>
        </w:rPr>
        <w:t xml:space="preserve"> entre lances finais da fase fechada do modo de disputa aberto e fechado. </w:t>
      </w:r>
    </w:p>
    <w:p w14:paraId="20E087A9" w14:textId="77777777" w:rsidR="003937DD" w:rsidRPr="00B33675" w:rsidRDefault="00CC42BF" w:rsidP="00E1382A">
      <w:pPr>
        <w:pStyle w:val="Nivel3"/>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6</w:t>
      </w:r>
      <w:r w:rsidR="00DB184E">
        <w:rPr>
          <w:rFonts w:ascii="Times New Roman" w:hAnsi="Times New Roman" w:cs="Times New Roman"/>
          <w:sz w:val="24"/>
          <w:szCs w:val="24"/>
        </w:rPr>
        <w:t>.</w:t>
      </w:r>
      <w:r w:rsidR="007C0D8A">
        <w:rPr>
          <w:rFonts w:ascii="Times New Roman" w:hAnsi="Times New Roman" w:cs="Times New Roman"/>
          <w:sz w:val="24"/>
          <w:szCs w:val="24"/>
        </w:rPr>
        <w:t>1</w:t>
      </w:r>
      <w:r>
        <w:rPr>
          <w:rFonts w:ascii="Times New Roman" w:hAnsi="Times New Roman" w:cs="Times New Roman"/>
          <w:sz w:val="24"/>
          <w:szCs w:val="24"/>
        </w:rPr>
        <w:t>8</w:t>
      </w:r>
      <w:r w:rsidR="00DB184E">
        <w:rPr>
          <w:rFonts w:ascii="Times New Roman" w:hAnsi="Times New Roman" w:cs="Times New Roman"/>
          <w:sz w:val="24"/>
          <w:szCs w:val="24"/>
        </w:rPr>
        <w:t xml:space="preserve">.1 </w:t>
      </w:r>
      <w:r w:rsidR="003937DD" w:rsidRPr="00E1382A">
        <w:rPr>
          <w:rFonts w:ascii="Times New Roman" w:hAnsi="Times New Roman" w:cs="Times New Roman"/>
          <w:sz w:val="24"/>
          <w:szCs w:val="24"/>
        </w:rPr>
        <w:t xml:space="preserve">Havendo eventual empate entre propostas ou lances, o critério de desempate será aquele previsto </w:t>
      </w:r>
      <w:r w:rsidR="003937DD" w:rsidRPr="00B33675">
        <w:rPr>
          <w:rFonts w:ascii="Times New Roman" w:hAnsi="Times New Roman" w:cs="Times New Roman"/>
          <w:sz w:val="24"/>
          <w:szCs w:val="24"/>
        </w:rPr>
        <w:t xml:space="preserve">no </w:t>
      </w:r>
      <w:hyperlink r:id="rId25" w:anchor="art60" w:history="1">
        <w:r w:rsidR="003937DD" w:rsidRPr="00B33675">
          <w:rPr>
            <w:rStyle w:val="Hyperlink"/>
            <w:rFonts w:ascii="Times New Roman" w:eastAsia="Arial" w:hAnsi="Times New Roman" w:cs="Times New Roman"/>
            <w:color w:val="auto"/>
            <w:sz w:val="24"/>
            <w:szCs w:val="24"/>
            <w:u w:val="none"/>
          </w:rPr>
          <w:t>art</w:t>
        </w:r>
        <w:r w:rsidR="003937DD" w:rsidRPr="00B33675">
          <w:rPr>
            <w:rStyle w:val="Hyperlink"/>
            <w:rFonts w:ascii="Times New Roman" w:hAnsi="Times New Roman" w:cs="Times New Roman"/>
            <w:color w:val="auto"/>
            <w:sz w:val="24"/>
            <w:szCs w:val="24"/>
            <w:u w:val="none"/>
          </w:rPr>
          <w:t xml:space="preserve">. </w:t>
        </w:r>
        <w:r w:rsidR="003A2D47" w:rsidRPr="00B33675">
          <w:rPr>
            <w:rStyle w:val="Hyperlink"/>
            <w:rFonts w:ascii="Times New Roman" w:hAnsi="Times New Roman" w:cs="Times New Roman"/>
            <w:color w:val="auto"/>
            <w:sz w:val="24"/>
            <w:szCs w:val="24"/>
            <w:u w:val="none"/>
          </w:rPr>
          <w:t>3</w:t>
        </w:r>
        <w:r w:rsidR="003937DD" w:rsidRPr="00B33675">
          <w:rPr>
            <w:rStyle w:val="Hyperlink"/>
            <w:rFonts w:ascii="Times New Roman" w:hAnsi="Times New Roman" w:cs="Times New Roman"/>
            <w:color w:val="auto"/>
            <w:sz w:val="24"/>
            <w:szCs w:val="24"/>
            <w:u w:val="none"/>
          </w:rPr>
          <w:t>0 d</w:t>
        </w:r>
        <w:r w:rsidR="003A2D47" w:rsidRPr="00B33675">
          <w:rPr>
            <w:rStyle w:val="Hyperlink"/>
            <w:rFonts w:ascii="Times New Roman" w:hAnsi="Times New Roman" w:cs="Times New Roman"/>
            <w:color w:val="auto"/>
            <w:sz w:val="24"/>
            <w:szCs w:val="24"/>
            <w:u w:val="none"/>
          </w:rPr>
          <w:t>o</w:t>
        </w:r>
      </w:hyperlink>
      <w:r w:rsidR="003A2D47" w:rsidRPr="00B33675">
        <w:rPr>
          <w:rStyle w:val="Hyperlink"/>
          <w:rFonts w:ascii="Times New Roman" w:hAnsi="Times New Roman" w:cs="Times New Roman"/>
          <w:color w:val="auto"/>
          <w:sz w:val="24"/>
          <w:szCs w:val="24"/>
          <w:u w:val="none"/>
        </w:rPr>
        <w:t xml:space="preserve"> Decreto nº 48.778/2023</w:t>
      </w:r>
      <w:r w:rsidR="003937DD" w:rsidRPr="00B33675">
        <w:rPr>
          <w:rFonts w:ascii="Times New Roman" w:hAnsi="Times New Roman" w:cs="Times New Roman"/>
          <w:sz w:val="24"/>
          <w:szCs w:val="24"/>
        </w:rPr>
        <w:t>, nesta ordem:</w:t>
      </w:r>
    </w:p>
    <w:p w14:paraId="60C11816" w14:textId="77777777" w:rsidR="008C53F6" w:rsidRPr="00B33675" w:rsidRDefault="00CC42BF" w:rsidP="00E1382A">
      <w:pPr>
        <w:pStyle w:val="Nivel4"/>
        <w:spacing w:beforeLines="120" w:before="288" w:afterLines="120" w:after="288" w:line="288" w:lineRule="auto"/>
        <w:ind w:left="0"/>
        <w:contextualSpacing/>
        <w:rPr>
          <w:rFonts w:ascii="Times New Roman" w:hAnsi="Times New Roman" w:cs="Times New Roman"/>
          <w:sz w:val="24"/>
          <w:szCs w:val="24"/>
        </w:rPr>
      </w:pPr>
      <w:r w:rsidRPr="00B33675">
        <w:rPr>
          <w:rFonts w:ascii="Times New Roman" w:hAnsi="Times New Roman" w:cs="Times New Roman"/>
          <w:sz w:val="24"/>
          <w:szCs w:val="24"/>
        </w:rPr>
        <w:t>6</w:t>
      </w:r>
      <w:r w:rsidR="00AF7BCB" w:rsidRPr="00B33675">
        <w:rPr>
          <w:rFonts w:ascii="Times New Roman" w:hAnsi="Times New Roman" w:cs="Times New Roman"/>
          <w:sz w:val="24"/>
          <w:szCs w:val="24"/>
        </w:rPr>
        <w:t>.1</w:t>
      </w:r>
      <w:r w:rsidRPr="00B33675">
        <w:rPr>
          <w:rFonts w:ascii="Times New Roman" w:hAnsi="Times New Roman" w:cs="Times New Roman"/>
          <w:sz w:val="24"/>
          <w:szCs w:val="24"/>
        </w:rPr>
        <w:t>8</w:t>
      </w:r>
      <w:r w:rsidR="00AF7BCB" w:rsidRPr="00B33675">
        <w:rPr>
          <w:rFonts w:ascii="Times New Roman" w:hAnsi="Times New Roman" w:cs="Times New Roman"/>
          <w:sz w:val="24"/>
          <w:szCs w:val="24"/>
        </w:rPr>
        <w:t xml:space="preserve">.1.1 </w:t>
      </w:r>
      <w:r w:rsidR="008C53F6" w:rsidRPr="00B33675">
        <w:rPr>
          <w:rFonts w:ascii="Times New Roman" w:hAnsi="Times New Roman" w:cs="Times New Roman"/>
          <w:sz w:val="24"/>
          <w:szCs w:val="24"/>
        </w:rPr>
        <w:t xml:space="preserve">contratação de microempresas e empresas de pequeno porte, nos termos dos </w:t>
      </w:r>
      <w:proofErr w:type="spellStart"/>
      <w:r w:rsidR="008C53F6" w:rsidRPr="00B33675">
        <w:rPr>
          <w:rFonts w:ascii="Times New Roman" w:hAnsi="Times New Roman" w:cs="Times New Roman"/>
          <w:sz w:val="24"/>
          <w:szCs w:val="24"/>
        </w:rPr>
        <w:t>arts</w:t>
      </w:r>
      <w:proofErr w:type="spellEnd"/>
      <w:r w:rsidR="008C53F6" w:rsidRPr="00B33675">
        <w:rPr>
          <w:rFonts w:ascii="Times New Roman" w:hAnsi="Times New Roman" w:cs="Times New Roman"/>
          <w:sz w:val="24"/>
          <w:szCs w:val="24"/>
        </w:rPr>
        <w:t>. 44 e 45 da Lei Complementar nº 123/2006, observado o disposto no art. 4º da Lei nº 14.133/2021;</w:t>
      </w:r>
    </w:p>
    <w:p w14:paraId="6AC5FEF2" w14:textId="77777777" w:rsidR="008C53F6" w:rsidRPr="00B33675" w:rsidRDefault="008C53F6" w:rsidP="00E1382A">
      <w:pPr>
        <w:pStyle w:val="Nivel4"/>
        <w:spacing w:beforeLines="120" w:before="288" w:afterLines="120" w:after="288" w:line="288" w:lineRule="auto"/>
        <w:ind w:left="0"/>
        <w:contextualSpacing/>
        <w:rPr>
          <w:rFonts w:ascii="Times New Roman" w:hAnsi="Times New Roman" w:cs="Times New Roman"/>
          <w:sz w:val="24"/>
          <w:szCs w:val="24"/>
        </w:rPr>
      </w:pPr>
    </w:p>
    <w:p w14:paraId="48D28CE3" w14:textId="77777777" w:rsidR="003937DD" w:rsidRPr="00B33675" w:rsidRDefault="00CC42BF" w:rsidP="00E1382A">
      <w:pPr>
        <w:pStyle w:val="Nivel4"/>
        <w:spacing w:beforeLines="120" w:before="288" w:afterLines="120" w:after="288" w:line="288" w:lineRule="auto"/>
        <w:ind w:left="0"/>
        <w:contextualSpacing/>
        <w:rPr>
          <w:rFonts w:ascii="Times New Roman" w:hAnsi="Times New Roman" w:cs="Times New Roman"/>
          <w:sz w:val="24"/>
          <w:szCs w:val="24"/>
        </w:rPr>
      </w:pPr>
      <w:r w:rsidRPr="00B33675">
        <w:rPr>
          <w:rFonts w:ascii="Times New Roman" w:hAnsi="Times New Roman" w:cs="Times New Roman"/>
          <w:sz w:val="24"/>
          <w:szCs w:val="24"/>
        </w:rPr>
        <w:t>6</w:t>
      </w:r>
      <w:r w:rsidR="00DB184E" w:rsidRPr="00B33675">
        <w:rPr>
          <w:rFonts w:ascii="Times New Roman" w:hAnsi="Times New Roman" w:cs="Times New Roman"/>
          <w:sz w:val="24"/>
          <w:szCs w:val="24"/>
        </w:rPr>
        <w:t>.1</w:t>
      </w:r>
      <w:r w:rsidRPr="00B33675">
        <w:rPr>
          <w:rFonts w:ascii="Times New Roman" w:hAnsi="Times New Roman" w:cs="Times New Roman"/>
          <w:sz w:val="24"/>
          <w:szCs w:val="24"/>
        </w:rPr>
        <w:t>8</w:t>
      </w:r>
      <w:r w:rsidR="00DB184E" w:rsidRPr="00B33675">
        <w:rPr>
          <w:rFonts w:ascii="Times New Roman" w:hAnsi="Times New Roman" w:cs="Times New Roman"/>
          <w:sz w:val="24"/>
          <w:szCs w:val="24"/>
        </w:rPr>
        <w:t>.1.</w:t>
      </w:r>
      <w:r w:rsidR="00AF7BCB" w:rsidRPr="00B33675">
        <w:rPr>
          <w:rFonts w:ascii="Times New Roman" w:hAnsi="Times New Roman" w:cs="Times New Roman"/>
          <w:sz w:val="24"/>
          <w:szCs w:val="24"/>
        </w:rPr>
        <w:t>2</w:t>
      </w:r>
      <w:r w:rsidR="00DB184E" w:rsidRPr="00B33675">
        <w:rPr>
          <w:rFonts w:ascii="Times New Roman" w:hAnsi="Times New Roman" w:cs="Times New Roman"/>
          <w:sz w:val="24"/>
          <w:szCs w:val="24"/>
        </w:rPr>
        <w:t xml:space="preserve"> </w:t>
      </w:r>
      <w:r w:rsidR="003937DD" w:rsidRPr="00B33675">
        <w:rPr>
          <w:rFonts w:ascii="Times New Roman" w:hAnsi="Times New Roman" w:cs="Times New Roman"/>
          <w:sz w:val="24"/>
          <w:szCs w:val="24"/>
        </w:rPr>
        <w:t>disputa final, hipótese em que os licitantes empatados poderão apresentar nova proposta em ato contínuo à classificação;</w:t>
      </w:r>
    </w:p>
    <w:p w14:paraId="5073CDC9" w14:textId="77777777" w:rsidR="00DB184E" w:rsidRPr="00B33675" w:rsidRDefault="00DB184E" w:rsidP="00E1382A">
      <w:pPr>
        <w:pStyle w:val="Nivel4"/>
        <w:spacing w:beforeLines="120" w:before="288" w:afterLines="120" w:after="288" w:line="288" w:lineRule="auto"/>
        <w:ind w:left="0"/>
        <w:contextualSpacing/>
        <w:rPr>
          <w:rFonts w:ascii="Times New Roman" w:hAnsi="Times New Roman" w:cs="Times New Roman"/>
          <w:sz w:val="24"/>
          <w:szCs w:val="24"/>
        </w:rPr>
      </w:pPr>
    </w:p>
    <w:p w14:paraId="05AA7263" w14:textId="77777777" w:rsidR="003937DD" w:rsidRPr="00B33675" w:rsidRDefault="00CC42BF" w:rsidP="00E1382A">
      <w:pPr>
        <w:pStyle w:val="Nivel4"/>
        <w:spacing w:beforeLines="120" w:before="288" w:afterLines="120" w:after="288" w:line="288" w:lineRule="auto"/>
        <w:ind w:left="0"/>
        <w:contextualSpacing/>
        <w:rPr>
          <w:rFonts w:ascii="Times New Roman" w:hAnsi="Times New Roman" w:cs="Times New Roman"/>
          <w:sz w:val="24"/>
          <w:szCs w:val="24"/>
        </w:rPr>
      </w:pPr>
      <w:r w:rsidRPr="00B33675">
        <w:rPr>
          <w:rFonts w:ascii="Times New Roman" w:hAnsi="Times New Roman" w:cs="Times New Roman"/>
          <w:sz w:val="24"/>
          <w:szCs w:val="24"/>
        </w:rPr>
        <w:t>6</w:t>
      </w:r>
      <w:r w:rsidR="00DB184E" w:rsidRPr="00B33675">
        <w:rPr>
          <w:rFonts w:ascii="Times New Roman" w:hAnsi="Times New Roman" w:cs="Times New Roman"/>
          <w:sz w:val="24"/>
          <w:szCs w:val="24"/>
        </w:rPr>
        <w:t>.1</w:t>
      </w:r>
      <w:r w:rsidRPr="00B33675">
        <w:rPr>
          <w:rFonts w:ascii="Times New Roman" w:hAnsi="Times New Roman" w:cs="Times New Roman"/>
          <w:sz w:val="24"/>
          <w:szCs w:val="24"/>
        </w:rPr>
        <w:t>8</w:t>
      </w:r>
      <w:r w:rsidR="00DB184E" w:rsidRPr="00B33675">
        <w:rPr>
          <w:rFonts w:ascii="Times New Roman" w:hAnsi="Times New Roman" w:cs="Times New Roman"/>
          <w:sz w:val="24"/>
          <w:szCs w:val="24"/>
        </w:rPr>
        <w:t>.1.</w:t>
      </w:r>
      <w:r w:rsidR="00AF7BCB" w:rsidRPr="00B33675">
        <w:rPr>
          <w:rFonts w:ascii="Times New Roman" w:hAnsi="Times New Roman" w:cs="Times New Roman"/>
          <w:sz w:val="24"/>
          <w:szCs w:val="24"/>
        </w:rPr>
        <w:t>3</w:t>
      </w:r>
      <w:r w:rsidR="00DB184E" w:rsidRPr="00B33675">
        <w:rPr>
          <w:rFonts w:ascii="Times New Roman" w:hAnsi="Times New Roman" w:cs="Times New Roman"/>
          <w:sz w:val="24"/>
          <w:szCs w:val="24"/>
        </w:rPr>
        <w:t xml:space="preserve"> </w:t>
      </w:r>
      <w:r w:rsidR="003937DD" w:rsidRPr="00B33675">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na Lei;</w:t>
      </w:r>
    </w:p>
    <w:p w14:paraId="76F2F5AF" w14:textId="77777777" w:rsidR="00DB184E" w:rsidRPr="00B33675" w:rsidRDefault="00DB184E" w:rsidP="00E1382A">
      <w:pPr>
        <w:pStyle w:val="Nivel4"/>
        <w:spacing w:beforeLines="120" w:before="288" w:afterLines="120" w:after="288" w:line="288" w:lineRule="auto"/>
        <w:ind w:left="0"/>
        <w:contextualSpacing/>
        <w:rPr>
          <w:rFonts w:ascii="Times New Roman" w:hAnsi="Times New Roman" w:cs="Times New Roman"/>
          <w:sz w:val="24"/>
          <w:szCs w:val="24"/>
        </w:rPr>
      </w:pPr>
    </w:p>
    <w:p w14:paraId="61C843D7" w14:textId="77777777" w:rsidR="003937DD" w:rsidRPr="005D1B8D" w:rsidRDefault="00CC42BF" w:rsidP="00F63AC0">
      <w:pPr>
        <w:pStyle w:val="Nivel4"/>
        <w:spacing w:beforeLines="120" w:before="288" w:afterLines="120" w:after="288" w:line="288" w:lineRule="auto"/>
        <w:ind w:left="0"/>
        <w:contextualSpacing/>
        <w:rPr>
          <w:rFonts w:ascii="Times New Roman" w:hAnsi="Times New Roman" w:cs="Times New Roman"/>
          <w:sz w:val="24"/>
          <w:szCs w:val="24"/>
        </w:rPr>
      </w:pPr>
      <w:r w:rsidRPr="00B33675">
        <w:rPr>
          <w:rFonts w:ascii="Times New Roman" w:hAnsi="Times New Roman" w:cs="Times New Roman"/>
          <w:sz w:val="24"/>
          <w:szCs w:val="24"/>
        </w:rPr>
        <w:t>6</w:t>
      </w:r>
      <w:r w:rsidR="00475164" w:rsidRPr="00B33675">
        <w:rPr>
          <w:rFonts w:ascii="Times New Roman" w:hAnsi="Times New Roman" w:cs="Times New Roman"/>
          <w:sz w:val="24"/>
          <w:szCs w:val="24"/>
        </w:rPr>
        <w:t>.1</w:t>
      </w:r>
      <w:r w:rsidRPr="00B33675">
        <w:rPr>
          <w:rFonts w:ascii="Times New Roman" w:hAnsi="Times New Roman" w:cs="Times New Roman"/>
          <w:sz w:val="24"/>
          <w:szCs w:val="24"/>
        </w:rPr>
        <w:t>8</w:t>
      </w:r>
      <w:r w:rsidR="00475164" w:rsidRPr="00B33675">
        <w:rPr>
          <w:rFonts w:ascii="Times New Roman" w:hAnsi="Times New Roman" w:cs="Times New Roman"/>
          <w:sz w:val="24"/>
          <w:szCs w:val="24"/>
        </w:rPr>
        <w:t>.1.</w:t>
      </w:r>
      <w:r w:rsidR="00AF7BCB" w:rsidRPr="00B33675">
        <w:rPr>
          <w:rFonts w:ascii="Times New Roman" w:hAnsi="Times New Roman" w:cs="Times New Roman"/>
          <w:sz w:val="24"/>
          <w:szCs w:val="24"/>
        </w:rPr>
        <w:t>4</w:t>
      </w:r>
      <w:r w:rsidR="00475164" w:rsidRPr="00B33675">
        <w:rPr>
          <w:rFonts w:ascii="Times New Roman" w:hAnsi="Times New Roman" w:cs="Times New Roman"/>
          <w:sz w:val="24"/>
          <w:szCs w:val="24"/>
        </w:rPr>
        <w:t xml:space="preserve"> </w:t>
      </w:r>
      <w:r w:rsidR="003937DD" w:rsidRPr="00B33675">
        <w:rPr>
          <w:rFonts w:ascii="Times New Roman" w:hAnsi="Times New Roman" w:cs="Times New Roman"/>
          <w:sz w:val="24"/>
          <w:szCs w:val="24"/>
        </w:rPr>
        <w:t xml:space="preserve">desenvolvimento pelo licitante de ações de equidade entre homens e mulheres no ambiente de trabalho, conforme </w:t>
      </w:r>
      <w:r w:rsidR="00213ACD" w:rsidRPr="00B33675">
        <w:rPr>
          <w:rFonts w:ascii="Times New Roman" w:hAnsi="Times New Roman" w:cs="Times New Roman"/>
          <w:sz w:val="24"/>
          <w:szCs w:val="24"/>
        </w:rPr>
        <w:t>Decreto nº 49.233</w:t>
      </w:r>
      <w:r w:rsidRPr="00B33675">
        <w:rPr>
          <w:rFonts w:ascii="Times New Roman" w:hAnsi="Times New Roman" w:cs="Times New Roman"/>
          <w:sz w:val="24"/>
          <w:szCs w:val="24"/>
        </w:rPr>
        <w:t xml:space="preserve">, de 06 de agosto de </w:t>
      </w:r>
      <w:r w:rsidR="00213ACD" w:rsidRPr="00B33675">
        <w:rPr>
          <w:rFonts w:ascii="Times New Roman" w:hAnsi="Times New Roman" w:cs="Times New Roman"/>
          <w:sz w:val="24"/>
          <w:szCs w:val="24"/>
        </w:rPr>
        <w:t>2024</w:t>
      </w:r>
      <w:r w:rsidR="003937DD" w:rsidRPr="00B33675">
        <w:rPr>
          <w:rFonts w:ascii="Times New Roman" w:hAnsi="Times New Roman" w:cs="Times New Roman"/>
          <w:sz w:val="24"/>
          <w:szCs w:val="24"/>
        </w:rPr>
        <w:t>;</w:t>
      </w:r>
    </w:p>
    <w:p w14:paraId="5ADF8651" w14:textId="77777777" w:rsidR="00475164" w:rsidRPr="005D1B8D" w:rsidRDefault="00475164" w:rsidP="00E1382A">
      <w:pPr>
        <w:pStyle w:val="Nivel4"/>
        <w:spacing w:beforeLines="120" w:before="288" w:afterLines="120" w:after="288" w:line="288" w:lineRule="auto"/>
        <w:ind w:left="0"/>
        <w:contextualSpacing/>
        <w:rPr>
          <w:rFonts w:ascii="Times New Roman" w:hAnsi="Times New Roman" w:cs="Times New Roman"/>
          <w:sz w:val="24"/>
          <w:szCs w:val="24"/>
        </w:rPr>
      </w:pPr>
    </w:p>
    <w:p w14:paraId="3DE2C0C0" w14:textId="77777777" w:rsidR="00661DC1" w:rsidRPr="000167C0" w:rsidRDefault="00661DC1" w:rsidP="00661DC1">
      <w:pPr>
        <w:spacing w:line="288" w:lineRule="auto"/>
        <w:contextualSpacing/>
        <w:jc w:val="both"/>
        <w:rPr>
          <w:rFonts w:eastAsia="Calibri"/>
        </w:rPr>
      </w:pPr>
      <w:r w:rsidRPr="000167C0">
        <w:rPr>
          <w:rFonts w:eastAsia="Calibri"/>
        </w:rPr>
        <w:lastRenderedPageBreak/>
        <w:t>6.18.1.5 desenvolvimento pelo licitante de Programa de Integridade, nos termos da Lei nº 7.753, de 17 de outubro 2017 e do Decreto nº 50.128, de 28 de janeiro de 2026.</w:t>
      </w:r>
    </w:p>
    <w:p w14:paraId="3F09589F" w14:textId="77777777" w:rsidR="00661DC1" w:rsidRPr="000167C0" w:rsidRDefault="00661DC1" w:rsidP="00661DC1">
      <w:pPr>
        <w:spacing w:line="288" w:lineRule="auto"/>
        <w:contextualSpacing/>
        <w:jc w:val="both"/>
      </w:pPr>
    </w:p>
    <w:p w14:paraId="6499A18D" w14:textId="7B0FD34F" w:rsidR="00661DC1" w:rsidRDefault="00661DC1" w:rsidP="00661DC1">
      <w:pPr>
        <w:spacing w:line="288" w:lineRule="auto"/>
        <w:contextualSpacing/>
        <w:jc w:val="both"/>
        <w:rPr>
          <w:rFonts w:eastAsia="Calibri"/>
        </w:rPr>
      </w:pPr>
      <w:r w:rsidRPr="000167C0">
        <w:t xml:space="preserve">6.18.1.5.1 No caso do item 6.18.1.5, será concedido o prazo de </w:t>
      </w:r>
      <w:r w:rsidRPr="000167C0">
        <w:rPr>
          <w:color w:val="FF0000"/>
        </w:rPr>
        <w:t>...</w:t>
      </w:r>
      <w:r w:rsidRPr="000167C0">
        <w:t xml:space="preserve"> (</w:t>
      </w:r>
      <w:proofErr w:type="gramStart"/>
      <w:r w:rsidRPr="000167C0">
        <w:rPr>
          <w:color w:val="FF0000"/>
        </w:rPr>
        <w:t>.....</w:t>
      </w:r>
      <w:proofErr w:type="gramEnd"/>
      <w:r w:rsidRPr="000167C0">
        <w:t>) horas para apresentação pelo licitante de declaração</w:t>
      </w:r>
      <w:r w:rsidRPr="000167C0">
        <w:rPr>
          <w:rFonts w:eastAsia="Calibri"/>
        </w:rPr>
        <w:t>, devidamente firmada pelo seu representante legal,</w:t>
      </w:r>
      <w:r w:rsidRPr="000167C0">
        <w:t xml:space="preserve"> de que desenvolve Programa de Integridade, que deverá ser avaliado </w:t>
      </w:r>
      <w:r w:rsidR="00786C8D" w:rsidRPr="000167C0">
        <w:t>pel</w:t>
      </w:r>
      <w:r w:rsidRPr="000167C0">
        <w:t xml:space="preserve">o </w:t>
      </w:r>
      <w:r w:rsidR="00786C8D" w:rsidRPr="000167C0">
        <w:t>a</w:t>
      </w:r>
      <w:r w:rsidRPr="000167C0">
        <w:t xml:space="preserve">gente de </w:t>
      </w:r>
      <w:r w:rsidR="00786C8D" w:rsidRPr="000167C0">
        <w:t>c</w:t>
      </w:r>
      <w:r w:rsidRPr="000167C0">
        <w:t xml:space="preserve">ontratação, nos termos do Decreto nº </w:t>
      </w:r>
      <w:r w:rsidRPr="000167C0">
        <w:rPr>
          <w:rFonts w:eastAsia="Calibri"/>
        </w:rPr>
        <w:t>50.128/2026, podendo ser substituída pelo Certificado de Regularidade vigente, expedido pela Controladoria Geral do Estado do Rio de Janeiro.</w:t>
      </w:r>
    </w:p>
    <w:p w14:paraId="0218C207" w14:textId="66EAA70A" w:rsidR="003937DD" w:rsidRPr="00E1382A" w:rsidRDefault="003B4C94" w:rsidP="00E1382A">
      <w:pPr>
        <w:pStyle w:val="Nivel3"/>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6</w:t>
      </w:r>
      <w:r w:rsidR="00475164">
        <w:rPr>
          <w:rFonts w:ascii="Times New Roman" w:hAnsi="Times New Roman" w:cs="Times New Roman"/>
          <w:sz w:val="24"/>
          <w:szCs w:val="24"/>
        </w:rPr>
        <w:t>.1</w:t>
      </w:r>
      <w:r>
        <w:rPr>
          <w:rFonts w:ascii="Times New Roman" w:hAnsi="Times New Roman" w:cs="Times New Roman"/>
          <w:sz w:val="24"/>
          <w:szCs w:val="24"/>
        </w:rPr>
        <w:t>8</w:t>
      </w:r>
      <w:r w:rsidR="00475164">
        <w:rPr>
          <w:rFonts w:ascii="Times New Roman" w:hAnsi="Times New Roman" w:cs="Times New Roman"/>
          <w:sz w:val="24"/>
          <w:szCs w:val="24"/>
        </w:rPr>
        <w:t xml:space="preserve">.2 </w:t>
      </w:r>
      <w:r w:rsidR="003937DD" w:rsidRPr="00E1382A">
        <w:rPr>
          <w:rFonts w:ascii="Times New Roman" w:hAnsi="Times New Roman" w:cs="Times New Roman"/>
          <w:sz w:val="24"/>
          <w:szCs w:val="24"/>
        </w:rPr>
        <w:t>Persistindo o empate, será assegurada preferência, sucessivamente, aos bens e serviços produzidos ou prestados por:</w:t>
      </w:r>
    </w:p>
    <w:p w14:paraId="0AD827D1" w14:textId="77777777" w:rsidR="003937DD" w:rsidRPr="00E1382A" w:rsidRDefault="003B4C94" w:rsidP="00E1382A">
      <w:pPr>
        <w:pStyle w:val="Nivel4"/>
        <w:spacing w:beforeLines="120" w:before="288" w:afterLines="120" w:after="288" w:line="288" w:lineRule="auto"/>
        <w:ind w:left="0"/>
        <w:contextualSpacing/>
        <w:rPr>
          <w:rFonts w:ascii="Times New Roman" w:hAnsi="Times New Roman" w:cs="Times New Roman"/>
          <w:sz w:val="24"/>
          <w:szCs w:val="24"/>
        </w:rPr>
      </w:pPr>
      <w:bookmarkStart w:id="36" w:name="art60§1i"/>
      <w:bookmarkEnd w:id="36"/>
      <w:r>
        <w:rPr>
          <w:rFonts w:ascii="Times New Roman" w:hAnsi="Times New Roman" w:cs="Times New Roman"/>
          <w:sz w:val="24"/>
          <w:szCs w:val="24"/>
        </w:rPr>
        <w:t>6</w:t>
      </w:r>
      <w:r w:rsidR="00475164">
        <w:rPr>
          <w:rFonts w:ascii="Times New Roman" w:hAnsi="Times New Roman" w:cs="Times New Roman"/>
          <w:sz w:val="24"/>
          <w:szCs w:val="24"/>
        </w:rPr>
        <w:t>.1</w:t>
      </w:r>
      <w:r>
        <w:rPr>
          <w:rFonts w:ascii="Times New Roman" w:hAnsi="Times New Roman" w:cs="Times New Roman"/>
          <w:sz w:val="24"/>
          <w:szCs w:val="24"/>
        </w:rPr>
        <w:t>8</w:t>
      </w:r>
      <w:r w:rsidR="00475164">
        <w:rPr>
          <w:rFonts w:ascii="Times New Roman" w:hAnsi="Times New Roman" w:cs="Times New Roman"/>
          <w:sz w:val="24"/>
          <w:szCs w:val="24"/>
        </w:rPr>
        <w:t xml:space="preserve">.2.1 </w:t>
      </w:r>
      <w:r w:rsidR="003937DD" w:rsidRPr="00E1382A">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17C22EB" w14:textId="77777777" w:rsidR="00475164" w:rsidRDefault="00475164" w:rsidP="00E1382A">
      <w:pPr>
        <w:pStyle w:val="Nivel4"/>
        <w:spacing w:beforeLines="120" w:before="288" w:afterLines="120" w:after="288" w:line="288" w:lineRule="auto"/>
        <w:ind w:left="0"/>
        <w:contextualSpacing/>
        <w:rPr>
          <w:rFonts w:ascii="Times New Roman" w:hAnsi="Times New Roman" w:cs="Times New Roman"/>
          <w:sz w:val="24"/>
          <w:szCs w:val="24"/>
        </w:rPr>
      </w:pPr>
      <w:bookmarkStart w:id="37" w:name="art60§1ii"/>
      <w:bookmarkEnd w:id="37"/>
    </w:p>
    <w:p w14:paraId="32545F5D" w14:textId="77777777" w:rsidR="003937DD" w:rsidRPr="00E1382A" w:rsidRDefault="003B4C94" w:rsidP="00E1382A">
      <w:pPr>
        <w:pStyle w:val="Nivel4"/>
        <w:spacing w:beforeLines="120" w:before="288" w:afterLines="120" w:after="288" w:line="288" w:lineRule="auto"/>
        <w:ind w:left="0"/>
        <w:contextualSpacing/>
        <w:rPr>
          <w:rFonts w:ascii="Times New Roman" w:hAnsi="Times New Roman" w:cs="Times New Roman"/>
          <w:sz w:val="24"/>
          <w:szCs w:val="24"/>
        </w:rPr>
      </w:pPr>
      <w:r>
        <w:rPr>
          <w:rFonts w:ascii="Times New Roman" w:hAnsi="Times New Roman" w:cs="Times New Roman"/>
          <w:sz w:val="24"/>
          <w:szCs w:val="24"/>
        </w:rPr>
        <w:t>6</w:t>
      </w:r>
      <w:r w:rsidR="00475164">
        <w:rPr>
          <w:rFonts w:ascii="Times New Roman" w:hAnsi="Times New Roman" w:cs="Times New Roman"/>
          <w:sz w:val="24"/>
          <w:szCs w:val="24"/>
        </w:rPr>
        <w:t>.1</w:t>
      </w:r>
      <w:r>
        <w:rPr>
          <w:rFonts w:ascii="Times New Roman" w:hAnsi="Times New Roman" w:cs="Times New Roman"/>
          <w:sz w:val="24"/>
          <w:szCs w:val="24"/>
        </w:rPr>
        <w:t>8</w:t>
      </w:r>
      <w:r w:rsidR="00475164">
        <w:rPr>
          <w:rFonts w:ascii="Times New Roman" w:hAnsi="Times New Roman" w:cs="Times New Roman"/>
          <w:sz w:val="24"/>
          <w:szCs w:val="24"/>
        </w:rPr>
        <w:t xml:space="preserve">.2.2 </w:t>
      </w:r>
      <w:r w:rsidR="003937DD" w:rsidRPr="00E1382A">
        <w:rPr>
          <w:rFonts w:ascii="Times New Roman" w:hAnsi="Times New Roman" w:cs="Times New Roman"/>
          <w:sz w:val="24"/>
          <w:szCs w:val="24"/>
        </w:rPr>
        <w:t>empresas brasileiras;</w:t>
      </w:r>
    </w:p>
    <w:p w14:paraId="69DB40BF" w14:textId="77777777" w:rsidR="00475164" w:rsidRDefault="00475164" w:rsidP="00E1382A">
      <w:pPr>
        <w:pStyle w:val="Nivel4"/>
        <w:spacing w:beforeLines="120" w:before="288" w:afterLines="120" w:after="288" w:line="288" w:lineRule="auto"/>
        <w:ind w:left="0"/>
        <w:contextualSpacing/>
        <w:rPr>
          <w:rFonts w:ascii="Times New Roman" w:hAnsi="Times New Roman" w:cs="Times New Roman"/>
          <w:sz w:val="24"/>
          <w:szCs w:val="24"/>
        </w:rPr>
      </w:pPr>
      <w:bookmarkStart w:id="38" w:name="art60§1iii"/>
      <w:bookmarkEnd w:id="38"/>
    </w:p>
    <w:p w14:paraId="1B4FCC4C" w14:textId="77777777" w:rsidR="003937DD" w:rsidRPr="00E1382A" w:rsidRDefault="003B4C94" w:rsidP="00E1382A">
      <w:pPr>
        <w:pStyle w:val="Nivel4"/>
        <w:spacing w:beforeLines="120" w:before="288" w:afterLines="120" w:after="288" w:line="288" w:lineRule="auto"/>
        <w:ind w:left="0"/>
        <w:contextualSpacing/>
        <w:rPr>
          <w:rFonts w:ascii="Times New Roman" w:hAnsi="Times New Roman" w:cs="Times New Roman"/>
          <w:sz w:val="24"/>
          <w:szCs w:val="24"/>
        </w:rPr>
      </w:pPr>
      <w:r>
        <w:rPr>
          <w:rFonts w:ascii="Times New Roman" w:hAnsi="Times New Roman" w:cs="Times New Roman"/>
          <w:sz w:val="24"/>
          <w:szCs w:val="24"/>
        </w:rPr>
        <w:t>6</w:t>
      </w:r>
      <w:r w:rsidR="00475164">
        <w:rPr>
          <w:rFonts w:ascii="Times New Roman" w:hAnsi="Times New Roman" w:cs="Times New Roman"/>
          <w:sz w:val="24"/>
          <w:szCs w:val="24"/>
        </w:rPr>
        <w:t>.1</w:t>
      </w:r>
      <w:r>
        <w:rPr>
          <w:rFonts w:ascii="Times New Roman" w:hAnsi="Times New Roman" w:cs="Times New Roman"/>
          <w:sz w:val="24"/>
          <w:szCs w:val="24"/>
        </w:rPr>
        <w:t>8</w:t>
      </w:r>
      <w:r w:rsidR="00475164">
        <w:rPr>
          <w:rFonts w:ascii="Times New Roman" w:hAnsi="Times New Roman" w:cs="Times New Roman"/>
          <w:sz w:val="24"/>
          <w:szCs w:val="24"/>
        </w:rPr>
        <w:t xml:space="preserve">.2.3 </w:t>
      </w:r>
      <w:r w:rsidR="003937DD" w:rsidRPr="00E1382A">
        <w:rPr>
          <w:rFonts w:ascii="Times New Roman" w:hAnsi="Times New Roman" w:cs="Times New Roman"/>
          <w:sz w:val="24"/>
          <w:szCs w:val="24"/>
        </w:rPr>
        <w:t>empresas que invistam em pesquisa e no desenvolvimento de tecnologia no País;</w:t>
      </w:r>
    </w:p>
    <w:p w14:paraId="5F5D46CA" w14:textId="77777777" w:rsidR="00475164" w:rsidRDefault="00475164" w:rsidP="00E1382A">
      <w:pPr>
        <w:pStyle w:val="Nivel4"/>
        <w:spacing w:beforeLines="120" w:before="288" w:afterLines="120" w:after="288" w:line="288" w:lineRule="auto"/>
        <w:ind w:left="0"/>
        <w:contextualSpacing/>
        <w:rPr>
          <w:rFonts w:ascii="Times New Roman" w:hAnsi="Times New Roman" w:cs="Times New Roman"/>
          <w:sz w:val="24"/>
          <w:szCs w:val="24"/>
        </w:rPr>
      </w:pPr>
      <w:bookmarkStart w:id="39" w:name="art60§1iv"/>
      <w:bookmarkEnd w:id="39"/>
    </w:p>
    <w:p w14:paraId="1871A2A7" w14:textId="77777777" w:rsidR="003937DD" w:rsidRPr="00E1382A" w:rsidRDefault="003B4C94" w:rsidP="00E1382A">
      <w:pPr>
        <w:pStyle w:val="Nivel4"/>
        <w:spacing w:beforeLines="120" w:before="288" w:afterLines="120" w:after="288" w:line="288" w:lineRule="auto"/>
        <w:ind w:left="0"/>
        <w:contextualSpacing/>
        <w:rPr>
          <w:rFonts w:ascii="Times New Roman" w:hAnsi="Times New Roman" w:cs="Times New Roman"/>
          <w:sz w:val="24"/>
          <w:szCs w:val="24"/>
        </w:rPr>
      </w:pPr>
      <w:r>
        <w:rPr>
          <w:rFonts w:ascii="Times New Roman" w:hAnsi="Times New Roman" w:cs="Times New Roman"/>
          <w:sz w:val="24"/>
          <w:szCs w:val="24"/>
        </w:rPr>
        <w:t>6</w:t>
      </w:r>
      <w:r w:rsidR="00475164">
        <w:rPr>
          <w:rFonts w:ascii="Times New Roman" w:hAnsi="Times New Roman" w:cs="Times New Roman"/>
          <w:sz w:val="24"/>
          <w:szCs w:val="24"/>
        </w:rPr>
        <w:t>.1</w:t>
      </w:r>
      <w:r>
        <w:rPr>
          <w:rFonts w:ascii="Times New Roman" w:hAnsi="Times New Roman" w:cs="Times New Roman"/>
          <w:sz w:val="24"/>
          <w:szCs w:val="24"/>
        </w:rPr>
        <w:t>8</w:t>
      </w:r>
      <w:r w:rsidR="00475164">
        <w:rPr>
          <w:rFonts w:ascii="Times New Roman" w:hAnsi="Times New Roman" w:cs="Times New Roman"/>
          <w:sz w:val="24"/>
          <w:szCs w:val="24"/>
        </w:rPr>
        <w:t xml:space="preserve">.2.4 </w:t>
      </w:r>
      <w:r w:rsidR="003937DD" w:rsidRPr="00E1382A">
        <w:rPr>
          <w:rFonts w:ascii="Times New Roman" w:hAnsi="Times New Roman" w:cs="Times New Roman"/>
          <w:sz w:val="24"/>
          <w:szCs w:val="24"/>
        </w:rPr>
        <w:t>empresas que comprovem a prática de mitigação, nos termos da </w:t>
      </w:r>
      <w:hyperlink r:id="rId26" w:anchor=":~:text=LEI%20N%C2%BA%2012.187%2C%20DE%2029%20DE%20DEZEMBRO%20DE%202009.&amp;text=Institui%20a%20Pol%C3%ADtica%20Nacional%20sobre,PNMC%20e%20d%C3%A1%20outras%20provid%C3%AAncias." w:history="1">
        <w:r w:rsidR="003937DD" w:rsidRPr="00E1382A">
          <w:rPr>
            <w:rStyle w:val="Hyperlink"/>
            <w:rFonts w:ascii="Times New Roman" w:hAnsi="Times New Roman" w:cs="Times New Roman"/>
            <w:color w:val="auto"/>
            <w:sz w:val="24"/>
            <w:szCs w:val="24"/>
            <w:u w:val="none"/>
          </w:rPr>
          <w:t>Lei nº 12.187, de 29 de dezembro de 2009</w:t>
        </w:r>
      </w:hyperlink>
      <w:r w:rsidR="003937DD" w:rsidRPr="00E1382A">
        <w:rPr>
          <w:rFonts w:ascii="Times New Roman" w:hAnsi="Times New Roman" w:cs="Times New Roman"/>
          <w:sz w:val="24"/>
          <w:szCs w:val="24"/>
        </w:rPr>
        <w:t>.</w:t>
      </w:r>
    </w:p>
    <w:p w14:paraId="5A79B064" w14:textId="77777777" w:rsidR="003937DD" w:rsidRPr="00BD3381" w:rsidRDefault="003B4C94" w:rsidP="00BD3381">
      <w:pPr>
        <w:pStyle w:val="textojustificadorecuoprimeiralinha"/>
        <w:spacing w:before="0" w:beforeAutospacing="0" w:after="0" w:afterAutospacing="0" w:line="288" w:lineRule="auto"/>
        <w:contextualSpacing/>
        <w:jc w:val="both"/>
        <w:rPr>
          <w:rFonts w:eastAsia="Calibri"/>
          <w:b/>
          <w:bCs/>
          <w:lang w:eastAsia="en-US"/>
        </w:rPr>
      </w:pPr>
      <w:r>
        <w:rPr>
          <w:rFonts w:eastAsia="Calibri"/>
          <w:b/>
          <w:bCs/>
          <w:lang w:eastAsia="en-US"/>
        </w:rPr>
        <w:t>7</w:t>
      </w:r>
      <w:r w:rsidR="007C0D8A" w:rsidRPr="00BD3381">
        <w:rPr>
          <w:rFonts w:eastAsia="Calibri"/>
          <w:b/>
          <w:bCs/>
          <w:lang w:eastAsia="en-US"/>
        </w:rPr>
        <w:t>. DA FASE DE JULGAMENTO</w:t>
      </w:r>
    </w:p>
    <w:p w14:paraId="0970D05C" w14:textId="77777777" w:rsidR="001410B6" w:rsidRPr="00B33675" w:rsidRDefault="003B4C94" w:rsidP="001410B6">
      <w:pPr>
        <w:pStyle w:val="Nivel2"/>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7</w:t>
      </w:r>
      <w:r w:rsidR="00AF7BCB" w:rsidRPr="00B33675">
        <w:rPr>
          <w:rFonts w:ascii="Times New Roman" w:hAnsi="Times New Roman" w:cs="Times New Roman"/>
          <w:sz w:val="24"/>
          <w:szCs w:val="24"/>
        </w:rPr>
        <w:t>.1</w:t>
      </w:r>
      <w:r w:rsidR="001410B6" w:rsidRPr="00B33675">
        <w:rPr>
          <w:rFonts w:ascii="Times New Roman" w:hAnsi="Times New Roman" w:cs="Times New Roman"/>
          <w:sz w:val="24"/>
          <w:szCs w:val="24"/>
        </w:rPr>
        <w:t xml:space="preserve"> Encerrada a etapa de envio de lances da sessão pública, na hipótese d</w:t>
      </w:r>
      <w:r w:rsidR="00683290" w:rsidRPr="00B33675">
        <w:rPr>
          <w:rFonts w:ascii="Times New Roman" w:hAnsi="Times New Roman" w:cs="Times New Roman"/>
          <w:sz w:val="24"/>
          <w:szCs w:val="24"/>
        </w:rPr>
        <w:t xml:space="preserve">e </w:t>
      </w:r>
      <w:r w:rsidR="001410B6" w:rsidRPr="00B33675">
        <w:rPr>
          <w:rFonts w:ascii="Times New Roman" w:hAnsi="Times New Roman" w:cs="Times New Roman"/>
          <w:sz w:val="24"/>
          <w:szCs w:val="24"/>
        </w:rPr>
        <w:t xml:space="preserve">a proposta do primeiro colocado permanecer acima do preço máximo ou inferior ao desconto definido para a contratação, o </w:t>
      </w:r>
      <w:r w:rsidRPr="00B33675">
        <w:rPr>
          <w:rFonts w:ascii="Times New Roman" w:hAnsi="Times New Roman" w:cs="Times New Roman"/>
          <w:sz w:val="24"/>
          <w:szCs w:val="24"/>
        </w:rPr>
        <w:t>agente de contratação</w:t>
      </w:r>
      <w:r w:rsidR="001410B6" w:rsidRPr="00B33675">
        <w:rPr>
          <w:rFonts w:ascii="Times New Roman" w:hAnsi="Times New Roman" w:cs="Times New Roman"/>
          <w:sz w:val="24"/>
          <w:szCs w:val="24"/>
        </w:rPr>
        <w:t xml:space="preserve"> negociará condições mais vantajosas, após definido o resultado do julgamento.</w:t>
      </w:r>
    </w:p>
    <w:p w14:paraId="47F61FB4" w14:textId="77777777" w:rsidR="001410B6" w:rsidRPr="00B33675" w:rsidRDefault="001410B6" w:rsidP="001410B6">
      <w:pPr>
        <w:pStyle w:val="Nivel2"/>
        <w:spacing w:beforeLines="120" w:before="288" w:afterLines="120" w:after="288" w:line="288" w:lineRule="auto"/>
        <w:ind w:left="0" w:firstLine="0"/>
        <w:contextualSpacing/>
        <w:rPr>
          <w:rFonts w:ascii="Times New Roman" w:hAnsi="Times New Roman" w:cs="Times New Roman"/>
          <w:sz w:val="24"/>
          <w:szCs w:val="24"/>
        </w:rPr>
      </w:pPr>
    </w:p>
    <w:p w14:paraId="482B24C4" w14:textId="77777777" w:rsidR="001410B6" w:rsidRPr="00B33675" w:rsidRDefault="003B4C94" w:rsidP="001410B6">
      <w:pPr>
        <w:pStyle w:val="Nivel2"/>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7</w:t>
      </w:r>
      <w:r w:rsidR="00AF7BCB" w:rsidRPr="00B33675">
        <w:rPr>
          <w:rFonts w:ascii="Times New Roman" w:hAnsi="Times New Roman" w:cs="Times New Roman"/>
          <w:sz w:val="24"/>
          <w:szCs w:val="24"/>
        </w:rPr>
        <w:t>.1</w:t>
      </w:r>
      <w:r w:rsidR="001410B6" w:rsidRPr="00B33675">
        <w:rPr>
          <w:rFonts w:ascii="Times New Roman" w:hAnsi="Times New Roman" w:cs="Times New Roman"/>
          <w:sz w:val="24"/>
          <w:szCs w:val="24"/>
        </w:rPr>
        <w:t>.1 A negociação ocorrerá sempre que a proposta do primeiro colocado permanecer acima do preço máximo ou do orçamento estimado para a contratação, ou inferior ao desconto definido para a contratação, e poderá ser dispensada, nos demais casos, mediante justificativa da provável inefetividade da negociação.</w:t>
      </w:r>
    </w:p>
    <w:p w14:paraId="3A2E4E04" w14:textId="77777777" w:rsidR="001410B6" w:rsidRPr="00B33675" w:rsidRDefault="003B4C94" w:rsidP="001410B6">
      <w:pPr>
        <w:pStyle w:val="Nivel3"/>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7</w:t>
      </w:r>
      <w:r w:rsidR="00AF7BCB" w:rsidRPr="00B33675">
        <w:rPr>
          <w:rFonts w:ascii="Times New Roman" w:hAnsi="Times New Roman" w:cs="Times New Roman"/>
          <w:sz w:val="24"/>
          <w:szCs w:val="24"/>
        </w:rPr>
        <w:t>.1</w:t>
      </w:r>
      <w:r w:rsidR="001410B6" w:rsidRPr="00B33675">
        <w:rPr>
          <w:rFonts w:ascii="Times New Roman" w:hAnsi="Times New Roman" w:cs="Times New Roman"/>
          <w:sz w:val="24"/>
          <w:szCs w:val="24"/>
        </w:rPr>
        <w:t>.2 A negociação será realizada por meio do sistema, podendo ser acompanhada pelos demais licitantes.</w:t>
      </w:r>
    </w:p>
    <w:p w14:paraId="1D73CEFD" w14:textId="77777777" w:rsidR="001410B6" w:rsidRPr="00B33675" w:rsidRDefault="001410B6" w:rsidP="001410B6">
      <w:pPr>
        <w:pStyle w:val="Nivel3"/>
        <w:spacing w:beforeLines="120" w:before="288" w:afterLines="120" w:after="288" w:line="288" w:lineRule="auto"/>
        <w:ind w:left="0" w:firstLine="0"/>
        <w:contextualSpacing/>
        <w:rPr>
          <w:rFonts w:ascii="Times New Roman" w:hAnsi="Times New Roman" w:cs="Times New Roman"/>
          <w:sz w:val="24"/>
          <w:szCs w:val="24"/>
        </w:rPr>
      </w:pPr>
    </w:p>
    <w:p w14:paraId="7ED88A16" w14:textId="77777777" w:rsidR="001410B6" w:rsidRPr="00B33675" w:rsidRDefault="003B4C94" w:rsidP="001410B6">
      <w:pPr>
        <w:pStyle w:val="Nivel3"/>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7</w:t>
      </w:r>
      <w:r w:rsidR="00AF7BCB" w:rsidRPr="00B33675">
        <w:rPr>
          <w:rFonts w:ascii="Times New Roman" w:hAnsi="Times New Roman" w:cs="Times New Roman"/>
          <w:sz w:val="24"/>
          <w:szCs w:val="24"/>
        </w:rPr>
        <w:t>.1</w:t>
      </w:r>
      <w:r w:rsidR="001410B6" w:rsidRPr="00B33675">
        <w:rPr>
          <w:rFonts w:ascii="Times New Roman" w:hAnsi="Times New Roman" w:cs="Times New Roman"/>
          <w:sz w:val="24"/>
          <w:szCs w:val="24"/>
        </w:rPr>
        <w:t>.3 O resultado da negociação será divulgado a todos os licitantes e anexado aos autos do processo licitatório.</w:t>
      </w:r>
    </w:p>
    <w:p w14:paraId="54366773" w14:textId="77777777" w:rsidR="001410B6" w:rsidRPr="00B33675" w:rsidRDefault="001410B6" w:rsidP="001410B6">
      <w:pPr>
        <w:pStyle w:val="Nivel3"/>
        <w:spacing w:beforeLines="120" w:before="288" w:afterLines="120" w:after="288" w:line="288" w:lineRule="auto"/>
        <w:ind w:left="0" w:firstLine="0"/>
        <w:contextualSpacing/>
        <w:rPr>
          <w:rFonts w:ascii="Times New Roman" w:hAnsi="Times New Roman" w:cs="Times New Roman"/>
          <w:sz w:val="24"/>
          <w:szCs w:val="24"/>
        </w:rPr>
      </w:pPr>
    </w:p>
    <w:p w14:paraId="462B918D" w14:textId="77777777" w:rsidR="005355E0" w:rsidRDefault="005355E0" w:rsidP="001410B6">
      <w:pPr>
        <w:pStyle w:val="Nivel3"/>
        <w:spacing w:beforeLines="120" w:before="288" w:afterLines="120" w:after="288" w:line="288" w:lineRule="auto"/>
        <w:ind w:left="0" w:firstLine="0"/>
        <w:contextualSpacing/>
        <w:rPr>
          <w:rFonts w:ascii="Times New Roman" w:hAnsi="Times New Roman" w:cs="Times New Roman"/>
          <w:sz w:val="24"/>
          <w:szCs w:val="24"/>
        </w:rPr>
      </w:pPr>
      <w:r w:rsidRPr="005355E0">
        <w:rPr>
          <w:rFonts w:ascii="Times New Roman" w:hAnsi="Times New Roman" w:cs="Times New Roman"/>
          <w:sz w:val="24"/>
          <w:szCs w:val="24"/>
        </w:rPr>
        <w:t xml:space="preserve">7.1.4 O agente de contratação designará prazo ao licitante mais bem classificado de, no mínimo </w:t>
      </w:r>
      <w:r w:rsidRPr="005355E0">
        <w:rPr>
          <w:rFonts w:ascii="Times New Roman" w:hAnsi="Times New Roman" w:cs="Times New Roman"/>
          <w:color w:val="FF0000"/>
          <w:sz w:val="24"/>
          <w:szCs w:val="24"/>
        </w:rPr>
        <w:t>..........</w:t>
      </w:r>
      <w:r w:rsidRPr="005355E0">
        <w:rPr>
          <w:rFonts w:ascii="Times New Roman" w:hAnsi="Times New Roman" w:cs="Times New Roman"/>
          <w:sz w:val="24"/>
          <w:szCs w:val="24"/>
        </w:rPr>
        <w:t xml:space="preserve"> (</w:t>
      </w:r>
      <w:r w:rsidRPr="005355E0">
        <w:rPr>
          <w:rFonts w:ascii="Times New Roman" w:hAnsi="Times New Roman" w:cs="Times New Roman"/>
          <w:color w:val="FF0000"/>
          <w:sz w:val="24"/>
          <w:szCs w:val="24"/>
        </w:rPr>
        <w:t>.........</w:t>
      </w:r>
      <w:r w:rsidRPr="005355E0">
        <w:rPr>
          <w:rFonts w:ascii="Times New Roman" w:hAnsi="Times New Roman" w:cs="Times New Roman"/>
          <w:sz w:val="24"/>
          <w:szCs w:val="24"/>
        </w:rPr>
        <w:t xml:space="preserve">) </w:t>
      </w:r>
      <w:r w:rsidRPr="005355E0">
        <w:rPr>
          <w:rFonts w:ascii="Times New Roman" w:hAnsi="Times New Roman" w:cs="Times New Roman"/>
          <w:color w:val="FF0000"/>
          <w:sz w:val="24"/>
          <w:szCs w:val="24"/>
        </w:rPr>
        <w:t>horas &lt;OU&gt; dias</w:t>
      </w:r>
      <w:r w:rsidRPr="005355E0">
        <w:rPr>
          <w:rFonts w:ascii="Times New Roman" w:hAnsi="Times New Roman" w:cs="Times New Roman"/>
          <w:sz w:val="24"/>
          <w:szCs w:val="24"/>
        </w:rPr>
        <w:t xml:space="preserve">, compatível com a complexidade do objeto, para que envie a proposta adequada ao último lance ofertado após a negociação realizada, </w:t>
      </w:r>
      <w:r w:rsidRPr="005355E0">
        <w:rPr>
          <w:rFonts w:ascii="Times New Roman" w:hAnsi="Times New Roman" w:cs="Times New Roman"/>
          <w:sz w:val="24"/>
          <w:szCs w:val="24"/>
        </w:rPr>
        <w:lastRenderedPageBreak/>
        <w:t>acompanhada, se for o caso, dos documentos complementares, quando necessários à confirmação daqueles exigidos neste Edital e já apresentados.</w:t>
      </w:r>
    </w:p>
    <w:p w14:paraId="107BA1D9" w14:textId="77777777" w:rsidR="005355E0" w:rsidRDefault="005355E0" w:rsidP="001410B6">
      <w:pPr>
        <w:pStyle w:val="Nivel3"/>
        <w:spacing w:beforeLines="120" w:before="288" w:afterLines="120" w:after="288" w:line="288" w:lineRule="auto"/>
        <w:ind w:left="0" w:firstLine="0"/>
        <w:contextualSpacing/>
        <w:rPr>
          <w:rFonts w:ascii="Times New Roman" w:hAnsi="Times New Roman" w:cs="Times New Roman"/>
          <w:sz w:val="24"/>
          <w:szCs w:val="24"/>
        </w:rPr>
      </w:pPr>
    </w:p>
    <w:p w14:paraId="71FCAA37" w14:textId="77777777" w:rsidR="001410B6" w:rsidRPr="00B33675" w:rsidRDefault="003B4C94" w:rsidP="001410B6">
      <w:pPr>
        <w:pStyle w:val="Nivel3"/>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7</w:t>
      </w:r>
      <w:r w:rsidR="00AF7BCB" w:rsidRPr="00B33675">
        <w:rPr>
          <w:rFonts w:ascii="Times New Roman" w:hAnsi="Times New Roman" w:cs="Times New Roman"/>
          <w:sz w:val="24"/>
          <w:szCs w:val="24"/>
        </w:rPr>
        <w:t>.1.5</w:t>
      </w:r>
      <w:r w:rsidR="001410B6" w:rsidRPr="00B33675">
        <w:rPr>
          <w:rFonts w:ascii="Times New Roman" w:hAnsi="Times New Roman" w:cs="Times New Roman"/>
          <w:sz w:val="24"/>
          <w:szCs w:val="24"/>
        </w:rPr>
        <w:t xml:space="preserve"> É facultado ao </w:t>
      </w:r>
      <w:r w:rsidRPr="00B33675">
        <w:rPr>
          <w:rFonts w:ascii="Times New Roman" w:hAnsi="Times New Roman" w:cs="Times New Roman"/>
          <w:sz w:val="24"/>
          <w:szCs w:val="24"/>
        </w:rPr>
        <w:t>agente de contratação</w:t>
      </w:r>
      <w:r w:rsidR="001410B6" w:rsidRPr="00B33675">
        <w:rPr>
          <w:rFonts w:ascii="Times New Roman" w:hAnsi="Times New Roman" w:cs="Times New Roman"/>
          <w:sz w:val="24"/>
          <w:szCs w:val="24"/>
        </w:rPr>
        <w:t xml:space="preserve"> prorrogar o prazo estabelecido, por igual período, de ofício ou a partir de solicitação fundamentada feita no chat pelo licitante, antes de findo o prazo.</w:t>
      </w:r>
    </w:p>
    <w:p w14:paraId="051AFC84" w14:textId="77777777" w:rsidR="007C0D8A" w:rsidRPr="00B33675" w:rsidRDefault="003B4C94" w:rsidP="00BD3381">
      <w:pPr>
        <w:pStyle w:val="Nivel2"/>
        <w:spacing w:beforeLines="120" w:before="288" w:afterLines="120" w:after="288" w:line="288" w:lineRule="auto"/>
        <w:ind w:left="0" w:firstLine="0"/>
        <w:contextualSpacing/>
        <w:rPr>
          <w:rFonts w:ascii="Times New Roman" w:hAnsi="Times New Roman" w:cs="Times New Roman"/>
          <w:b/>
          <w:sz w:val="24"/>
          <w:szCs w:val="24"/>
        </w:rPr>
      </w:pPr>
      <w:r w:rsidRPr="00B33675">
        <w:rPr>
          <w:rFonts w:ascii="Times New Roman" w:hAnsi="Times New Roman" w:cs="Times New Roman"/>
          <w:sz w:val="24"/>
          <w:szCs w:val="24"/>
        </w:rPr>
        <w:t>7</w:t>
      </w:r>
      <w:r w:rsidR="007F303E" w:rsidRPr="00B33675">
        <w:rPr>
          <w:rFonts w:ascii="Times New Roman" w:hAnsi="Times New Roman" w:cs="Times New Roman"/>
          <w:sz w:val="24"/>
          <w:szCs w:val="24"/>
        </w:rPr>
        <w:t>.</w:t>
      </w:r>
      <w:r w:rsidR="00AF7BCB" w:rsidRPr="00B33675">
        <w:rPr>
          <w:rFonts w:ascii="Times New Roman" w:hAnsi="Times New Roman" w:cs="Times New Roman"/>
          <w:sz w:val="24"/>
          <w:szCs w:val="24"/>
        </w:rPr>
        <w:t>2</w:t>
      </w:r>
      <w:r w:rsidR="007F303E" w:rsidRPr="00B33675">
        <w:rPr>
          <w:rFonts w:ascii="Times New Roman" w:hAnsi="Times New Roman" w:cs="Times New Roman"/>
          <w:sz w:val="24"/>
          <w:szCs w:val="24"/>
        </w:rPr>
        <w:t xml:space="preserve"> </w:t>
      </w:r>
      <w:r w:rsidR="00D41526" w:rsidRPr="00B33675">
        <w:rPr>
          <w:rFonts w:ascii="Times New Roman" w:hAnsi="Times New Roman" w:cs="Times New Roman"/>
          <w:sz w:val="24"/>
          <w:szCs w:val="24"/>
        </w:rPr>
        <w:t>Encerrada a negociação, o</w:t>
      </w:r>
      <w:r w:rsidR="00B24EBE" w:rsidRPr="00B33675">
        <w:rPr>
          <w:rFonts w:ascii="Times New Roman" w:hAnsi="Times New Roman" w:cs="Times New Roman"/>
          <w:sz w:val="24"/>
          <w:szCs w:val="24"/>
        </w:rPr>
        <w:t xml:space="preserve"> </w:t>
      </w:r>
      <w:r w:rsidRPr="00B33675">
        <w:rPr>
          <w:rFonts w:ascii="Times New Roman" w:hAnsi="Times New Roman" w:cs="Times New Roman"/>
          <w:sz w:val="24"/>
          <w:szCs w:val="24"/>
        </w:rPr>
        <w:t>agente de contratação</w:t>
      </w:r>
      <w:r w:rsidR="007C0D8A" w:rsidRPr="00B33675">
        <w:rPr>
          <w:rFonts w:ascii="Times New Roman" w:hAnsi="Times New Roman" w:cs="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nos </w:t>
      </w:r>
      <w:hyperlink r:id="rId27" w:anchor="art29" w:history="1">
        <w:proofErr w:type="spellStart"/>
        <w:r w:rsidR="007C0D8A" w:rsidRPr="00B33675">
          <w:rPr>
            <w:rStyle w:val="Hyperlink"/>
            <w:rFonts w:ascii="Times New Roman" w:hAnsi="Times New Roman" w:cs="Times New Roman"/>
            <w:color w:val="auto"/>
            <w:sz w:val="24"/>
            <w:szCs w:val="24"/>
            <w:u w:val="none"/>
          </w:rPr>
          <w:t>art</w:t>
        </w:r>
        <w:r w:rsidR="00E82D2F" w:rsidRPr="00B33675">
          <w:rPr>
            <w:rStyle w:val="Hyperlink"/>
            <w:rFonts w:ascii="Times New Roman" w:hAnsi="Times New Roman" w:cs="Times New Roman"/>
            <w:color w:val="auto"/>
            <w:sz w:val="24"/>
            <w:szCs w:val="24"/>
            <w:u w:val="none"/>
          </w:rPr>
          <w:t>s</w:t>
        </w:r>
        <w:proofErr w:type="spellEnd"/>
        <w:r w:rsidR="00E82D2F" w:rsidRPr="00B33675">
          <w:rPr>
            <w:rStyle w:val="Hyperlink"/>
            <w:rFonts w:ascii="Times New Roman" w:hAnsi="Times New Roman" w:cs="Times New Roman"/>
            <w:color w:val="auto"/>
            <w:sz w:val="24"/>
            <w:szCs w:val="24"/>
            <w:u w:val="none"/>
          </w:rPr>
          <w:t>.</w:t>
        </w:r>
        <w:r w:rsidR="007C0D8A" w:rsidRPr="00B33675">
          <w:rPr>
            <w:rStyle w:val="Hyperlink"/>
            <w:rFonts w:ascii="Times New Roman" w:hAnsi="Times New Roman" w:cs="Times New Roman"/>
            <w:color w:val="auto"/>
            <w:sz w:val="24"/>
            <w:szCs w:val="24"/>
            <w:u w:val="none"/>
          </w:rPr>
          <w:t xml:space="preserve"> 32 a 38 do</w:t>
        </w:r>
      </w:hyperlink>
      <w:r w:rsidR="007C0D8A" w:rsidRPr="00B33675">
        <w:rPr>
          <w:rStyle w:val="Hyperlink"/>
          <w:rFonts w:ascii="Times New Roman" w:hAnsi="Times New Roman" w:cs="Times New Roman"/>
          <w:color w:val="auto"/>
          <w:sz w:val="24"/>
          <w:szCs w:val="24"/>
          <w:u w:val="none"/>
        </w:rPr>
        <w:t xml:space="preserve"> Decreto nº 48.778</w:t>
      </w:r>
      <w:r w:rsidR="005D5675" w:rsidRPr="00B33675">
        <w:rPr>
          <w:rStyle w:val="Hyperlink"/>
          <w:rFonts w:ascii="Times New Roman" w:hAnsi="Times New Roman" w:cs="Times New Roman"/>
          <w:color w:val="auto"/>
          <w:sz w:val="24"/>
          <w:szCs w:val="24"/>
          <w:u w:val="none"/>
        </w:rPr>
        <w:t>/</w:t>
      </w:r>
      <w:r w:rsidR="007C0D8A" w:rsidRPr="00B33675">
        <w:rPr>
          <w:rStyle w:val="Hyperlink"/>
          <w:rFonts w:ascii="Times New Roman" w:hAnsi="Times New Roman" w:cs="Times New Roman"/>
          <w:color w:val="auto"/>
          <w:sz w:val="24"/>
          <w:szCs w:val="24"/>
          <w:u w:val="none"/>
        </w:rPr>
        <w:t>2023</w:t>
      </w:r>
      <w:r w:rsidR="007C0D8A" w:rsidRPr="00B33675">
        <w:rPr>
          <w:rFonts w:ascii="Times New Roman" w:hAnsi="Times New Roman" w:cs="Times New Roman"/>
          <w:sz w:val="24"/>
          <w:szCs w:val="24"/>
        </w:rPr>
        <w:t>.</w:t>
      </w:r>
    </w:p>
    <w:p w14:paraId="7756033B" w14:textId="77777777" w:rsidR="00AE0DB1" w:rsidRPr="00B33675" w:rsidRDefault="00AE0DB1" w:rsidP="00BD3381">
      <w:pPr>
        <w:pStyle w:val="Nivel2"/>
        <w:spacing w:beforeLines="120" w:before="288" w:afterLines="120" w:after="288" w:line="288" w:lineRule="auto"/>
        <w:ind w:left="0" w:firstLine="0"/>
        <w:contextualSpacing/>
        <w:rPr>
          <w:rFonts w:ascii="Times New Roman" w:hAnsi="Times New Roman" w:cs="Times New Roman"/>
          <w:sz w:val="24"/>
          <w:szCs w:val="24"/>
        </w:rPr>
      </w:pPr>
    </w:p>
    <w:p w14:paraId="39C6DFE0" w14:textId="77777777" w:rsidR="007C0D8A" w:rsidRPr="00B33675" w:rsidRDefault="003B4C94" w:rsidP="00BD3381">
      <w:pPr>
        <w:pStyle w:val="Nivel2"/>
        <w:spacing w:beforeLines="120" w:before="288" w:afterLines="120" w:after="288" w:line="288" w:lineRule="auto"/>
        <w:ind w:left="0" w:firstLine="0"/>
        <w:contextualSpacing/>
        <w:rPr>
          <w:rFonts w:ascii="Times New Roman" w:hAnsi="Times New Roman" w:cs="Times New Roman"/>
          <w:b/>
          <w:sz w:val="24"/>
          <w:szCs w:val="24"/>
        </w:rPr>
      </w:pPr>
      <w:r w:rsidRPr="00B33675">
        <w:rPr>
          <w:rFonts w:ascii="Times New Roman" w:hAnsi="Times New Roman" w:cs="Times New Roman"/>
          <w:sz w:val="24"/>
          <w:szCs w:val="24"/>
        </w:rPr>
        <w:t>7</w:t>
      </w:r>
      <w:r w:rsidR="007F303E" w:rsidRPr="00B33675">
        <w:rPr>
          <w:rFonts w:ascii="Times New Roman" w:hAnsi="Times New Roman" w:cs="Times New Roman"/>
          <w:sz w:val="24"/>
          <w:szCs w:val="24"/>
        </w:rPr>
        <w:t>.</w:t>
      </w:r>
      <w:r w:rsidR="00B77E60" w:rsidRPr="00B33675">
        <w:rPr>
          <w:rFonts w:ascii="Times New Roman" w:hAnsi="Times New Roman" w:cs="Times New Roman"/>
          <w:sz w:val="24"/>
          <w:szCs w:val="24"/>
        </w:rPr>
        <w:t>3</w:t>
      </w:r>
      <w:r w:rsidR="007F303E" w:rsidRPr="00B33675">
        <w:rPr>
          <w:rFonts w:ascii="Times New Roman" w:hAnsi="Times New Roman" w:cs="Times New Roman"/>
          <w:sz w:val="24"/>
          <w:szCs w:val="24"/>
        </w:rPr>
        <w:t xml:space="preserve"> </w:t>
      </w:r>
      <w:r w:rsidR="007C0D8A" w:rsidRPr="00B33675">
        <w:rPr>
          <w:rFonts w:ascii="Times New Roman" w:hAnsi="Times New Roman" w:cs="Times New Roman"/>
          <w:sz w:val="24"/>
          <w:szCs w:val="24"/>
        </w:rPr>
        <w:t xml:space="preserve">Será desclassificada a proposta vencedora que: </w:t>
      </w:r>
    </w:p>
    <w:p w14:paraId="1D876E84" w14:textId="77777777" w:rsidR="007C0D8A" w:rsidRPr="00B33675" w:rsidRDefault="003B4C94" w:rsidP="00BD3381">
      <w:pPr>
        <w:pStyle w:val="Nivel3"/>
        <w:spacing w:beforeLines="120" w:before="288" w:afterLines="120" w:after="288" w:line="288" w:lineRule="auto"/>
        <w:ind w:left="0" w:firstLine="0"/>
        <w:contextualSpacing/>
        <w:rPr>
          <w:rFonts w:ascii="Times New Roman" w:hAnsi="Times New Roman" w:cs="Times New Roman"/>
          <w:b/>
          <w:sz w:val="24"/>
          <w:szCs w:val="24"/>
        </w:rPr>
      </w:pPr>
      <w:r w:rsidRPr="00B33675">
        <w:rPr>
          <w:rFonts w:ascii="Times New Roman" w:hAnsi="Times New Roman" w:cs="Times New Roman"/>
          <w:sz w:val="24"/>
          <w:szCs w:val="24"/>
        </w:rPr>
        <w:t>7</w:t>
      </w:r>
      <w:r w:rsidR="007F303E" w:rsidRPr="00B33675">
        <w:rPr>
          <w:rFonts w:ascii="Times New Roman" w:hAnsi="Times New Roman" w:cs="Times New Roman"/>
          <w:sz w:val="24"/>
          <w:szCs w:val="24"/>
        </w:rPr>
        <w:t>.</w:t>
      </w:r>
      <w:r w:rsidR="00B77E60" w:rsidRPr="00B33675">
        <w:rPr>
          <w:rFonts w:ascii="Times New Roman" w:hAnsi="Times New Roman" w:cs="Times New Roman"/>
          <w:sz w:val="24"/>
          <w:szCs w:val="24"/>
        </w:rPr>
        <w:t>3</w:t>
      </w:r>
      <w:r w:rsidR="007F303E" w:rsidRPr="00B33675">
        <w:rPr>
          <w:rFonts w:ascii="Times New Roman" w:hAnsi="Times New Roman" w:cs="Times New Roman"/>
          <w:sz w:val="24"/>
          <w:szCs w:val="24"/>
        </w:rPr>
        <w:t xml:space="preserve">.1 </w:t>
      </w:r>
      <w:r w:rsidRPr="00B33675">
        <w:rPr>
          <w:rFonts w:ascii="Times New Roman" w:hAnsi="Times New Roman" w:cs="Times New Roman"/>
          <w:bCs/>
          <w:sz w:val="24"/>
          <w:szCs w:val="24"/>
        </w:rPr>
        <w:t>deixar de cotar qualquer um dos itens ou alterar a(s) quantidade(s) constante(s) da Planilha Orçamentária;</w:t>
      </w:r>
    </w:p>
    <w:p w14:paraId="6FA78522" w14:textId="77777777" w:rsidR="007F303E" w:rsidRPr="00B33675" w:rsidRDefault="007F303E" w:rsidP="00BD3381">
      <w:pPr>
        <w:pStyle w:val="Nivel3"/>
        <w:spacing w:beforeLines="120" w:before="288" w:afterLines="120" w:after="288" w:line="288" w:lineRule="auto"/>
        <w:ind w:left="0" w:firstLine="0"/>
        <w:contextualSpacing/>
        <w:rPr>
          <w:rFonts w:ascii="Times New Roman" w:hAnsi="Times New Roman" w:cs="Times New Roman"/>
          <w:sz w:val="24"/>
          <w:szCs w:val="24"/>
        </w:rPr>
      </w:pPr>
    </w:p>
    <w:p w14:paraId="08AB58A0" w14:textId="77777777" w:rsidR="007C0D8A" w:rsidRPr="00B33675" w:rsidRDefault="003B4C94" w:rsidP="00BD3381">
      <w:pPr>
        <w:pStyle w:val="Nivel3"/>
        <w:spacing w:beforeLines="120" w:before="288" w:afterLines="120" w:after="288" w:line="288" w:lineRule="auto"/>
        <w:ind w:left="0" w:firstLine="0"/>
        <w:contextualSpacing/>
        <w:rPr>
          <w:rFonts w:ascii="Times New Roman" w:hAnsi="Times New Roman" w:cs="Times New Roman"/>
          <w:b/>
          <w:sz w:val="24"/>
          <w:szCs w:val="24"/>
        </w:rPr>
      </w:pPr>
      <w:r w:rsidRPr="00B33675">
        <w:rPr>
          <w:rFonts w:ascii="Times New Roman" w:hAnsi="Times New Roman" w:cs="Times New Roman"/>
          <w:sz w:val="24"/>
          <w:szCs w:val="24"/>
        </w:rPr>
        <w:t>7</w:t>
      </w:r>
      <w:r w:rsidR="007F303E" w:rsidRPr="00B33675">
        <w:rPr>
          <w:rFonts w:ascii="Times New Roman" w:hAnsi="Times New Roman" w:cs="Times New Roman"/>
          <w:sz w:val="24"/>
          <w:szCs w:val="24"/>
        </w:rPr>
        <w:t>.</w:t>
      </w:r>
      <w:r w:rsidR="00B77E60" w:rsidRPr="00B33675">
        <w:rPr>
          <w:rFonts w:ascii="Times New Roman" w:hAnsi="Times New Roman" w:cs="Times New Roman"/>
          <w:sz w:val="24"/>
          <w:szCs w:val="24"/>
        </w:rPr>
        <w:t>3</w:t>
      </w:r>
      <w:r w:rsidR="007F303E" w:rsidRPr="00B33675">
        <w:rPr>
          <w:rFonts w:ascii="Times New Roman" w:hAnsi="Times New Roman" w:cs="Times New Roman"/>
          <w:sz w:val="24"/>
          <w:szCs w:val="24"/>
        </w:rPr>
        <w:t xml:space="preserve">.2 </w:t>
      </w:r>
      <w:r w:rsidRPr="00B33675">
        <w:rPr>
          <w:rFonts w:ascii="Times New Roman" w:hAnsi="Times New Roman" w:cs="Times New Roman"/>
          <w:bCs/>
          <w:sz w:val="24"/>
          <w:szCs w:val="24"/>
        </w:rPr>
        <w:t>cotar preços diferentes para uma mesma composição;</w:t>
      </w:r>
    </w:p>
    <w:p w14:paraId="30739B90" w14:textId="77777777" w:rsidR="007F303E" w:rsidRPr="00B33675" w:rsidRDefault="007F303E" w:rsidP="00BD3381">
      <w:pPr>
        <w:pStyle w:val="Nivel3"/>
        <w:spacing w:beforeLines="120" w:before="288" w:afterLines="120" w:after="288" w:line="288" w:lineRule="auto"/>
        <w:ind w:left="0" w:firstLine="0"/>
        <w:contextualSpacing/>
        <w:rPr>
          <w:rFonts w:ascii="Times New Roman" w:hAnsi="Times New Roman" w:cs="Times New Roman"/>
          <w:sz w:val="24"/>
          <w:szCs w:val="24"/>
        </w:rPr>
      </w:pPr>
    </w:p>
    <w:p w14:paraId="5E23A7F2" w14:textId="77777777" w:rsidR="007C0D8A" w:rsidRPr="00BD3381" w:rsidRDefault="003B4C94" w:rsidP="00BD3381">
      <w:pPr>
        <w:pStyle w:val="Nivel3"/>
        <w:spacing w:beforeLines="120" w:before="288" w:afterLines="120" w:after="288" w:line="288" w:lineRule="auto"/>
        <w:ind w:left="0" w:firstLine="0"/>
        <w:contextualSpacing/>
        <w:rPr>
          <w:rFonts w:ascii="Times New Roman" w:hAnsi="Times New Roman" w:cs="Times New Roman"/>
          <w:b/>
          <w:sz w:val="24"/>
          <w:szCs w:val="24"/>
        </w:rPr>
      </w:pPr>
      <w:r w:rsidRPr="00B33675">
        <w:rPr>
          <w:rFonts w:ascii="Times New Roman" w:hAnsi="Times New Roman" w:cs="Times New Roman"/>
          <w:sz w:val="24"/>
          <w:szCs w:val="24"/>
        </w:rPr>
        <w:t>7</w:t>
      </w:r>
      <w:r w:rsidR="007F303E" w:rsidRPr="00B33675">
        <w:rPr>
          <w:rFonts w:ascii="Times New Roman" w:hAnsi="Times New Roman" w:cs="Times New Roman"/>
          <w:sz w:val="24"/>
          <w:szCs w:val="24"/>
        </w:rPr>
        <w:t>.</w:t>
      </w:r>
      <w:r w:rsidR="00B77E60" w:rsidRPr="00B33675">
        <w:rPr>
          <w:rFonts w:ascii="Times New Roman" w:hAnsi="Times New Roman" w:cs="Times New Roman"/>
          <w:sz w:val="24"/>
          <w:szCs w:val="24"/>
        </w:rPr>
        <w:t>3</w:t>
      </w:r>
      <w:r w:rsidR="007F303E" w:rsidRPr="00B33675">
        <w:rPr>
          <w:rFonts w:ascii="Times New Roman" w:hAnsi="Times New Roman" w:cs="Times New Roman"/>
          <w:sz w:val="24"/>
          <w:szCs w:val="24"/>
        </w:rPr>
        <w:t xml:space="preserve">.3 </w:t>
      </w:r>
      <w:r w:rsidRPr="00B33675">
        <w:rPr>
          <w:rFonts w:ascii="Times New Roman" w:hAnsi="Times New Roman" w:cs="Times New Roman"/>
          <w:bCs/>
          <w:sz w:val="24"/>
          <w:szCs w:val="24"/>
        </w:rPr>
        <w:t>apresentar proposta em outra forma que não a prevista no certame licitatório;</w:t>
      </w:r>
    </w:p>
    <w:p w14:paraId="18EED771" w14:textId="77777777" w:rsidR="007F303E" w:rsidRDefault="007F303E" w:rsidP="00BD3381">
      <w:pPr>
        <w:pStyle w:val="Nivel3"/>
        <w:spacing w:beforeLines="120" w:before="288" w:afterLines="120" w:after="288" w:line="288" w:lineRule="auto"/>
        <w:ind w:left="0" w:firstLine="0"/>
        <w:contextualSpacing/>
        <w:rPr>
          <w:rFonts w:ascii="Times New Roman" w:hAnsi="Times New Roman" w:cs="Times New Roman"/>
          <w:sz w:val="24"/>
          <w:szCs w:val="24"/>
        </w:rPr>
      </w:pPr>
    </w:p>
    <w:p w14:paraId="1DCBCC71" w14:textId="77777777" w:rsidR="001B3FF6" w:rsidRPr="00EC6D92" w:rsidRDefault="001B3FF6" w:rsidP="001B3FF6">
      <w:pPr>
        <w:pStyle w:val="Nivel3"/>
        <w:spacing w:line="288" w:lineRule="auto"/>
        <w:ind w:left="0" w:firstLine="0"/>
        <w:contextualSpacing/>
        <w:rPr>
          <w:rFonts w:ascii="Times New Roman" w:hAnsi="Times New Roman" w:cs="Times New Roman"/>
          <w:bCs/>
          <w:sz w:val="24"/>
          <w:szCs w:val="24"/>
        </w:rPr>
      </w:pPr>
      <w:r>
        <w:rPr>
          <w:rFonts w:ascii="Times New Roman" w:hAnsi="Times New Roman" w:cs="Times New Roman"/>
          <w:sz w:val="24"/>
          <w:szCs w:val="24"/>
        </w:rPr>
        <w:t>7</w:t>
      </w:r>
      <w:r w:rsidR="007F303E">
        <w:rPr>
          <w:rFonts w:ascii="Times New Roman" w:hAnsi="Times New Roman" w:cs="Times New Roman"/>
          <w:sz w:val="24"/>
          <w:szCs w:val="24"/>
        </w:rPr>
        <w:t>.</w:t>
      </w:r>
      <w:r w:rsidR="00B77E60">
        <w:rPr>
          <w:rFonts w:ascii="Times New Roman" w:hAnsi="Times New Roman" w:cs="Times New Roman"/>
          <w:sz w:val="24"/>
          <w:szCs w:val="24"/>
        </w:rPr>
        <w:t>3</w:t>
      </w:r>
      <w:r w:rsidR="007F303E">
        <w:rPr>
          <w:rFonts w:ascii="Times New Roman" w:hAnsi="Times New Roman" w:cs="Times New Roman"/>
          <w:sz w:val="24"/>
          <w:szCs w:val="24"/>
        </w:rPr>
        <w:t xml:space="preserve">.4 </w:t>
      </w:r>
      <w:r w:rsidRPr="00EC6D92">
        <w:rPr>
          <w:rFonts w:ascii="Times New Roman" w:hAnsi="Times New Roman" w:cs="Times New Roman"/>
          <w:bCs/>
          <w:sz w:val="24"/>
          <w:szCs w:val="24"/>
        </w:rPr>
        <w:t>ultrapassar o preço global estimado para o certame licitatório;</w:t>
      </w:r>
    </w:p>
    <w:p w14:paraId="2E6EBBFB" w14:textId="77777777" w:rsidR="007C0D8A" w:rsidRPr="00BD3381" w:rsidRDefault="007C0D8A" w:rsidP="00BD3381">
      <w:pPr>
        <w:pStyle w:val="Nivel3"/>
        <w:spacing w:beforeLines="120" w:before="288" w:afterLines="120" w:after="288" w:line="288" w:lineRule="auto"/>
        <w:ind w:left="0" w:firstLine="0"/>
        <w:contextualSpacing/>
        <w:rPr>
          <w:rFonts w:ascii="Times New Roman" w:hAnsi="Times New Roman" w:cs="Times New Roman"/>
          <w:b/>
          <w:sz w:val="24"/>
          <w:szCs w:val="24"/>
        </w:rPr>
      </w:pPr>
    </w:p>
    <w:p w14:paraId="692E571C" w14:textId="77777777" w:rsidR="007C0D8A" w:rsidRDefault="001B3FF6" w:rsidP="00BD3381">
      <w:pPr>
        <w:pStyle w:val="Nivel3"/>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7</w:t>
      </w:r>
      <w:r w:rsidR="007F303E">
        <w:rPr>
          <w:rFonts w:ascii="Times New Roman" w:hAnsi="Times New Roman" w:cs="Times New Roman"/>
          <w:sz w:val="24"/>
          <w:szCs w:val="24"/>
        </w:rPr>
        <w:t>.</w:t>
      </w:r>
      <w:r w:rsidR="00B77E60">
        <w:rPr>
          <w:rFonts w:ascii="Times New Roman" w:hAnsi="Times New Roman" w:cs="Times New Roman"/>
          <w:sz w:val="24"/>
          <w:szCs w:val="24"/>
        </w:rPr>
        <w:t>3</w:t>
      </w:r>
      <w:r w:rsidR="007F303E">
        <w:rPr>
          <w:rFonts w:ascii="Times New Roman" w:hAnsi="Times New Roman" w:cs="Times New Roman"/>
          <w:sz w:val="24"/>
          <w:szCs w:val="24"/>
        </w:rPr>
        <w:t xml:space="preserve">.5 </w:t>
      </w:r>
      <w:r w:rsidRPr="001B3FF6">
        <w:rPr>
          <w:rFonts w:ascii="Times New Roman" w:hAnsi="Times New Roman" w:cs="Times New Roman"/>
          <w:sz w:val="24"/>
          <w:szCs w:val="24"/>
        </w:rPr>
        <w:t>o preço unitário ultrapassar os limites admitidos no orçamento estimado, devendo-se ter como referencial, nesta hipótese, a planilha que contemple o regime de contribuição previdenciária eleito pelo licitante, na forma do previsto no Decreto nº 42.445, de 04 de maio de 2010, com redação alterada pelo Decreto nº 45.633, de 15 de abril de 2016</w:t>
      </w:r>
      <w:r>
        <w:rPr>
          <w:rFonts w:ascii="Times New Roman" w:hAnsi="Times New Roman" w:cs="Times New Roman"/>
          <w:sz w:val="24"/>
          <w:szCs w:val="24"/>
        </w:rPr>
        <w:t>;</w:t>
      </w:r>
    </w:p>
    <w:p w14:paraId="31D0BF97" w14:textId="77777777" w:rsidR="001B3FF6" w:rsidRDefault="001B3FF6" w:rsidP="00BD3381">
      <w:pPr>
        <w:pStyle w:val="Nivel3"/>
        <w:spacing w:beforeLines="120" w:before="288" w:afterLines="120" w:after="288" w:line="288" w:lineRule="auto"/>
        <w:ind w:left="0" w:firstLine="0"/>
        <w:contextualSpacing/>
        <w:rPr>
          <w:rFonts w:ascii="Times New Roman" w:hAnsi="Times New Roman" w:cs="Times New Roman"/>
          <w:sz w:val="24"/>
          <w:szCs w:val="24"/>
        </w:rPr>
      </w:pPr>
    </w:p>
    <w:p w14:paraId="3052C558" w14:textId="77777777" w:rsidR="001B3FF6" w:rsidRPr="00F416BD" w:rsidRDefault="001B3FF6" w:rsidP="00BD3381">
      <w:pPr>
        <w:pStyle w:val="Nivel3"/>
        <w:spacing w:beforeLines="120" w:before="288" w:afterLines="120" w:after="288" w:line="288" w:lineRule="auto"/>
        <w:ind w:left="0" w:firstLine="0"/>
        <w:contextualSpacing/>
        <w:rPr>
          <w:rFonts w:ascii="Times New Roman" w:hAnsi="Times New Roman" w:cs="Times New Roman"/>
          <w:color w:val="FF0000"/>
          <w:sz w:val="24"/>
          <w:szCs w:val="24"/>
        </w:rPr>
      </w:pPr>
      <w:r>
        <w:rPr>
          <w:rFonts w:ascii="Times New Roman" w:hAnsi="Times New Roman" w:cs="Times New Roman"/>
          <w:sz w:val="24"/>
          <w:szCs w:val="24"/>
        </w:rPr>
        <w:t xml:space="preserve">7.3.6 </w:t>
      </w:r>
      <w:r w:rsidRPr="001B3FF6">
        <w:rPr>
          <w:rFonts w:ascii="Times New Roman" w:hAnsi="Times New Roman" w:cs="Times New Roman"/>
          <w:sz w:val="24"/>
          <w:szCs w:val="24"/>
        </w:rPr>
        <w:t>contiver vícios insanáveis;</w:t>
      </w:r>
    </w:p>
    <w:p w14:paraId="7269915D" w14:textId="77777777" w:rsidR="001B3FF6" w:rsidRDefault="001B3FF6" w:rsidP="00BD3381">
      <w:pPr>
        <w:pStyle w:val="Nivel3"/>
        <w:spacing w:beforeLines="120" w:before="288" w:afterLines="120" w:after="288" w:line="288" w:lineRule="auto"/>
        <w:ind w:left="0" w:firstLine="0"/>
        <w:contextualSpacing/>
        <w:rPr>
          <w:rFonts w:ascii="Times New Roman" w:hAnsi="Times New Roman" w:cs="Times New Roman"/>
          <w:sz w:val="24"/>
          <w:szCs w:val="24"/>
        </w:rPr>
      </w:pPr>
    </w:p>
    <w:p w14:paraId="56FA992A" w14:textId="77777777" w:rsidR="001B3FF6" w:rsidRPr="00B33675" w:rsidRDefault="001B3FF6" w:rsidP="00BD3381">
      <w:pPr>
        <w:pStyle w:val="Nivel3"/>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 xml:space="preserve">7.3.7 </w:t>
      </w:r>
      <w:r w:rsidRPr="001B3FF6">
        <w:rPr>
          <w:rFonts w:ascii="Times New Roman" w:hAnsi="Times New Roman" w:cs="Times New Roman"/>
          <w:sz w:val="24"/>
          <w:szCs w:val="24"/>
        </w:rPr>
        <w:t xml:space="preserve">não obedecer às especificações técnicas contidas no </w:t>
      </w:r>
      <w:r w:rsidRPr="00B33675">
        <w:rPr>
          <w:rFonts w:ascii="Times New Roman" w:hAnsi="Times New Roman" w:cs="Times New Roman"/>
          <w:color w:val="FF0000"/>
          <w:sz w:val="24"/>
          <w:szCs w:val="24"/>
        </w:rPr>
        <w:t>Projeto Básico</w:t>
      </w:r>
      <w:r w:rsidR="00FD4DA4" w:rsidRPr="00B33675">
        <w:rPr>
          <w:rFonts w:ascii="Times New Roman" w:hAnsi="Times New Roman" w:cs="Times New Roman"/>
          <w:color w:val="FF0000"/>
          <w:sz w:val="24"/>
          <w:szCs w:val="24"/>
        </w:rPr>
        <w:t xml:space="preserve"> &lt;OU&gt; </w:t>
      </w:r>
      <w:r w:rsidRPr="00B33675">
        <w:rPr>
          <w:rFonts w:ascii="Times New Roman" w:hAnsi="Times New Roman" w:cs="Times New Roman"/>
          <w:color w:val="FF0000"/>
          <w:sz w:val="24"/>
          <w:szCs w:val="24"/>
        </w:rPr>
        <w:t>Termo de Referência</w:t>
      </w:r>
      <w:r w:rsidRPr="00B33675">
        <w:rPr>
          <w:rFonts w:ascii="Times New Roman" w:hAnsi="Times New Roman" w:cs="Times New Roman"/>
          <w:sz w:val="24"/>
          <w:szCs w:val="24"/>
        </w:rPr>
        <w:t xml:space="preserve"> </w:t>
      </w:r>
      <w:r w:rsidR="00CF5D71" w:rsidRPr="00B33675">
        <w:rPr>
          <w:rFonts w:ascii="Times New Roman" w:hAnsi="Times New Roman" w:cs="Times New Roman"/>
          <w:color w:val="FF0000"/>
          <w:sz w:val="24"/>
          <w:szCs w:val="24"/>
        </w:rPr>
        <w:t>&lt;OU&gt;</w:t>
      </w:r>
      <w:r w:rsidRPr="00B33675">
        <w:rPr>
          <w:rFonts w:ascii="Times New Roman" w:hAnsi="Times New Roman" w:cs="Times New Roman"/>
          <w:color w:val="FF0000"/>
          <w:sz w:val="24"/>
          <w:szCs w:val="24"/>
        </w:rPr>
        <w:t xml:space="preserve"> Edital</w:t>
      </w:r>
      <w:r w:rsidRPr="00B33675">
        <w:rPr>
          <w:rFonts w:ascii="Times New Roman" w:hAnsi="Times New Roman" w:cs="Times New Roman"/>
          <w:sz w:val="24"/>
          <w:szCs w:val="24"/>
        </w:rPr>
        <w:t>;</w:t>
      </w:r>
    </w:p>
    <w:p w14:paraId="66D2CE2D" w14:textId="77777777" w:rsidR="001B3FF6" w:rsidRPr="00B33675" w:rsidRDefault="001B3FF6" w:rsidP="00BD3381">
      <w:pPr>
        <w:pStyle w:val="Nivel3"/>
        <w:spacing w:beforeLines="120" w:before="288" w:afterLines="120" w:after="288" w:line="288" w:lineRule="auto"/>
        <w:ind w:left="0" w:firstLine="0"/>
        <w:contextualSpacing/>
        <w:rPr>
          <w:rFonts w:ascii="Times New Roman" w:hAnsi="Times New Roman" w:cs="Times New Roman"/>
          <w:sz w:val="24"/>
          <w:szCs w:val="24"/>
        </w:rPr>
      </w:pPr>
    </w:p>
    <w:p w14:paraId="403C8018" w14:textId="77777777" w:rsidR="001B3FF6" w:rsidRPr="00B33675" w:rsidRDefault="001B3FF6" w:rsidP="00BD3381">
      <w:pPr>
        <w:pStyle w:val="Nivel3"/>
        <w:spacing w:beforeLines="120" w:before="288" w:afterLines="120" w:after="288" w:line="288" w:lineRule="auto"/>
        <w:ind w:left="0" w:firstLine="0"/>
        <w:contextualSpacing/>
        <w:rPr>
          <w:rFonts w:ascii="Times New Roman" w:hAnsi="Times New Roman" w:cs="Times New Roman"/>
          <w:b/>
          <w:sz w:val="24"/>
          <w:szCs w:val="24"/>
        </w:rPr>
      </w:pPr>
      <w:r w:rsidRPr="00B33675">
        <w:rPr>
          <w:rFonts w:ascii="Times New Roman" w:hAnsi="Times New Roman" w:cs="Times New Roman"/>
          <w:sz w:val="24"/>
          <w:szCs w:val="24"/>
        </w:rPr>
        <w:t>7.3.8 não tiverem sua exequibilidade demonstrada, quando exigido pela Administração.</w:t>
      </w:r>
    </w:p>
    <w:p w14:paraId="6C0AFA33" w14:textId="77777777" w:rsidR="00BD6365" w:rsidRPr="00B33675" w:rsidRDefault="00BD6365" w:rsidP="00BD6365">
      <w:pPr>
        <w:pStyle w:val="Nivel01"/>
        <w:spacing w:line="288" w:lineRule="auto"/>
        <w:ind w:left="709" w:right="566"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lastRenderedPageBreak/>
        <w:t>NOTA EXPLICATIVA:</w:t>
      </w:r>
    </w:p>
    <w:p w14:paraId="7C2D5C6D" w14:textId="77777777" w:rsidR="00BD6365" w:rsidRPr="00B33675" w:rsidRDefault="00BD6365" w:rsidP="00BD6365">
      <w:pPr>
        <w:pStyle w:val="Nivel01"/>
        <w:spacing w:line="288" w:lineRule="auto"/>
        <w:ind w:left="709" w:right="566" w:firstLine="0"/>
        <w:contextualSpacing/>
        <w:rPr>
          <w:rFonts w:ascii="Times New Roman" w:hAnsi="Times New Roman" w:cs="Times New Roman"/>
          <w:b w:val="0"/>
          <w:bCs w:val="0"/>
          <w:color w:val="FF0000"/>
          <w:sz w:val="24"/>
          <w:szCs w:val="24"/>
        </w:rPr>
      </w:pPr>
      <w:r w:rsidRPr="00B33675">
        <w:rPr>
          <w:rFonts w:ascii="Times New Roman" w:hAnsi="Times New Roman" w:cs="Times New Roman"/>
          <w:b w:val="0"/>
          <w:bCs w:val="0"/>
          <w:color w:val="FF0000"/>
          <w:sz w:val="24"/>
          <w:szCs w:val="24"/>
        </w:rPr>
        <w:t xml:space="preserve">Se adotado o critério de julgamento de maior desconto, não sendo afastado o referido desconto linear, na forma do art. 18, §2°, do Decreto n° 48.929/2024, deverá ser inserido o item 7.3.9 com a seguinte redação: </w:t>
      </w:r>
    </w:p>
    <w:p w14:paraId="733FC2FF" w14:textId="77777777" w:rsidR="00BD6365" w:rsidRPr="00EC6D92" w:rsidRDefault="00BD6365" w:rsidP="00BD6365">
      <w:pPr>
        <w:pStyle w:val="Nivel01"/>
        <w:spacing w:line="288" w:lineRule="auto"/>
        <w:ind w:left="709" w:right="566" w:firstLine="0"/>
        <w:contextualSpacing/>
        <w:rPr>
          <w:rFonts w:ascii="Times New Roman" w:hAnsi="Times New Roman" w:cs="Times New Roman"/>
          <w:bCs w:val="0"/>
          <w:sz w:val="24"/>
          <w:szCs w:val="24"/>
        </w:rPr>
      </w:pPr>
      <w:r w:rsidRPr="00B33675">
        <w:rPr>
          <w:rFonts w:ascii="Times New Roman" w:hAnsi="Times New Roman" w:cs="Times New Roman"/>
          <w:b w:val="0"/>
          <w:bCs w:val="0"/>
          <w:color w:val="FF0000"/>
          <w:sz w:val="24"/>
          <w:szCs w:val="24"/>
        </w:rPr>
        <w:t>7.3.9. os valores que permanecerem acima (ou com lances</w:t>
      </w:r>
      <w:r w:rsidRPr="00EC6D92">
        <w:rPr>
          <w:rFonts w:ascii="Times New Roman" w:hAnsi="Times New Roman" w:cs="Times New Roman"/>
          <w:b w:val="0"/>
          <w:bCs w:val="0"/>
          <w:color w:val="FF0000"/>
          <w:sz w:val="24"/>
          <w:szCs w:val="24"/>
        </w:rPr>
        <w:t xml:space="preserve"> negativos, no caso de critério de julgamento de maior desconto) do(s) valor(es) unitário(s) máximo(s) e total(</w:t>
      </w:r>
      <w:proofErr w:type="spellStart"/>
      <w:r w:rsidRPr="00EC6D92">
        <w:rPr>
          <w:rFonts w:ascii="Times New Roman" w:hAnsi="Times New Roman" w:cs="Times New Roman"/>
          <w:b w:val="0"/>
          <w:bCs w:val="0"/>
          <w:color w:val="FF0000"/>
          <w:sz w:val="24"/>
          <w:szCs w:val="24"/>
        </w:rPr>
        <w:t>is</w:t>
      </w:r>
      <w:proofErr w:type="spellEnd"/>
      <w:r w:rsidRPr="00EC6D92">
        <w:rPr>
          <w:rFonts w:ascii="Times New Roman" w:hAnsi="Times New Roman" w:cs="Times New Roman"/>
          <w:b w:val="0"/>
          <w:bCs w:val="0"/>
          <w:color w:val="FF0000"/>
          <w:sz w:val="24"/>
          <w:szCs w:val="24"/>
        </w:rPr>
        <w:t>) máximo(s) fixado(s) nos Elementos Técnicos Instrutores (Anexo X deste Edital).</w:t>
      </w:r>
    </w:p>
    <w:p w14:paraId="7028A526" w14:textId="77777777" w:rsidR="001B3FF6" w:rsidRDefault="00BD6365" w:rsidP="00BD3381">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7.4</w:t>
      </w:r>
      <w:r w:rsidR="001B3FF6" w:rsidRPr="001B3FF6">
        <w:rPr>
          <w:rFonts w:ascii="Times New Roman" w:hAnsi="Times New Roman" w:cs="Times New Roman"/>
          <w:sz w:val="24"/>
          <w:szCs w:val="24"/>
        </w:rPr>
        <w:t xml:space="preserve"> No caso de serviços de engenharia, serão consideradas inexequíveis as propostas cujos valores forem inferiores a 75% (setenta e cinco por cento) do valor orçado pela Administração, independentemente do regime de execução.</w:t>
      </w:r>
    </w:p>
    <w:p w14:paraId="62548E06" w14:textId="77777777" w:rsidR="00BD6365" w:rsidRDefault="00BD6365" w:rsidP="00BD3381">
      <w:pPr>
        <w:pStyle w:val="Nivel2"/>
        <w:spacing w:beforeLines="120" w:before="288" w:afterLines="120" w:after="288" w:line="288" w:lineRule="auto"/>
        <w:ind w:left="0" w:firstLine="0"/>
        <w:contextualSpacing/>
        <w:rPr>
          <w:rFonts w:ascii="Times New Roman" w:hAnsi="Times New Roman" w:cs="Times New Roman"/>
          <w:sz w:val="24"/>
          <w:szCs w:val="24"/>
        </w:rPr>
      </w:pPr>
    </w:p>
    <w:p w14:paraId="60D979AF" w14:textId="77777777" w:rsidR="00BD6365" w:rsidRDefault="00BD6365" w:rsidP="00BD3381">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7.4.1</w:t>
      </w:r>
      <w:r w:rsidRPr="00BD6365">
        <w:rPr>
          <w:rFonts w:ascii="Times New Roman" w:hAnsi="Times New Roman" w:cs="Times New Roman"/>
          <w:sz w:val="24"/>
          <w:szCs w:val="24"/>
        </w:rPr>
        <w:tab/>
        <w:t>A inexequibilidade de que trata o item anterior só será considerada após diligência do agente de contratação, oportunizando-se que o licitante demonstre a exequibilidade de sua proposta.</w:t>
      </w:r>
    </w:p>
    <w:p w14:paraId="121E11EF" w14:textId="77777777" w:rsidR="00BD6365" w:rsidRDefault="00BD6365" w:rsidP="00BD3381">
      <w:pPr>
        <w:pStyle w:val="Nivel2"/>
        <w:spacing w:beforeLines="120" w:before="288" w:afterLines="120" w:after="288" w:line="288" w:lineRule="auto"/>
        <w:ind w:left="0" w:firstLine="0"/>
        <w:contextualSpacing/>
        <w:rPr>
          <w:rFonts w:ascii="Times New Roman" w:hAnsi="Times New Roman" w:cs="Times New Roman"/>
          <w:sz w:val="24"/>
          <w:szCs w:val="24"/>
        </w:rPr>
      </w:pPr>
    </w:p>
    <w:p w14:paraId="26A2ABC2" w14:textId="77777777" w:rsidR="00BD6365" w:rsidRDefault="00BD6365" w:rsidP="00BD3381">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 xml:space="preserve">7.4.2 </w:t>
      </w:r>
      <w:r w:rsidRPr="00BD6365">
        <w:rPr>
          <w:rFonts w:ascii="Times New Roman" w:hAnsi="Times New Roman" w:cs="Times New Roman"/>
          <w:sz w:val="24"/>
          <w:szCs w:val="24"/>
        </w:rPr>
        <w:t>Para efeito de avaliação da exequibilidade e de sobrepreço, serão considerados o preço global, os quantitativos e os preços unitários tidos como relevantes, observado o critério de aceitabilidade de preços unitário e global a ser fixado no edital, conforme as especificidades do mercado correspondente.</w:t>
      </w:r>
    </w:p>
    <w:p w14:paraId="49A3F237" w14:textId="77777777" w:rsidR="00BD6365" w:rsidRDefault="00BD6365" w:rsidP="00BD3381">
      <w:pPr>
        <w:pStyle w:val="Nivel2"/>
        <w:spacing w:beforeLines="120" w:before="288" w:afterLines="120" w:after="288" w:line="288" w:lineRule="auto"/>
        <w:ind w:left="0" w:firstLine="0"/>
        <w:contextualSpacing/>
        <w:rPr>
          <w:rFonts w:ascii="Times New Roman" w:hAnsi="Times New Roman" w:cs="Times New Roman"/>
          <w:sz w:val="24"/>
          <w:szCs w:val="24"/>
        </w:rPr>
      </w:pPr>
    </w:p>
    <w:p w14:paraId="318FFF6C" w14:textId="77777777" w:rsidR="00BD6365" w:rsidRDefault="00BD6365" w:rsidP="00BD3381">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7.</w:t>
      </w:r>
      <w:r w:rsidR="00607A9F">
        <w:rPr>
          <w:rFonts w:ascii="Times New Roman" w:hAnsi="Times New Roman" w:cs="Times New Roman"/>
          <w:sz w:val="24"/>
          <w:szCs w:val="24"/>
        </w:rPr>
        <w:t>5</w:t>
      </w:r>
      <w:r>
        <w:rPr>
          <w:rFonts w:ascii="Times New Roman" w:hAnsi="Times New Roman" w:cs="Times New Roman"/>
          <w:sz w:val="24"/>
          <w:szCs w:val="24"/>
        </w:rPr>
        <w:t xml:space="preserve"> </w:t>
      </w:r>
      <w:r w:rsidRPr="00BD6365">
        <w:rPr>
          <w:rFonts w:ascii="Times New Roman" w:hAnsi="Times New Roman" w:cs="Times New Roman"/>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7C46AB19" w14:textId="77777777" w:rsidR="001B3FF6" w:rsidRDefault="001B3FF6" w:rsidP="00BD3381">
      <w:pPr>
        <w:pStyle w:val="Nivel2"/>
        <w:spacing w:beforeLines="120" w:before="288" w:afterLines="120" w:after="288" w:line="288" w:lineRule="auto"/>
        <w:ind w:left="0" w:firstLine="0"/>
        <w:contextualSpacing/>
        <w:rPr>
          <w:rFonts w:ascii="Times New Roman" w:hAnsi="Times New Roman" w:cs="Times New Roman"/>
          <w:sz w:val="24"/>
          <w:szCs w:val="24"/>
        </w:rPr>
      </w:pPr>
    </w:p>
    <w:p w14:paraId="3E1EC842" w14:textId="77777777" w:rsidR="001B3FF6" w:rsidRDefault="00B86B4F" w:rsidP="00BD3381">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7.</w:t>
      </w:r>
      <w:r w:rsidR="00607A9F">
        <w:rPr>
          <w:rFonts w:ascii="Times New Roman" w:hAnsi="Times New Roman" w:cs="Times New Roman"/>
          <w:sz w:val="24"/>
          <w:szCs w:val="24"/>
        </w:rPr>
        <w:t>6</w:t>
      </w:r>
      <w:r>
        <w:rPr>
          <w:rFonts w:ascii="Times New Roman" w:hAnsi="Times New Roman" w:cs="Times New Roman"/>
          <w:sz w:val="24"/>
          <w:szCs w:val="24"/>
        </w:rPr>
        <w:t xml:space="preserve"> </w:t>
      </w:r>
      <w:r w:rsidRPr="00B86B4F">
        <w:rPr>
          <w:rFonts w:ascii="Times New Roman" w:hAnsi="Times New Roman" w:cs="Times New Roman"/>
          <w:sz w:val="24"/>
          <w:szCs w:val="24"/>
        </w:rPr>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B86B4F">
        <w:rPr>
          <w:rFonts w:ascii="Times New Roman" w:hAnsi="Times New Roman" w:cs="Times New Roman"/>
          <w:sz w:val="24"/>
          <w:szCs w:val="24"/>
        </w:rPr>
        <w:t>semi-integrada</w:t>
      </w:r>
      <w:proofErr w:type="spellEnd"/>
      <w:r w:rsidRPr="00B86B4F">
        <w:rPr>
          <w:rFonts w:ascii="Times New Roman" w:hAnsi="Times New Roman" w:cs="Times New Roman"/>
          <w:sz w:val="24"/>
          <w:szCs w:val="24"/>
        </w:rPr>
        <w:t xml:space="preserve"> e contratação integrada, exclusivamente para eventuais adequações indispensáveis no cronograma físico-financeiro e para balizar excepcional aditamento posterior do contrato.</w:t>
      </w:r>
    </w:p>
    <w:p w14:paraId="3DF54E4A" w14:textId="77777777" w:rsidR="001B3FF6" w:rsidRDefault="001B3FF6" w:rsidP="00BD3381">
      <w:pPr>
        <w:pStyle w:val="Nivel2"/>
        <w:spacing w:beforeLines="120" w:before="288" w:afterLines="120" w:after="288" w:line="288" w:lineRule="auto"/>
        <w:ind w:left="0" w:firstLine="0"/>
        <w:contextualSpacing/>
        <w:rPr>
          <w:rFonts w:ascii="Times New Roman" w:hAnsi="Times New Roman" w:cs="Times New Roman"/>
          <w:sz w:val="24"/>
          <w:szCs w:val="24"/>
        </w:rPr>
      </w:pPr>
    </w:p>
    <w:p w14:paraId="06C93D36" w14:textId="77777777" w:rsidR="00B86B4F" w:rsidRPr="00BD3381" w:rsidRDefault="00B86B4F" w:rsidP="00B86B4F">
      <w:pPr>
        <w:pStyle w:val="Nivel2"/>
        <w:spacing w:beforeLines="120" w:before="288" w:afterLines="120" w:after="288" w:line="288" w:lineRule="auto"/>
        <w:ind w:left="0" w:firstLine="0"/>
        <w:contextualSpacing/>
        <w:rPr>
          <w:rFonts w:ascii="Times New Roman" w:hAnsi="Times New Roman" w:cs="Times New Roman"/>
          <w:b/>
          <w:sz w:val="24"/>
          <w:szCs w:val="24"/>
        </w:rPr>
      </w:pPr>
      <w:r>
        <w:rPr>
          <w:rFonts w:ascii="Times New Roman" w:hAnsi="Times New Roman" w:cs="Times New Roman"/>
          <w:sz w:val="24"/>
          <w:szCs w:val="24"/>
        </w:rPr>
        <w:t>7.</w:t>
      </w:r>
      <w:r w:rsidR="00607A9F">
        <w:rPr>
          <w:rFonts w:ascii="Times New Roman" w:hAnsi="Times New Roman" w:cs="Times New Roman"/>
          <w:sz w:val="24"/>
          <w:szCs w:val="24"/>
        </w:rPr>
        <w:t>7</w:t>
      </w:r>
      <w:r>
        <w:rPr>
          <w:rFonts w:ascii="Times New Roman" w:hAnsi="Times New Roman" w:cs="Times New Roman"/>
          <w:sz w:val="24"/>
          <w:szCs w:val="24"/>
        </w:rPr>
        <w:t xml:space="preserve"> </w:t>
      </w:r>
      <w:r w:rsidRPr="00BD3381">
        <w:rPr>
          <w:rFonts w:ascii="Times New Roman" w:hAnsi="Times New Roman" w:cs="Times New Roman"/>
          <w:sz w:val="24"/>
          <w:szCs w:val="24"/>
        </w:rPr>
        <w:t xml:space="preserve">Erros </w:t>
      </w:r>
      <w:r>
        <w:rPr>
          <w:rFonts w:ascii="Times New Roman" w:hAnsi="Times New Roman" w:cs="Times New Roman"/>
          <w:sz w:val="24"/>
          <w:szCs w:val="24"/>
        </w:rPr>
        <w:t xml:space="preserve">materiais </w:t>
      </w:r>
      <w:r w:rsidRPr="00BD3381">
        <w:rPr>
          <w:rFonts w:ascii="Times New Roman" w:hAnsi="Times New Roman" w:cs="Times New Roman"/>
          <w:sz w:val="24"/>
          <w:szCs w:val="24"/>
        </w:rPr>
        <w:t>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713DE94D" w14:textId="77777777" w:rsidR="00B86B4F" w:rsidRPr="00BD3381" w:rsidRDefault="00B86B4F" w:rsidP="00B86B4F">
      <w:pPr>
        <w:pStyle w:val="Nivel3"/>
        <w:spacing w:beforeLines="120" w:before="288" w:afterLines="120" w:after="288" w:line="288" w:lineRule="auto"/>
        <w:ind w:left="0" w:firstLine="0"/>
        <w:contextualSpacing/>
        <w:rPr>
          <w:rFonts w:ascii="Times New Roman" w:hAnsi="Times New Roman" w:cs="Times New Roman"/>
          <w:b/>
          <w:sz w:val="24"/>
          <w:szCs w:val="24"/>
        </w:rPr>
      </w:pPr>
      <w:r>
        <w:rPr>
          <w:rFonts w:ascii="Times New Roman" w:hAnsi="Times New Roman" w:cs="Times New Roman"/>
          <w:sz w:val="24"/>
          <w:szCs w:val="24"/>
        </w:rPr>
        <w:t>7.</w:t>
      </w:r>
      <w:r w:rsidR="00607A9F">
        <w:rPr>
          <w:rFonts w:ascii="Times New Roman" w:hAnsi="Times New Roman" w:cs="Times New Roman"/>
          <w:sz w:val="24"/>
          <w:szCs w:val="24"/>
        </w:rPr>
        <w:t>7</w:t>
      </w:r>
      <w:r>
        <w:rPr>
          <w:rFonts w:ascii="Times New Roman" w:hAnsi="Times New Roman" w:cs="Times New Roman"/>
          <w:sz w:val="24"/>
          <w:szCs w:val="24"/>
        </w:rPr>
        <w:t xml:space="preserve">.1 </w:t>
      </w:r>
      <w:r w:rsidRPr="00BD3381">
        <w:rPr>
          <w:rFonts w:ascii="Times New Roman" w:hAnsi="Times New Roman" w:cs="Times New Roman"/>
          <w:sz w:val="24"/>
          <w:szCs w:val="24"/>
        </w:rPr>
        <w:t>O ajuste de que trata este dispositivo se limita a sanar erros ou falhas que não alterem a substância das propostas.</w:t>
      </w:r>
    </w:p>
    <w:p w14:paraId="6F2C2103" w14:textId="77777777" w:rsidR="00B86B4F" w:rsidRPr="00BD3381" w:rsidRDefault="00B86B4F" w:rsidP="00B86B4F">
      <w:pPr>
        <w:pStyle w:val="Nivel2"/>
        <w:spacing w:beforeLines="120" w:before="288" w:afterLines="120" w:after="288" w:line="288" w:lineRule="auto"/>
        <w:ind w:left="0" w:firstLine="0"/>
        <w:contextualSpacing/>
        <w:rPr>
          <w:rFonts w:ascii="Times New Roman" w:hAnsi="Times New Roman" w:cs="Times New Roman"/>
          <w:b/>
          <w:sz w:val="24"/>
          <w:szCs w:val="24"/>
        </w:rPr>
      </w:pPr>
      <w:r>
        <w:rPr>
          <w:rFonts w:ascii="Times New Roman" w:hAnsi="Times New Roman" w:cs="Times New Roman"/>
          <w:sz w:val="24"/>
          <w:szCs w:val="24"/>
          <w:lang w:eastAsia="en-US"/>
        </w:rPr>
        <w:lastRenderedPageBreak/>
        <w:t>7.</w:t>
      </w:r>
      <w:r w:rsidR="00607A9F">
        <w:rPr>
          <w:rFonts w:ascii="Times New Roman" w:hAnsi="Times New Roman" w:cs="Times New Roman"/>
          <w:sz w:val="24"/>
          <w:szCs w:val="24"/>
          <w:lang w:eastAsia="en-US"/>
        </w:rPr>
        <w:t>8</w:t>
      </w:r>
      <w:r>
        <w:rPr>
          <w:rFonts w:ascii="Times New Roman" w:hAnsi="Times New Roman" w:cs="Times New Roman"/>
          <w:sz w:val="24"/>
          <w:szCs w:val="24"/>
          <w:lang w:eastAsia="en-US"/>
        </w:rPr>
        <w:t xml:space="preserve"> </w:t>
      </w:r>
      <w:r w:rsidRPr="00BD3381">
        <w:rPr>
          <w:rFonts w:ascii="Times New Roman" w:hAnsi="Times New Roman" w:cs="Times New Roman"/>
          <w:sz w:val="24"/>
          <w:szCs w:val="24"/>
          <w:lang w:eastAsia="en-US"/>
        </w:rPr>
        <w:t xml:space="preserve">Para fins de análise da proposta quanto ao cumprimento </w:t>
      </w:r>
      <w:r w:rsidRPr="00BD3381">
        <w:rPr>
          <w:rFonts w:ascii="Times New Roman" w:hAnsi="Times New Roman" w:cs="Times New Roman"/>
          <w:sz w:val="24"/>
          <w:szCs w:val="24"/>
        </w:rPr>
        <w:t>das</w:t>
      </w:r>
      <w:r w:rsidRPr="00BD3381">
        <w:rPr>
          <w:rFonts w:ascii="Times New Roman" w:hAnsi="Times New Roman" w:cs="Times New Roman"/>
          <w:sz w:val="24"/>
          <w:szCs w:val="24"/>
          <w:lang w:eastAsia="en-US"/>
        </w:rPr>
        <w:t xml:space="preserve"> especificações do objeto, poderá ser colhida a </w:t>
      </w:r>
      <w:r w:rsidRPr="00BD3381">
        <w:rPr>
          <w:rFonts w:ascii="Times New Roman" w:hAnsi="Times New Roman" w:cs="Times New Roman"/>
          <w:sz w:val="24"/>
          <w:szCs w:val="24"/>
        </w:rPr>
        <w:t>manifestação</w:t>
      </w:r>
      <w:r w:rsidRPr="00BD3381">
        <w:rPr>
          <w:rFonts w:ascii="Times New Roman" w:hAnsi="Times New Roman" w:cs="Times New Roman"/>
          <w:sz w:val="24"/>
          <w:szCs w:val="24"/>
          <w:lang w:eastAsia="en-US"/>
        </w:rPr>
        <w:t xml:space="preserve"> escrita do setor requisitante do serviço ou da área especializada no objeto.</w:t>
      </w:r>
    </w:p>
    <w:p w14:paraId="0AFB5B9E" w14:textId="77777777" w:rsidR="001B3FF6" w:rsidRDefault="001B3FF6" w:rsidP="00BD3381">
      <w:pPr>
        <w:pStyle w:val="Nivel2"/>
        <w:spacing w:beforeLines="120" w:before="288" w:afterLines="120" w:after="288" w:line="288" w:lineRule="auto"/>
        <w:ind w:left="0" w:firstLine="0"/>
        <w:contextualSpacing/>
        <w:rPr>
          <w:rFonts w:ascii="Times New Roman" w:hAnsi="Times New Roman" w:cs="Times New Roman"/>
          <w:sz w:val="24"/>
          <w:szCs w:val="24"/>
        </w:rPr>
      </w:pPr>
    </w:p>
    <w:p w14:paraId="67F662AF" w14:textId="77777777" w:rsidR="007C0D8A" w:rsidRPr="00BD3381" w:rsidRDefault="00607A9F" w:rsidP="00BD3381">
      <w:pPr>
        <w:pStyle w:val="Nivel2"/>
        <w:spacing w:beforeLines="120" w:before="288" w:afterLines="120" w:after="288" w:line="288" w:lineRule="auto"/>
        <w:ind w:left="0" w:firstLine="0"/>
        <w:contextualSpacing/>
        <w:rPr>
          <w:rFonts w:ascii="Times New Roman" w:hAnsi="Times New Roman" w:cs="Times New Roman"/>
          <w:b/>
          <w:bCs/>
          <w:sz w:val="24"/>
          <w:szCs w:val="24"/>
        </w:rPr>
      </w:pPr>
      <w:r w:rsidRPr="00B33675">
        <w:rPr>
          <w:rFonts w:ascii="Times New Roman" w:hAnsi="Times New Roman" w:cs="Times New Roman"/>
          <w:sz w:val="24"/>
          <w:szCs w:val="24"/>
        </w:rPr>
        <w:t>7.9</w:t>
      </w:r>
      <w:r w:rsidR="007F303E" w:rsidRPr="00B33675">
        <w:rPr>
          <w:rFonts w:ascii="Times New Roman" w:hAnsi="Times New Roman" w:cs="Times New Roman"/>
          <w:sz w:val="24"/>
          <w:szCs w:val="24"/>
        </w:rPr>
        <w:t xml:space="preserve"> </w:t>
      </w:r>
      <w:r w:rsidR="007C0D8A" w:rsidRPr="00B33675">
        <w:rPr>
          <w:rFonts w:ascii="Times New Roman" w:hAnsi="Times New Roman" w:cs="Times New Roman"/>
          <w:sz w:val="24"/>
          <w:szCs w:val="24"/>
        </w:rPr>
        <w:t>A desclassificação será sempre fundamentada e registrada no sistema, com acompanhamento por todos os participantes.</w:t>
      </w:r>
    </w:p>
    <w:p w14:paraId="7234CCCE" w14:textId="77777777" w:rsidR="007C0D8A" w:rsidRPr="005D1B8D" w:rsidRDefault="00607A9F" w:rsidP="008726E1">
      <w:pPr>
        <w:pStyle w:val="textojustificadorecuoprimeiralinha"/>
        <w:spacing w:before="0" w:beforeAutospacing="0" w:after="0" w:afterAutospacing="0" w:line="288" w:lineRule="auto"/>
        <w:contextualSpacing/>
        <w:jc w:val="both"/>
        <w:rPr>
          <w:rFonts w:eastAsia="Calibri"/>
          <w:b/>
          <w:bCs/>
          <w:lang w:eastAsia="en-US"/>
        </w:rPr>
      </w:pPr>
      <w:r>
        <w:rPr>
          <w:rFonts w:eastAsia="Calibri"/>
          <w:b/>
          <w:bCs/>
          <w:lang w:eastAsia="en-US"/>
        </w:rPr>
        <w:t>8</w:t>
      </w:r>
      <w:r w:rsidR="002D2747" w:rsidRPr="005D1B8D">
        <w:rPr>
          <w:rFonts w:eastAsia="Calibri"/>
          <w:b/>
          <w:bCs/>
          <w:lang w:eastAsia="en-US"/>
        </w:rPr>
        <w:t>. DA FASE DE HABILITAÇÃO</w:t>
      </w:r>
    </w:p>
    <w:p w14:paraId="6EA1F6FD" w14:textId="77777777" w:rsidR="003E4305" w:rsidRPr="00B33675" w:rsidRDefault="00607A9F" w:rsidP="003E4305">
      <w:pPr>
        <w:pStyle w:val="Nivel2"/>
        <w:spacing w:beforeLines="120" w:before="288" w:afterLines="120" w:after="288" w:line="288" w:lineRule="auto"/>
        <w:ind w:left="0" w:firstLine="0"/>
        <w:contextualSpacing/>
        <w:rPr>
          <w:rFonts w:ascii="Times New Roman" w:hAnsi="Times New Roman" w:cs="Times New Roman"/>
          <w:b/>
          <w:bCs/>
          <w:sz w:val="24"/>
          <w:szCs w:val="24"/>
          <w:lang w:eastAsia="ar-SA"/>
        </w:rPr>
      </w:pPr>
      <w:r w:rsidRPr="00B33675">
        <w:rPr>
          <w:rFonts w:ascii="Times New Roman" w:hAnsi="Times New Roman" w:cs="Times New Roman"/>
          <w:sz w:val="24"/>
          <w:szCs w:val="24"/>
        </w:rPr>
        <w:t>8</w:t>
      </w:r>
      <w:r w:rsidR="003E4305" w:rsidRPr="00B33675">
        <w:rPr>
          <w:rFonts w:ascii="Times New Roman" w:hAnsi="Times New Roman" w:cs="Times New Roman"/>
          <w:sz w:val="24"/>
          <w:szCs w:val="24"/>
        </w:rPr>
        <w:t xml:space="preserve">.1 </w:t>
      </w:r>
      <w:r w:rsidR="00B24EBE" w:rsidRPr="00B33675">
        <w:rPr>
          <w:rFonts w:ascii="Times New Roman" w:hAnsi="Times New Roman" w:cs="Times New Roman"/>
          <w:sz w:val="24"/>
          <w:szCs w:val="24"/>
        </w:rPr>
        <w:t>O</w:t>
      </w:r>
      <w:r w:rsidR="003E4305" w:rsidRPr="00B33675">
        <w:rPr>
          <w:rFonts w:ascii="Times New Roman" w:hAnsi="Times New Roman" w:cs="Times New Roman"/>
          <w:sz w:val="24"/>
          <w:szCs w:val="24"/>
        </w:rPr>
        <w:t xml:space="preserve"> </w:t>
      </w:r>
      <w:r w:rsidRPr="00B33675">
        <w:rPr>
          <w:rFonts w:ascii="Times New Roman" w:hAnsi="Times New Roman" w:cs="Times New Roman"/>
          <w:sz w:val="24"/>
          <w:szCs w:val="24"/>
        </w:rPr>
        <w:t>agente de contratação</w:t>
      </w:r>
      <w:r w:rsidR="003E4305" w:rsidRPr="00B33675">
        <w:rPr>
          <w:rFonts w:ascii="Times New Roman" w:hAnsi="Times New Roman" w:cs="Times New Roman"/>
          <w:sz w:val="24"/>
          <w:szCs w:val="24"/>
        </w:rPr>
        <w:t xml:space="preserve"> verificará se o licitante provisoriamente classificado em primeiro lugar atende às condições de participação no certame, conforme previsto no </w:t>
      </w:r>
      <w:hyperlink r:id="rId28" w:anchor="art14" w:history="1">
        <w:r w:rsidR="003E4305" w:rsidRPr="00B33675">
          <w:rPr>
            <w:rStyle w:val="Hyperlink"/>
            <w:rFonts w:ascii="Times New Roman" w:hAnsi="Times New Roman" w:cs="Times New Roman"/>
            <w:color w:val="auto"/>
            <w:sz w:val="24"/>
            <w:szCs w:val="24"/>
            <w:u w:val="none"/>
          </w:rPr>
          <w:t>art. 14 da Lei nº 14.133/2021</w:t>
        </w:r>
      </w:hyperlink>
      <w:r w:rsidR="003E4305" w:rsidRPr="00B33675">
        <w:rPr>
          <w:rFonts w:ascii="Times New Roman" w:hAnsi="Times New Roman" w:cs="Times New Roman"/>
          <w:color w:val="auto"/>
          <w:sz w:val="24"/>
          <w:szCs w:val="24"/>
        </w:rPr>
        <w:t>,</w:t>
      </w:r>
      <w:r w:rsidR="003E4305" w:rsidRPr="00B33675">
        <w:rPr>
          <w:rFonts w:ascii="Times New Roman" w:hAnsi="Times New Roman" w:cs="Times New Roman"/>
          <w:sz w:val="24"/>
          <w:szCs w:val="24"/>
        </w:rPr>
        <w:t xml:space="preserve"> legislação correlata e no item </w:t>
      </w:r>
      <w:r w:rsidRPr="00B33675">
        <w:rPr>
          <w:rFonts w:ascii="Times New Roman" w:hAnsi="Times New Roman" w:cs="Times New Roman"/>
          <w:sz w:val="24"/>
          <w:szCs w:val="24"/>
        </w:rPr>
        <w:t>3.7</w:t>
      </w:r>
      <w:r w:rsidR="003E4305" w:rsidRPr="00B33675">
        <w:rPr>
          <w:rFonts w:ascii="Times New Roman" w:hAnsi="Times New Roman" w:cs="Times New Roman"/>
          <w:sz w:val="24"/>
          <w:szCs w:val="24"/>
        </w:rPr>
        <w:t xml:space="preserve"> do Edital, </w:t>
      </w:r>
      <w:r w:rsidR="003E4305" w:rsidRPr="00B33675">
        <w:rPr>
          <w:rFonts w:ascii="Times New Roman" w:hAnsi="Times New Roman" w:cs="Times New Roman"/>
          <w:color w:val="auto"/>
          <w:sz w:val="24"/>
          <w:szCs w:val="24"/>
          <w:lang w:eastAsia="ar-SA"/>
        </w:rPr>
        <w:t>especialmente quanto à existência de sanção que impeça a participação no certame ou a futura contratação,</w:t>
      </w:r>
      <w:r w:rsidR="003E4305" w:rsidRPr="00B33675">
        <w:rPr>
          <w:rFonts w:ascii="Times New Roman" w:hAnsi="Times New Roman" w:cs="Times New Roman"/>
          <w:sz w:val="24"/>
          <w:szCs w:val="24"/>
          <w:lang w:eastAsia="ar-SA"/>
        </w:rPr>
        <w:t xml:space="preserve"> mediante a consulta aos seguintes cadastros:</w:t>
      </w:r>
    </w:p>
    <w:p w14:paraId="568D475D" w14:textId="77777777" w:rsidR="003E4305" w:rsidRPr="00B33675" w:rsidRDefault="003E4305" w:rsidP="003E4305">
      <w:pPr>
        <w:pStyle w:val="PargrafodaLista"/>
        <w:spacing w:beforeLines="120" w:before="288" w:afterLines="120" w:after="288" w:line="288" w:lineRule="auto"/>
        <w:ind w:left="0"/>
        <w:contextualSpacing/>
        <w:jc w:val="both"/>
        <w:rPr>
          <w:lang w:eastAsia="ar-SA"/>
        </w:rPr>
      </w:pPr>
      <w:r w:rsidRPr="00B33675">
        <w:rPr>
          <w:lang w:eastAsia="ar-SA"/>
        </w:rPr>
        <w:t xml:space="preserve">a) SICAF;  </w:t>
      </w:r>
    </w:p>
    <w:p w14:paraId="04F79394" w14:textId="77777777" w:rsidR="003E4305" w:rsidRPr="00B33675" w:rsidRDefault="003E4305" w:rsidP="003E4305">
      <w:pPr>
        <w:pStyle w:val="PargrafodaLista"/>
        <w:spacing w:beforeLines="120" w:before="288" w:afterLines="120" w:after="288" w:line="288" w:lineRule="auto"/>
        <w:ind w:left="0"/>
        <w:contextualSpacing/>
        <w:jc w:val="both"/>
        <w:rPr>
          <w:lang w:eastAsia="ar-SA"/>
        </w:rPr>
      </w:pPr>
    </w:p>
    <w:p w14:paraId="28E5519C" w14:textId="77777777" w:rsidR="003E4305" w:rsidRPr="00B33675" w:rsidRDefault="003E4305" w:rsidP="003E4305">
      <w:pPr>
        <w:pStyle w:val="PargrafodaLista"/>
        <w:spacing w:beforeLines="120" w:before="288" w:afterLines="120" w:after="288" w:line="288" w:lineRule="auto"/>
        <w:ind w:left="0"/>
        <w:contextualSpacing/>
        <w:jc w:val="both"/>
        <w:rPr>
          <w:lang w:eastAsia="ar-SA"/>
        </w:rPr>
      </w:pPr>
      <w:r w:rsidRPr="00B33675">
        <w:rPr>
          <w:lang w:eastAsia="ar-SA"/>
        </w:rPr>
        <w:t>b) Cadastro Nacional de Empresas Inidôneas e Suspensas - CEIS, mantido pela Controladoria-Geral da União (</w:t>
      </w:r>
      <w:hyperlink r:id="rId29" w:history="1">
        <w:r w:rsidRPr="00B33675">
          <w:rPr>
            <w:rStyle w:val="Hyperlink"/>
            <w:color w:val="auto"/>
            <w:u w:val="none"/>
            <w:lang w:eastAsia="ar-SA"/>
          </w:rPr>
          <w:t>https://www.portaltransparencia.gov.br/sancoes/ceis</w:t>
        </w:r>
      </w:hyperlink>
      <w:r w:rsidRPr="00B33675">
        <w:rPr>
          <w:lang w:eastAsia="ar-SA"/>
        </w:rPr>
        <w:t xml:space="preserve">); </w:t>
      </w:r>
    </w:p>
    <w:p w14:paraId="00789409" w14:textId="77777777" w:rsidR="003E4305" w:rsidRPr="00B33675" w:rsidRDefault="003E4305" w:rsidP="003E4305">
      <w:pPr>
        <w:pStyle w:val="PargrafodaLista"/>
        <w:spacing w:beforeLines="120" w:before="288" w:afterLines="120" w:after="288" w:line="288" w:lineRule="auto"/>
        <w:ind w:left="0"/>
        <w:contextualSpacing/>
        <w:jc w:val="both"/>
        <w:rPr>
          <w:lang w:eastAsia="ar-SA"/>
        </w:rPr>
      </w:pPr>
    </w:p>
    <w:p w14:paraId="2CD3BFE3" w14:textId="77777777" w:rsidR="003E4305" w:rsidRPr="00B33675" w:rsidRDefault="003E4305" w:rsidP="003E4305">
      <w:pPr>
        <w:pStyle w:val="PargrafodaLista"/>
        <w:spacing w:beforeLines="120" w:before="288" w:afterLines="120" w:after="288" w:line="288" w:lineRule="auto"/>
        <w:ind w:left="0"/>
        <w:contextualSpacing/>
        <w:jc w:val="both"/>
        <w:rPr>
          <w:lang w:eastAsia="ar-SA"/>
        </w:rPr>
      </w:pPr>
      <w:r w:rsidRPr="00B33675">
        <w:rPr>
          <w:lang w:eastAsia="ar-SA"/>
        </w:rPr>
        <w:t>c) Cadastro Nacional de Condenações Cíveis por Atos de Improbidade Administrativa, mantido pelo Conselho Nacional de Justiça (www.cnj.jus.br/</w:t>
      </w:r>
      <w:proofErr w:type="spellStart"/>
      <w:r w:rsidRPr="00B33675">
        <w:rPr>
          <w:lang w:eastAsia="ar-SA"/>
        </w:rPr>
        <w:t>improbidade_adm</w:t>
      </w:r>
      <w:proofErr w:type="spellEnd"/>
      <w:r w:rsidRPr="00B33675">
        <w:rPr>
          <w:lang w:eastAsia="ar-SA"/>
        </w:rPr>
        <w:t>/</w:t>
      </w:r>
      <w:proofErr w:type="spellStart"/>
      <w:r w:rsidRPr="00B33675">
        <w:rPr>
          <w:lang w:eastAsia="ar-SA"/>
        </w:rPr>
        <w:t>consultar_requerido.php</w:t>
      </w:r>
      <w:proofErr w:type="spellEnd"/>
      <w:r w:rsidRPr="00B33675">
        <w:rPr>
          <w:lang w:eastAsia="ar-SA"/>
        </w:rPr>
        <w:t>);</w:t>
      </w:r>
    </w:p>
    <w:p w14:paraId="52753E28" w14:textId="77777777" w:rsidR="003E4305" w:rsidRPr="00B33675" w:rsidRDefault="003E4305" w:rsidP="003E4305">
      <w:pPr>
        <w:pStyle w:val="PargrafodaLista"/>
        <w:spacing w:beforeLines="120" w:before="288" w:afterLines="120" w:after="288" w:line="288" w:lineRule="auto"/>
        <w:ind w:left="0"/>
        <w:contextualSpacing/>
        <w:jc w:val="both"/>
        <w:rPr>
          <w:lang w:eastAsia="ar-SA"/>
        </w:rPr>
      </w:pPr>
    </w:p>
    <w:p w14:paraId="76DE6FF0" w14:textId="77777777" w:rsidR="003E4305" w:rsidRPr="00B33675" w:rsidRDefault="003E4305" w:rsidP="003E4305">
      <w:pPr>
        <w:pStyle w:val="PargrafodaLista"/>
        <w:spacing w:beforeLines="120" w:before="288" w:afterLines="120" w:after="288" w:line="288" w:lineRule="auto"/>
        <w:ind w:left="0"/>
        <w:contextualSpacing/>
        <w:jc w:val="both"/>
        <w:rPr>
          <w:lang w:eastAsia="ar-SA"/>
        </w:rPr>
      </w:pPr>
      <w:r w:rsidRPr="00B33675">
        <w:rPr>
          <w:lang w:eastAsia="ar-SA"/>
        </w:rPr>
        <w:t>d) Cadastro Nacional de Empresas Punidas – CNEP, mantido pela Controladoria-Geral da União (</w:t>
      </w:r>
      <w:hyperlink r:id="rId30" w:history="1">
        <w:r w:rsidRPr="00B33675">
          <w:rPr>
            <w:rStyle w:val="Hyperlink"/>
            <w:color w:val="auto"/>
            <w:u w:val="none"/>
            <w:lang w:eastAsia="ar-SA"/>
          </w:rPr>
          <w:t>https://www.portaltransparencia.gov.br/sancoes/cnep</w:t>
        </w:r>
      </w:hyperlink>
      <w:r w:rsidRPr="00B33675">
        <w:rPr>
          <w:lang w:eastAsia="ar-SA"/>
        </w:rPr>
        <w:t>);</w:t>
      </w:r>
    </w:p>
    <w:p w14:paraId="4E7945D2" w14:textId="77777777" w:rsidR="003E4305" w:rsidRPr="00B33675" w:rsidRDefault="003E4305" w:rsidP="003E4305">
      <w:pPr>
        <w:pStyle w:val="PargrafodaLista"/>
        <w:spacing w:beforeLines="120" w:before="288" w:afterLines="120" w:after="288" w:line="288" w:lineRule="auto"/>
        <w:ind w:left="0"/>
        <w:contextualSpacing/>
        <w:jc w:val="both"/>
        <w:rPr>
          <w:lang w:eastAsia="ar-SA"/>
        </w:rPr>
      </w:pPr>
    </w:p>
    <w:p w14:paraId="67648AD8" w14:textId="1E1EB50A" w:rsidR="003B1383" w:rsidRPr="00A064B1" w:rsidRDefault="003E4305" w:rsidP="000167C0">
      <w:pPr>
        <w:pStyle w:val="PargrafodaLista"/>
        <w:spacing w:beforeLines="120" w:before="288" w:afterLines="120" w:after="288" w:line="288" w:lineRule="auto"/>
        <w:ind w:left="0"/>
        <w:contextualSpacing/>
        <w:jc w:val="both"/>
        <w:rPr>
          <w:strike/>
          <w:lang w:eastAsia="ar-SA"/>
        </w:rPr>
      </w:pPr>
      <w:r w:rsidRPr="00B33675">
        <w:rPr>
          <w:lang w:eastAsia="ar-SA"/>
        </w:rPr>
        <w:t xml:space="preserve">e) Lista de inidôneos mantida pelo Tribunal de Contas da União; </w:t>
      </w:r>
    </w:p>
    <w:p w14:paraId="172F7177" w14:textId="77777777" w:rsidR="003B1383" w:rsidRPr="000167C0" w:rsidRDefault="003B1383" w:rsidP="003B1383">
      <w:pPr>
        <w:pStyle w:val="Nivel2"/>
        <w:spacing w:beforeLines="120" w:before="288" w:afterLines="120" w:after="288" w:line="288" w:lineRule="auto"/>
        <w:ind w:left="0" w:firstLine="1"/>
        <w:contextualSpacing/>
        <w:rPr>
          <w:rFonts w:ascii="Times New Roman" w:hAnsi="Times New Roman" w:cs="Times New Roman"/>
          <w:sz w:val="24"/>
          <w:szCs w:val="24"/>
        </w:rPr>
      </w:pPr>
      <w:r w:rsidRPr="000167C0">
        <w:rPr>
          <w:rFonts w:ascii="Times New Roman" w:hAnsi="Times New Roman" w:cs="Times New Roman"/>
          <w:sz w:val="24"/>
          <w:szCs w:val="24"/>
        </w:rPr>
        <w:t>f) Lista de inidôneos mantida pelo Tribunal de Contas do Estado; e</w:t>
      </w:r>
    </w:p>
    <w:p w14:paraId="1220926A" w14:textId="77777777" w:rsidR="003B1383" w:rsidRPr="000167C0" w:rsidRDefault="003B1383" w:rsidP="003B1383">
      <w:pPr>
        <w:pStyle w:val="Nivel2"/>
        <w:spacing w:beforeLines="120" w:before="288" w:afterLines="120" w:after="288" w:line="288" w:lineRule="auto"/>
        <w:ind w:left="0" w:firstLine="1"/>
        <w:contextualSpacing/>
        <w:rPr>
          <w:rFonts w:ascii="Times New Roman" w:hAnsi="Times New Roman" w:cs="Times New Roman"/>
          <w:sz w:val="24"/>
          <w:szCs w:val="24"/>
        </w:rPr>
      </w:pPr>
    </w:p>
    <w:p w14:paraId="069D981F" w14:textId="77777777" w:rsidR="003B1383" w:rsidRDefault="003B1383" w:rsidP="003B1383">
      <w:pPr>
        <w:pStyle w:val="Nivel2"/>
        <w:spacing w:beforeLines="120" w:before="288" w:afterLines="120" w:after="288" w:line="288" w:lineRule="auto"/>
        <w:ind w:left="0" w:firstLine="1"/>
        <w:contextualSpacing/>
        <w:rPr>
          <w:rFonts w:ascii="Times New Roman" w:hAnsi="Times New Roman" w:cs="Times New Roman"/>
          <w:sz w:val="24"/>
          <w:szCs w:val="24"/>
        </w:rPr>
      </w:pPr>
      <w:r w:rsidRPr="000167C0">
        <w:rPr>
          <w:rFonts w:ascii="Times New Roman" w:hAnsi="Times New Roman" w:cs="Times New Roman"/>
          <w:sz w:val="24"/>
          <w:szCs w:val="24"/>
        </w:rPr>
        <w:t>g) módulo Registro de Ocorrências do SIGA.</w:t>
      </w:r>
    </w:p>
    <w:p w14:paraId="4F0D953C" w14:textId="66E185CC" w:rsidR="003E4305" w:rsidRPr="00B33675" w:rsidRDefault="00607A9F" w:rsidP="003B1383">
      <w:pPr>
        <w:pStyle w:val="PargrafodaLista"/>
        <w:spacing w:beforeLines="120" w:before="288" w:afterLines="120" w:after="288" w:line="288" w:lineRule="auto"/>
        <w:ind w:left="0"/>
        <w:contextualSpacing/>
        <w:jc w:val="both"/>
      </w:pPr>
      <w:r w:rsidRPr="00B33675">
        <w:t>8</w:t>
      </w:r>
      <w:r w:rsidR="003E4305" w:rsidRPr="00B33675">
        <w:t xml:space="preserve">.2 A consulta aos cadastros será realizada em nome da empresa licitante e também de seu sócio majoritário, por força da vedação de que trata o </w:t>
      </w:r>
      <w:hyperlink r:id="rId31" w:anchor=":~:text=%C3%A0s%20seguintes%20comina%C3%A7%C3%B5es%3A-,Art.,n%C2%BA%2012.120%2C%20de%202009)." w:history="1">
        <w:r w:rsidR="003E4305" w:rsidRPr="00B33675">
          <w:rPr>
            <w:rStyle w:val="Hyperlink"/>
            <w:color w:val="auto"/>
            <w:u w:val="none"/>
          </w:rPr>
          <w:t>art. 12 da Lei nº 8.429/1992</w:t>
        </w:r>
      </w:hyperlink>
      <w:r w:rsidR="003E4305" w:rsidRPr="00B33675">
        <w:t>.</w:t>
      </w:r>
    </w:p>
    <w:p w14:paraId="57230107" w14:textId="77777777" w:rsidR="003E4305" w:rsidRPr="00B33675" w:rsidRDefault="003E4305" w:rsidP="003E4305">
      <w:pPr>
        <w:pStyle w:val="Nivel2"/>
        <w:spacing w:beforeLines="120" w:before="288" w:afterLines="120" w:after="288" w:line="288" w:lineRule="auto"/>
        <w:ind w:left="0" w:firstLine="0"/>
        <w:contextualSpacing/>
        <w:rPr>
          <w:rFonts w:ascii="Times New Roman" w:hAnsi="Times New Roman" w:cs="Times New Roman"/>
          <w:sz w:val="24"/>
          <w:szCs w:val="24"/>
        </w:rPr>
      </w:pPr>
    </w:p>
    <w:p w14:paraId="74EB4866" w14:textId="77777777" w:rsidR="003E4305" w:rsidRPr="00B33675" w:rsidRDefault="00607A9F" w:rsidP="003E4305">
      <w:pPr>
        <w:pStyle w:val="Nivel2"/>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8</w:t>
      </w:r>
      <w:r w:rsidR="003E4305" w:rsidRPr="00B33675">
        <w:rPr>
          <w:rFonts w:ascii="Times New Roman" w:hAnsi="Times New Roman" w:cs="Times New Roman"/>
          <w:sz w:val="24"/>
          <w:szCs w:val="24"/>
        </w:rPr>
        <w:t>.3 Caso conste na Consulta de Situação do l</w:t>
      </w:r>
      <w:r w:rsidR="003E4305" w:rsidRPr="00B33675">
        <w:rPr>
          <w:rFonts w:ascii="Times New Roman" w:hAnsi="Times New Roman" w:cs="Times New Roman"/>
          <w:color w:val="auto"/>
          <w:sz w:val="24"/>
          <w:szCs w:val="24"/>
        </w:rPr>
        <w:t xml:space="preserve">icitante </w:t>
      </w:r>
      <w:r w:rsidR="003E4305" w:rsidRPr="00B33675">
        <w:rPr>
          <w:rFonts w:ascii="Times New Roman" w:hAnsi="Times New Roman" w:cs="Times New Roman"/>
          <w:sz w:val="24"/>
          <w:szCs w:val="24"/>
        </w:rPr>
        <w:t xml:space="preserve">a existência de Ocorrências Impeditivas Indiretas, o </w:t>
      </w:r>
      <w:r w:rsidRPr="00B33675">
        <w:rPr>
          <w:rFonts w:ascii="Times New Roman" w:hAnsi="Times New Roman" w:cs="Times New Roman"/>
          <w:color w:val="auto"/>
          <w:sz w:val="24"/>
          <w:szCs w:val="24"/>
        </w:rPr>
        <w:t>agente de contratação</w:t>
      </w:r>
      <w:r w:rsidR="003E4305" w:rsidRPr="00B33675">
        <w:rPr>
          <w:rFonts w:ascii="Times New Roman" w:hAnsi="Times New Roman" w:cs="Times New Roman"/>
          <w:color w:val="auto"/>
          <w:sz w:val="24"/>
          <w:szCs w:val="24"/>
        </w:rPr>
        <w:t xml:space="preserve"> diligenciará para v</w:t>
      </w:r>
      <w:r w:rsidR="003E4305" w:rsidRPr="00B33675">
        <w:rPr>
          <w:rFonts w:ascii="Times New Roman" w:hAnsi="Times New Roman" w:cs="Times New Roman"/>
          <w:sz w:val="24"/>
          <w:szCs w:val="24"/>
        </w:rPr>
        <w:t xml:space="preserve">erificar se houve fraude por parte das empresas apontadas no Relatório de Ocorrências Impeditivas Indiretas. </w:t>
      </w:r>
    </w:p>
    <w:p w14:paraId="01456F9D" w14:textId="77777777" w:rsidR="003E4305" w:rsidRPr="00B33675" w:rsidRDefault="00607A9F" w:rsidP="003E4305">
      <w:pPr>
        <w:pStyle w:val="Nivel3"/>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8</w:t>
      </w:r>
      <w:r w:rsidR="003E4305" w:rsidRPr="00B33675">
        <w:rPr>
          <w:rFonts w:ascii="Times New Roman" w:hAnsi="Times New Roman" w:cs="Times New Roman"/>
          <w:sz w:val="24"/>
          <w:szCs w:val="24"/>
        </w:rPr>
        <w:t xml:space="preserve">.3.1 A tentativa de burla será verificada por meio dos vínculos societários, linhas de fornecimento similares, dentre outros. </w:t>
      </w:r>
    </w:p>
    <w:p w14:paraId="5FD78591" w14:textId="77777777" w:rsidR="003E4305" w:rsidRPr="00B33675" w:rsidRDefault="003E4305" w:rsidP="003E4305">
      <w:pPr>
        <w:pStyle w:val="Nivel3"/>
        <w:spacing w:beforeLines="120" w:before="288" w:afterLines="120" w:after="288" w:line="288" w:lineRule="auto"/>
        <w:ind w:left="0" w:firstLine="0"/>
        <w:contextualSpacing/>
        <w:rPr>
          <w:rFonts w:ascii="Times New Roman" w:hAnsi="Times New Roman" w:cs="Times New Roman"/>
          <w:sz w:val="24"/>
          <w:szCs w:val="24"/>
        </w:rPr>
      </w:pPr>
    </w:p>
    <w:p w14:paraId="6A2BF9F8" w14:textId="77777777" w:rsidR="003E4305" w:rsidRPr="00B33675" w:rsidRDefault="00607A9F" w:rsidP="003E4305">
      <w:pPr>
        <w:pStyle w:val="Nivel3"/>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lastRenderedPageBreak/>
        <w:t>8</w:t>
      </w:r>
      <w:r w:rsidR="003E4305" w:rsidRPr="00B33675">
        <w:rPr>
          <w:rFonts w:ascii="Times New Roman" w:hAnsi="Times New Roman" w:cs="Times New Roman"/>
          <w:sz w:val="24"/>
          <w:szCs w:val="24"/>
        </w:rPr>
        <w:t xml:space="preserve">.3.2 O licitante será convocado para manifestação previamente a uma eventual desclassificação. </w:t>
      </w:r>
    </w:p>
    <w:p w14:paraId="342192C9" w14:textId="77777777" w:rsidR="003E4305" w:rsidRPr="00B33675" w:rsidRDefault="003E4305" w:rsidP="003E4305">
      <w:pPr>
        <w:pStyle w:val="Nivel3"/>
        <w:spacing w:beforeLines="120" w:before="288" w:afterLines="120" w:after="288" w:line="288" w:lineRule="auto"/>
        <w:ind w:left="0" w:firstLine="0"/>
        <w:contextualSpacing/>
        <w:rPr>
          <w:rFonts w:ascii="Times New Roman" w:hAnsi="Times New Roman" w:cs="Times New Roman"/>
          <w:sz w:val="24"/>
          <w:szCs w:val="24"/>
        </w:rPr>
      </w:pPr>
    </w:p>
    <w:p w14:paraId="0708EDE2" w14:textId="77777777" w:rsidR="003E4305" w:rsidRPr="00B33675" w:rsidRDefault="00017845" w:rsidP="003E4305">
      <w:pPr>
        <w:pStyle w:val="Nivel3"/>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8</w:t>
      </w:r>
      <w:r w:rsidR="003E4305" w:rsidRPr="00B33675">
        <w:rPr>
          <w:rFonts w:ascii="Times New Roman" w:hAnsi="Times New Roman" w:cs="Times New Roman"/>
          <w:sz w:val="24"/>
          <w:szCs w:val="24"/>
        </w:rPr>
        <w:t>.3.3 Constatada a existência de sanção, o licitante será reputado inabilitado, por falta de condição de participação.</w:t>
      </w:r>
    </w:p>
    <w:p w14:paraId="7C9AA7CD" w14:textId="77777777" w:rsidR="005A5812" w:rsidRPr="00B33675" w:rsidRDefault="00017845" w:rsidP="005A5812">
      <w:pPr>
        <w:pStyle w:val="Nivel2"/>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8</w:t>
      </w:r>
      <w:r w:rsidR="00B77E60" w:rsidRPr="00B33675">
        <w:rPr>
          <w:rFonts w:ascii="Times New Roman" w:hAnsi="Times New Roman" w:cs="Times New Roman"/>
          <w:sz w:val="24"/>
          <w:szCs w:val="24"/>
        </w:rPr>
        <w:t>.4</w:t>
      </w:r>
      <w:r w:rsidR="005A5812" w:rsidRPr="00B33675">
        <w:rPr>
          <w:rFonts w:ascii="Times New Roman" w:hAnsi="Times New Roman" w:cs="Times New Roman"/>
          <w:sz w:val="24"/>
          <w:szCs w:val="24"/>
        </w:rPr>
        <w:t xml:space="preserve"> Caso o licitante provisoriamente classificado em primeiro lugar tenha se utilizado de algum tratamento favorecido às ME/</w:t>
      </w:r>
      <w:proofErr w:type="spellStart"/>
      <w:r w:rsidR="005A5812" w:rsidRPr="00B33675">
        <w:rPr>
          <w:rFonts w:ascii="Times New Roman" w:hAnsi="Times New Roman" w:cs="Times New Roman"/>
          <w:sz w:val="24"/>
          <w:szCs w:val="24"/>
        </w:rPr>
        <w:t>EPPs</w:t>
      </w:r>
      <w:proofErr w:type="spellEnd"/>
      <w:r w:rsidR="005A5812" w:rsidRPr="00B33675">
        <w:rPr>
          <w:rFonts w:ascii="Times New Roman" w:hAnsi="Times New Roman" w:cs="Times New Roman"/>
          <w:sz w:val="24"/>
          <w:szCs w:val="24"/>
        </w:rPr>
        <w:t xml:space="preserve">, o </w:t>
      </w:r>
      <w:r w:rsidRPr="00B33675">
        <w:rPr>
          <w:rFonts w:ascii="Times New Roman" w:hAnsi="Times New Roman" w:cs="Times New Roman"/>
          <w:sz w:val="24"/>
          <w:szCs w:val="24"/>
        </w:rPr>
        <w:t>agente de contratação</w:t>
      </w:r>
      <w:r w:rsidR="005A5812" w:rsidRPr="00B33675">
        <w:rPr>
          <w:rFonts w:ascii="Times New Roman" w:hAnsi="Times New Roman" w:cs="Times New Roman"/>
          <w:sz w:val="24"/>
          <w:szCs w:val="24"/>
        </w:rPr>
        <w:t xml:space="preserve"> verificará se faz jus ao benefício, em conformidade com os itens </w:t>
      </w:r>
      <w:r w:rsidRPr="00B33675">
        <w:rPr>
          <w:rFonts w:ascii="Times New Roman" w:hAnsi="Times New Roman" w:cs="Times New Roman"/>
          <w:sz w:val="24"/>
          <w:szCs w:val="24"/>
        </w:rPr>
        <w:t>3.6</w:t>
      </w:r>
      <w:r w:rsidR="005A5812" w:rsidRPr="00B33675">
        <w:rPr>
          <w:rFonts w:ascii="Times New Roman" w:hAnsi="Times New Roman" w:cs="Times New Roman"/>
          <w:sz w:val="24"/>
          <w:szCs w:val="24"/>
        </w:rPr>
        <w:t xml:space="preserve"> e </w:t>
      </w:r>
      <w:r w:rsidRPr="00B33675">
        <w:rPr>
          <w:rFonts w:ascii="Times New Roman" w:hAnsi="Times New Roman" w:cs="Times New Roman"/>
          <w:sz w:val="24"/>
          <w:szCs w:val="24"/>
        </w:rPr>
        <w:t>4</w:t>
      </w:r>
      <w:r w:rsidR="005A5812" w:rsidRPr="00B33675">
        <w:rPr>
          <w:rFonts w:ascii="Times New Roman" w:hAnsi="Times New Roman" w:cs="Times New Roman"/>
          <w:sz w:val="24"/>
          <w:szCs w:val="24"/>
        </w:rPr>
        <w:t>.5 deste Edital.</w:t>
      </w:r>
    </w:p>
    <w:p w14:paraId="54246639" w14:textId="77777777" w:rsidR="003E4305" w:rsidRPr="00B33675" w:rsidRDefault="003E4305" w:rsidP="003E4305">
      <w:pPr>
        <w:pStyle w:val="Nivel2"/>
        <w:spacing w:beforeLines="24" w:before="57" w:afterLines="24" w:after="57" w:line="288" w:lineRule="auto"/>
        <w:ind w:left="567" w:right="565" w:firstLine="0"/>
        <w:contextualSpacing/>
        <w:rPr>
          <w:rFonts w:ascii="Times New Roman" w:hAnsi="Times New Roman" w:cs="Times New Roman"/>
          <w:b/>
          <w:bCs/>
          <w:color w:val="FF0000"/>
          <w:sz w:val="24"/>
          <w:szCs w:val="24"/>
        </w:rPr>
      </w:pPr>
    </w:p>
    <w:p w14:paraId="13727133" w14:textId="77777777" w:rsidR="003E4305" w:rsidRPr="00B33675" w:rsidRDefault="003E4305" w:rsidP="003E4305">
      <w:pPr>
        <w:pStyle w:val="Nivel2"/>
        <w:spacing w:beforeLines="24" w:before="57" w:afterLines="24" w:after="57" w:line="288" w:lineRule="auto"/>
        <w:ind w:left="567" w:right="565" w:firstLine="0"/>
        <w:contextualSpacing/>
        <w:rPr>
          <w:rFonts w:ascii="Times New Roman" w:hAnsi="Times New Roman" w:cs="Times New Roman"/>
          <w:b/>
          <w:bCs/>
          <w:color w:val="FF0000"/>
          <w:sz w:val="24"/>
          <w:szCs w:val="24"/>
        </w:rPr>
      </w:pPr>
      <w:r w:rsidRPr="00B33675">
        <w:rPr>
          <w:rFonts w:ascii="Times New Roman" w:hAnsi="Times New Roman" w:cs="Times New Roman"/>
          <w:b/>
          <w:bCs/>
          <w:color w:val="FF0000"/>
          <w:sz w:val="24"/>
          <w:szCs w:val="24"/>
        </w:rPr>
        <w:t xml:space="preserve">NOTA EXPLICATIVA: </w:t>
      </w:r>
    </w:p>
    <w:p w14:paraId="286D78DC" w14:textId="77777777" w:rsidR="003E4305" w:rsidRPr="003E4305" w:rsidRDefault="00C57240" w:rsidP="003E4305">
      <w:pPr>
        <w:pStyle w:val="textojustificadorecuoprimeiralinha"/>
        <w:spacing w:before="0" w:beforeAutospacing="0" w:after="0" w:afterAutospacing="0" w:line="288" w:lineRule="auto"/>
        <w:ind w:left="567" w:right="565"/>
        <w:contextualSpacing/>
        <w:jc w:val="both"/>
        <w:rPr>
          <w:rFonts w:eastAsia="Calibri"/>
          <w:color w:val="FF0000"/>
          <w:lang w:eastAsia="en-US"/>
        </w:rPr>
      </w:pPr>
      <w:r w:rsidRPr="00B33675">
        <w:rPr>
          <w:rFonts w:eastAsia="Calibri"/>
          <w:color w:val="FF0000"/>
          <w:lang w:eastAsia="en-US"/>
        </w:rPr>
        <w:t>C</w:t>
      </w:r>
      <w:r w:rsidR="003E4305" w:rsidRPr="00B33675">
        <w:rPr>
          <w:rFonts w:eastAsia="Calibri"/>
          <w:color w:val="FF0000"/>
          <w:lang w:eastAsia="en-US"/>
        </w:rPr>
        <w:t>aso adotado o sistema Compras.gov.br</w:t>
      </w:r>
      <w:r w:rsidR="0025656A" w:rsidRPr="00B33675">
        <w:rPr>
          <w:rFonts w:eastAsia="Calibri"/>
          <w:color w:val="FF0000"/>
          <w:lang w:eastAsia="en-US"/>
        </w:rPr>
        <w:t xml:space="preserve"> os itens </w:t>
      </w:r>
      <w:r w:rsidR="00017845" w:rsidRPr="00B33675">
        <w:rPr>
          <w:rFonts w:eastAsia="Calibri"/>
          <w:color w:val="FF0000"/>
          <w:lang w:eastAsia="en-US"/>
        </w:rPr>
        <w:t>8</w:t>
      </w:r>
      <w:r w:rsidR="008900FB" w:rsidRPr="00B33675">
        <w:rPr>
          <w:rFonts w:eastAsia="Calibri"/>
          <w:color w:val="FF0000"/>
          <w:lang w:eastAsia="en-US"/>
        </w:rPr>
        <w:t xml:space="preserve">.1 a </w:t>
      </w:r>
      <w:r w:rsidR="00017845" w:rsidRPr="00B33675">
        <w:rPr>
          <w:rFonts w:eastAsia="Calibri"/>
          <w:color w:val="FF0000"/>
          <w:lang w:eastAsia="en-US"/>
        </w:rPr>
        <w:t>8</w:t>
      </w:r>
      <w:r w:rsidR="008900FB" w:rsidRPr="00B33675">
        <w:rPr>
          <w:rFonts w:eastAsia="Calibri"/>
          <w:color w:val="FF0000"/>
          <w:lang w:eastAsia="en-US"/>
        </w:rPr>
        <w:t xml:space="preserve">.4 deverão ser transferidos para o início do item </w:t>
      </w:r>
      <w:r w:rsidR="00017845" w:rsidRPr="00B33675">
        <w:rPr>
          <w:rFonts w:eastAsia="Calibri"/>
          <w:color w:val="FF0000"/>
          <w:lang w:eastAsia="en-US"/>
        </w:rPr>
        <w:t>7</w:t>
      </w:r>
      <w:r w:rsidR="008900FB" w:rsidRPr="00B33675">
        <w:rPr>
          <w:rFonts w:eastAsia="Calibri"/>
          <w:color w:val="FF0000"/>
          <w:lang w:eastAsia="en-US"/>
        </w:rPr>
        <w:t xml:space="preserve">, DA FASE DE JULGAMENTO, procedendo-se às renumerações do referido item e do presente item </w:t>
      </w:r>
      <w:r w:rsidR="00017845" w:rsidRPr="00B33675">
        <w:rPr>
          <w:rFonts w:eastAsia="Calibri"/>
          <w:color w:val="FF0000"/>
          <w:lang w:eastAsia="en-US"/>
        </w:rPr>
        <w:t>8</w:t>
      </w:r>
      <w:r w:rsidR="0025656A" w:rsidRPr="00B33675">
        <w:rPr>
          <w:rFonts w:eastAsia="Calibri"/>
          <w:color w:val="FF0000"/>
          <w:lang w:eastAsia="en-US"/>
        </w:rPr>
        <w:t>.</w:t>
      </w:r>
      <w:r>
        <w:rPr>
          <w:rFonts w:eastAsia="Calibri"/>
          <w:color w:val="FF0000"/>
          <w:lang w:eastAsia="en-US"/>
        </w:rPr>
        <w:t xml:space="preserve">  </w:t>
      </w:r>
    </w:p>
    <w:p w14:paraId="0AC266C4" w14:textId="77777777" w:rsidR="003E4305" w:rsidRPr="008726E1" w:rsidRDefault="003E4305" w:rsidP="008726E1">
      <w:pPr>
        <w:pStyle w:val="textojustificadorecuoprimeiralinha"/>
        <w:spacing w:before="0" w:beforeAutospacing="0" w:after="0" w:afterAutospacing="0" w:line="288" w:lineRule="auto"/>
        <w:contextualSpacing/>
        <w:jc w:val="both"/>
        <w:rPr>
          <w:rFonts w:eastAsia="Calibri"/>
          <w:lang w:eastAsia="en-US"/>
        </w:rPr>
      </w:pPr>
    </w:p>
    <w:p w14:paraId="5EED34AF" w14:textId="77777777" w:rsidR="002D2747" w:rsidRPr="008726E1" w:rsidRDefault="00017845" w:rsidP="008726E1">
      <w:pPr>
        <w:pStyle w:val="Nivel2"/>
        <w:spacing w:beforeLines="24" w:before="57" w:afterLines="24" w:after="57"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8</w:t>
      </w:r>
      <w:r w:rsidR="008726E1">
        <w:rPr>
          <w:rFonts w:ascii="Times New Roman" w:hAnsi="Times New Roman" w:cs="Times New Roman"/>
          <w:sz w:val="24"/>
          <w:szCs w:val="24"/>
        </w:rPr>
        <w:t>.</w:t>
      </w:r>
      <w:r w:rsidR="00B77E60">
        <w:rPr>
          <w:rFonts w:ascii="Times New Roman" w:hAnsi="Times New Roman" w:cs="Times New Roman"/>
          <w:sz w:val="24"/>
          <w:szCs w:val="24"/>
        </w:rPr>
        <w:t>5</w:t>
      </w:r>
      <w:r w:rsidR="008726E1">
        <w:rPr>
          <w:rFonts w:ascii="Times New Roman" w:hAnsi="Times New Roman" w:cs="Times New Roman"/>
          <w:sz w:val="24"/>
          <w:szCs w:val="24"/>
        </w:rPr>
        <w:t xml:space="preserve"> </w:t>
      </w:r>
      <w:r w:rsidR="002D2747" w:rsidRPr="008726E1">
        <w:rPr>
          <w:rFonts w:ascii="Times New Roman" w:hAnsi="Times New Roman" w:cs="Times New Roman"/>
          <w:sz w:val="24"/>
          <w:szCs w:val="24"/>
        </w:rPr>
        <w:t xml:space="preserve">Será exigida a apresentação dos documentos de habilitação que trata o </w:t>
      </w:r>
      <w:r w:rsidR="002D2747" w:rsidRPr="008726E1">
        <w:rPr>
          <w:rFonts w:ascii="Times New Roman" w:hAnsi="Times New Roman" w:cs="Times New Roman"/>
          <w:color w:val="auto"/>
          <w:sz w:val="24"/>
          <w:szCs w:val="24"/>
        </w:rPr>
        <w:t xml:space="preserve">Anexo referente aos requisitos de habilitação </w:t>
      </w:r>
      <w:r w:rsidR="002D2747" w:rsidRPr="008726E1">
        <w:rPr>
          <w:rFonts w:ascii="Times New Roman" w:hAnsi="Times New Roman" w:cs="Times New Roman"/>
          <w:sz w:val="24"/>
          <w:szCs w:val="24"/>
        </w:rPr>
        <w:t>deste Edital apenas ao licitante vencedor.</w:t>
      </w:r>
    </w:p>
    <w:p w14:paraId="4D0B025A" w14:textId="77777777" w:rsidR="002D2747" w:rsidRPr="008726E1" w:rsidRDefault="002D2747" w:rsidP="008726E1">
      <w:pPr>
        <w:pStyle w:val="Nivel3"/>
        <w:spacing w:beforeLines="24" w:before="57" w:afterLines="24" w:after="57" w:line="288" w:lineRule="auto"/>
        <w:ind w:left="0" w:firstLine="0"/>
        <w:contextualSpacing/>
        <w:rPr>
          <w:rFonts w:ascii="Times New Roman" w:hAnsi="Times New Roman" w:cs="Times New Roman"/>
          <w:sz w:val="24"/>
          <w:szCs w:val="24"/>
        </w:rPr>
      </w:pPr>
    </w:p>
    <w:p w14:paraId="3A661C4C" w14:textId="77777777" w:rsidR="002D2747" w:rsidRPr="008726E1" w:rsidRDefault="002D2747" w:rsidP="00C11627">
      <w:pPr>
        <w:pStyle w:val="Nivel2"/>
        <w:spacing w:beforeLines="24" w:before="57" w:afterLines="24" w:after="57" w:line="288" w:lineRule="auto"/>
        <w:ind w:left="567" w:right="565" w:firstLine="0"/>
        <w:contextualSpacing/>
        <w:rPr>
          <w:rFonts w:ascii="Times New Roman" w:hAnsi="Times New Roman" w:cs="Times New Roman"/>
          <w:b/>
          <w:bCs/>
          <w:color w:val="FF0000"/>
          <w:sz w:val="24"/>
          <w:szCs w:val="24"/>
        </w:rPr>
      </w:pPr>
      <w:r w:rsidRPr="008726E1">
        <w:rPr>
          <w:rFonts w:ascii="Times New Roman" w:hAnsi="Times New Roman" w:cs="Times New Roman"/>
          <w:b/>
          <w:bCs/>
          <w:color w:val="FF0000"/>
          <w:sz w:val="24"/>
          <w:szCs w:val="24"/>
        </w:rPr>
        <w:t xml:space="preserve">NOTA EXPLICATIVA: </w:t>
      </w:r>
    </w:p>
    <w:p w14:paraId="7A587522" w14:textId="77777777" w:rsidR="002D2747" w:rsidRPr="008726E1" w:rsidRDefault="002D2747" w:rsidP="00C11627">
      <w:pPr>
        <w:pStyle w:val="Nivel2"/>
        <w:spacing w:beforeLines="24" w:before="57" w:afterLines="24" w:after="57" w:line="288" w:lineRule="auto"/>
        <w:ind w:left="567" w:right="565" w:firstLine="0"/>
        <w:contextualSpacing/>
        <w:rPr>
          <w:rFonts w:ascii="Times New Roman" w:hAnsi="Times New Roman" w:cs="Times New Roman"/>
          <w:color w:val="FF0000"/>
          <w:sz w:val="24"/>
          <w:szCs w:val="24"/>
        </w:rPr>
      </w:pPr>
      <w:r w:rsidRPr="008726E1">
        <w:rPr>
          <w:rFonts w:ascii="Times New Roman" w:hAnsi="Times New Roman" w:cs="Times New Roman"/>
          <w:color w:val="FF0000"/>
          <w:sz w:val="24"/>
          <w:szCs w:val="24"/>
        </w:rPr>
        <w:t xml:space="preserve">Na hipótese de a fase de habilitação anteceder a fase de apresentação de propostas e lances, o item </w:t>
      </w:r>
      <w:r w:rsidR="00017845">
        <w:rPr>
          <w:rFonts w:ascii="Times New Roman" w:hAnsi="Times New Roman" w:cs="Times New Roman"/>
          <w:color w:val="FF0000"/>
          <w:sz w:val="24"/>
          <w:szCs w:val="24"/>
        </w:rPr>
        <w:t>8</w:t>
      </w:r>
      <w:r w:rsidRPr="008726E1">
        <w:rPr>
          <w:rFonts w:ascii="Times New Roman" w:hAnsi="Times New Roman" w:cs="Times New Roman"/>
          <w:color w:val="FF0000"/>
          <w:sz w:val="24"/>
          <w:szCs w:val="24"/>
        </w:rPr>
        <w:t>.</w:t>
      </w:r>
      <w:r w:rsidR="00B77E60">
        <w:rPr>
          <w:rFonts w:ascii="Times New Roman" w:hAnsi="Times New Roman" w:cs="Times New Roman"/>
          <w:color w:val="FF0000"/>
          <w:sz w:val="24"/>
          <w:szCs w:val="24"/>
        </w:rPr>
        <w:t>5</w:t>
      </w:r>
      <w:r w:rsidRPr="008726E1">
        <w:rPr>
          <w:rFonts w:ascii="Times New Roman" w:hAnsi="Times New Roman" w:cs="Times New Roman"/>
          <w:color w:val="FF0000"/>
          <w:sz w:val="24"/>
          <w:szCs w:val="24"/>
        </w:rPr>
        <w:t xml:space="preserve"> deverá ter a seguinte redação:</w:t>
      </w:r>
    </w:p>
    <w:p w14:paraId="2E929E47" w14:textId="77777777" w:rsidR="002D2747" w:rsidRPr="008726E1" w:rsidRDefault="00017845" w:rsidP="00C11627">
      <w:pPr>
        <w:pStyle w:val="Nivel2"/>
        <w:spacing w:beforeLines="24" w:before="57" w:afterLines="24" w:after="57" w:line="288" w:lineRule="auto"/>
        <w:ind w:left="567" w:right="565" w:firstLine="0"/>
        <w:contextualSpacing/>
        <w:rPr>
          <w:rFonts w:ascii="Times New Roman" w:hAnsi="Times New Roman" w:cs="Times New Roman"/>
          <w:color w:val="FF0000"/>
          <w:sz w:val="24"/>
          <w:szCs w:val="24"/>
        </w:rPr>
      </w:pPr>
      <w:r>
        <w:rPr>
          <w:rFonts w:ascii="Times New Roman" w:hAnsi="Times New Roman" w:cs="Times New Roman"/>
          <w:color w:val="FF0000"/>
          <w:sz w:val="24"/>
          <w:szCs w:val="24"/>
        </w:rPr>
        <w:t>8</w:t>
      </w:r>
      <w:r w:rsidR="008726E1">
        <w:rPr>
          <w:rFonts w:ascii="Times New Roman" w:hAnsi="Times New Roman" w:cs="Times New Roman"/>
          <w:color w:val="FF0000"/>
          <w:sz w:val="24"/>
          <w:szCs w:val="24"/>
        </w:rPr>
        <w:t>.</w:t>
      </w:r>
      <w:r w:rsidR="00B77E60">
        <w:rPr>
          <w:rFonts w:ascii="Times New Roman" w:hAnsi="Times New Roman" w:cs="Times New Roman"/>
          <w:color w:val="FF0000"/>
          <w:sz w:val="24"/>
          <w:szCs w:val="24"/>
        </w:rPr>
        <w:t>5</w:t>
      </w:r>
      <w:r w:rsidR="008726E1">
        <w:rPr>
          <w:rFonts w:ascii="Times New Roman" w:hAnsi="Times New Roman" w:cs="Times New Roman"/>
          <w:color w:val="FF0000"/>
          <w:sz w:val="24"/>
          <w:szCs w:val="24"/>
        </w:rPr>
        <w:t xml:space="preserve"> </w:t>
      </w:r>
      <w:r w:rsidR="002D2747" w:rsidRPr="008726E1">
        <w:rPr>
          <w:rFonts w:ascii="Times New Roman" w:hAnsi="Times New Roman" w:cs="Times New Roman"/>
          <w:color w:val="FF0000"/>
          <w:sz w:val="24"/>
          <w:szCs w:val="24"/>
        </w:rPr>
        <w:t>Todos os licitantes encaminharão, por meio do sistema, simultaneamente os documentos de habilitação e a proposta com o preço ou o percentual de desconto, observado, nesta hipótese, o disposto no art. 42 do Decreto n</w:t>
      </w:r>
      <w:r w:rsidR="00D209AA">
        <w:rPr>
          <w:rFonts w:ascii="Times New Roman" w:hAnsi="Times New Roman" w:cs="Times New Roman"/>
          <w:color w:val="FF0000"/>
          <w:sz w:val="24"/>
          <w:szCs w:val="24"/>
        </w:rPr>
        <w:t>º</w:t>
      </w:r>
      <w:r w:rsidR="002D2747" w:rsidRPr="008726E1">
        <w:rPr>
          <w:rFonts w:ascii="Times New Roman" w:hAnsi="Times New Roman" w:cs="Times New Roman"/>
          <w:color w:val="FF0000"/>
          <w:sz w:val="24"/>
          <w:szCs w:val="24"/>
        </w:rPr>
        <w:t xml:space="preserve"> 48.778/2023. </w:t>
      </w:r>
    </w:p>
    <w:p w14:paraId="49CEC643" w14:textId="77777777" w:rsidR="002D2747" w:rsidRPr="008726E1" w:rsidRDefault="00017845" w:rsidP="00C11627">
      <w:pPr>
        <w:pStyle w:val="Nivel3"/>
        <w:spacing w:beforeLines="24" w:before="57" w:afterLines="24" w:after="57" w:line="288" w:lineRule="auto"/>
        <w:ind w:left="567" w:right="565" w:firstLine="0"/>
        <w:contextualSpacing/>
        <w:rPr>
          <w:rFonts w:ascii="Times New Roman" w:hAnsi="Times New Roman" w:cs="Times New Roman"/>
          <w:color w:val="FF0000"/>
          <w:sz w:val="24"/>
          <w:szCs w:val="24"/>
        </w:rPr>
      </w:pPr>
      <w:r>
        <w:rPr>
          <w:rFonts w:ascii="Times New Roman" w:hAnsi="Times New Roman" w:cs="Times New Roman"/>
          <w:color w:val="FF0000"/>
          <w:sz w:val="24"/>
          <w:szCs w:val="24"/>
        </w:rPr>
        <w:t>8</w:t>
      </w:r>
      <w:r w:rsidR="008726E1">
        <w:rPr>
          <w:rFonts w:ascii="Times New Roman" w:hAnsi="Times New Roman" w:cs="Times New Roman"/>
          <w:color w:val="FF0000"/>
          <w:sz w:val="24"/>
          <w:szCs w:val="24"/>
        </w:rPr>
        <w:t>.</w:t>
      </w:r>
      <w:r w:rsidR="00B77E60">
        <w:rPr>
          <w:rFonts w:ascii="Times New Roman" w:hAnsi="Times New Roman" w:cs="Times New Roman"/>
          <w:color w:val="FF0000"/>
          <w:sz w:val="24"/>
          <w:szCs w:val="24"/>
        </w:rPr>
        <w:t>5</w:t>
      </w:r>
      <w:r w:rsidR="008726E1">
        <w:rPr>
          <w:rFonts w:ascii="Times New Roman" w:hAnsi="Times New Roman" w:cs="Times New Roman"/>
          <w:color w:val="FF0000"/>
          <w:sz w:val="24"/>
          <w:szCs w:val="24"/>
        </w:rPr>
        <w:t xml:space="preserve">.1 </w:t>
      </w:r>
      <w:r w:rsidR="002D2747" w:rsidRPr="008726E1">
        <w:rPr>
          <w:rFonts w:ascii="Times New Roman" w:hAnsi="Times New Roman" w:cs="Times New Roman"/>
          <w:color w:val="FF0000"/>
          <w:sz w:val="24"/>
          <w:szCs w:val="24"/>
        </w:rPr>
        <w:t>Quando a fase de habilitação já tiver sido encerrada, não caberá exclusão de licitante por motivo relacionado à habilitação, salvo em razão de fatos supervenientes ou só conhecidos após o julgamento.</w:t>
      </w:r>
    </w:p>
    <w:p w14:paraId="1C98C239" w14:textId="77777777" w:rsidR="002D2747" w:rsidRPr="008726E1" w:rsidRDefault="00017845" w:rsidP="00C11627">
      <w:pPr>
        <w:pStyle w:val="Nivel3"/>
        <w:spacing w:beforeLines="24" w:before="57" w:afterLines="24" w:after="57" w:line="288" w:lineRule="auto"/>
        <w:ind w:left="567" w:right="565" w:firstLine="0"/>
        <w:contextualSpacing/>
        <w:rPr>
          <w:rFonts w:ascii="Times New Roman" w:hAnsi="Times New Roman" w:cs="Times New Roman"/>
          <w:color w:val="FF0000"/>
          <w:sz w:val="24"/>
          <w:szCs w:val="24"/>
        </w:rPr>
      </w:pPr>
      <w:r>
        <w:rPr>
          <w:rFonts w:ascii="Times New Roman" w:hAnsi="Times New Roman" w:cs="Times New Roman"/>
          <w:color w:val="FF0000"/>
          <w:sz w:val="24"/>
          <w:szCs w:val="24"/>
        </w:rPr>
        <w:t>8</w:t>
      </w:r>
      <w:r w:rsidR="008726E1">
        <w:rPr>
          <w:rFonts w:ascii="Times New Roman" w:hAnsi="Times New Roman" w:cs="Times New Roman"/>
          <w:color w:val="FF0000"/>
          <w:sz w:val="24"/>
          <w:szCs w:val="24"/>
        </w:rPr>
        <w:t>.</w:t>
      </w:r>
      <w:r w:rsidR="00B77E60">
        <w:rPr>
          <w:rFonts w:ascii="Times New Roman" w:hAnsi="Times New Roman" w:cs="Times New Roman"/>
          <w:color w:val="FF0000"/>
          <w:sz w:val="24"/>
          <w:szCs w:val="24"/>
        </w:rPr>
        <w:t>5</w:t>
      </w:r>
      <w:r w:rsidR="008726E1">
        <w:rPr>
          <w:rFonts w:ascii="Times New Roman" w:hAnsi="Times New Roman" w:cs="Times New Roman"/>
          <w:color w:val="FF0000"/>
          <w:sz w:val="24"/>
          <w:szCs w:val="24"/>
        </w:rPr>
        <w:t xml:space="preserve">.2 </w:t>
      </w:r>
      <w:r w:rsidR="002D2747" w:rsidRPr="008726E1">
        <w:rPr>
          <w:rFonts w:ascii="Times New Roman" w:hAnsi="Times New Roman" w:cs="Times New Roman"/>
          <w:color w:val="FF0000"/>
          <w:sz w:val="24"/>
          <w:szCs w:val="24"/>
        </w:rPr>
        <w:t>Os documentos relativos à regularidade fiscal que constem do Anexo referente aos requisitos de habilitação somente serão exigidos em momento posterior ao julgamento das propostas, e apenas do licitante mais bem classificado.</w:t>
      </w:r>
    </w:p>
    <w:p w14:paraId="2B5FBBEE" w14:textId="77777777" w:rsidR="001630B4" w:rsidRPr="001630B4" w:rsidRDefault="001630B4" w:rsidP="008726E1">
      <w:pPr>
        <w:pStyle w:val="Nivel3"/>
        <w:spacing w:beforeLines="24" w:before="57" w:afterLines="24" w:after="57" w:line="288" w:lineRule="auto"/>
        <w:ind w:left="0" w:firstLine="0"/>
        <w:contextualSpacing/>
        <w:rPr>
          <w:rFonts w:ascii="Times New Roman" w:hAnsi="Times New Roman" w:cs="Times New Roman"/>
          <w:color w:val="auto"/>
          <w:sz w:val="24"/>
          <w:szCs w:val="24"/>
        </w:rPr>
      </w:pPr>
    </w:p>
    <w:p w14:paraId="12B96E48" w14:textId="77777777" w:rsidR="001630B4" w:rsidRPr="00B33675" w:rsidRDefault="00017845" w:rsidP="001630B4">
      <w:pPr>
        <w:pStyle w:val="Nivel3"/>
        <w:spacing w:beforeLines="24" w:before="57" w:afterLines="24" w:after="57" w:line="288" w:lineRule="auto"/>
        <w:ind w:left="0" w:firstLine="0"/>
        <w:contextualSpacing/>
        <w:rPr>
          <w:rFonts w:ascii="Times New Roman" w:hAnsi="Times New Roman" w:cs="Times New Roman"/>
          <w:color w:val="auto"/>
          <w:sz w:val="24"/>
          <w:szCs w:val="24"/>
        </w:rPr>
      </w:pPr>
      <w:bookmarkStart w:id="40" w:name="_Hlk178773980"/>
      <w:r w:rsidRPr="00B33675">
        <w:rPr>
          <w:rFonts w:ascii="Times New Roman" w:hAnsi="Times New Roman" w:cs="Times New Roman"/>
          <w:color w:val="auto"/>
          <w:sz w:val="24"/>
          <w:szCs w:val="24"/>
        </w:rPr>
        <w:t>8</w:t>
      </w:r>
      <w:r w:rsidR="001630B4" w:rsidRPr="00B33675">
        <w:rPr>
          <w:rFonts w:ascii="Times New Roman" w:hAnsi="Times New Roman" w:cs="Times New Roman"/>
          <w:color w:val="auto"/>
          <w:sz w:val="24"/>
          <w:szCs w:val="24"/>
        </w:rPr>
        <w:t>.</w:t>
      </w:r>
      <w:r w:rsidR="00B77E60" w:rsidRPr="00B33675">
        <w:rPr>
          <w:rFonts w:ascii="Times New Roman" w:hAnsi="Times New Roman" w:cs="Times New Roman"/>
          <w:color w:val="auto"/>
          <w:sz w:val="24"/>
          <w:szCs w:val="24"/>
        </w:rPr>
        <w:t>6</w:t>
      </w:r>
      <w:r w:rsidR="001630B4" w:rsidRPr="00B33675">
        <w:rPr>
          <w:rFonts w:ascii="Times New Roman" w:hAnsi="Times New Roman" w:cs="Times New Roman"/>
          <w:color w:val="auto"/>
          <w:sz w:val="24"/>
          <w:szCs w:val="24"/>
        </w:rPr>
        <w:t xml:space="preserve"> </w:t>
      </w:r>
      <w:r w:rsidR="0057632C" w:rsidRPr="00B33675">
        <w:rPr>
          <w:rFonts w:ascii="Times New Roman" w:hAnsi="Times New Roman" w:cs="Times New Roman"/>
          <w:color w:val="auto"/>
          <w:sz w:val="24"/>
          <w:szCs w:val="24"/>
        </w:rPr>
        <w:t xml:space="preserve">O </w:t>
      </w:r>
      <w:bookmarkStart w:id="41" w:name="_Hlk184194031"/>
      <w:r w:rsidRPr="00B33675">
        <w:rPr>
          <w:rFonts w:ascii="Times New Roman" w:hAnsi="Times New Roman" w:cs="Times New Roman"/>
          <w:color w:val="auto"/>
          <w:sz w:val="24"/>
          <w:szCs w:val="24"/>
        </w:rPr>
        <w:t>agente de contratação</w:t>
      </w:r>
      <w:r w:rsidR="0057632C" w:rsidRPr="00B33675">
        <w:rPr>
          <w:rFonts w:ascii="Times New Roman" w:hAnsi="Times New Roman" w:cs="Times New Roman"/>
          <w:color w:val="auto"/>
          <w:sz w:val="24"/>
          <w:szCs w:val="24"/>
        </w:rPr>
        <w:t xml:space="preserve"> </w:t>
      </w:r>
      <w:bookmarkEnd w:id="41"/>
      <w:r w:rsidR="0057632C" w:rsidRPr="00B33675">
        <w:rPr>
          <w:rFonts w:ascii="Times New Roman" w:hAnsi="Times New Roman" w:cs="Times New Roman"/>
          <w:color w:val="auto"/>
          <w:sz w:val="24"/>
          <w:szCs w:val="24"/>
        </w:rPr>
        <w:t>concederá prazo, não superior a 5 (cinco) dias úteis, para encaminhamento dos documentos de habilitação, em formato digital, por meio do sistema, sob pena de inabilitação.</w:t>
      </w:r>
    </w:p>
    <w:p w14:paraId="6EC88B4F" w14:textId="77777777" w:rsidR="001630B4" w:rsidRPr="00B33675" w:rsidRDefault="001630B4" w:rsidP="001630B4">
      <w:pPr>
        <w:pStyle w:val="Nivel3"/>
        <w:spacing w:beforeLines="24" w:before="57" w:afterLines="24" w:after="57" w:line="288" w:lineRule="auto"/>
        <w:ind w:left="0" w:firstLine="0"/>
        <w:contextualSpacing/>
        <w:rPr>
          <w:rFonts w:ascii="Times New Roman" w:hAnsi="Times New Roman" w:cs="Times New Roman"/>
          <w:color w:val="auto"/>
          <w:sz w:val="24"/>
          <w:szCs w:val="24"/>
        </w:rPr>
      </w:pPr>
    </w:p>
    <w:p w14:paraId="1E9536A9" w14:textId="77777777" w:rsidR="00FB5570" w:rsidRPr="00B33675" w:rsidRDefault="00017845" w:rsidP="000E12DC">
      <w:pPr>
        <w:pStyle w:val="Nivel3"/>
        <w:spacing w:beforeLines="24" w:before="57" w:afterLines="24" w:after="57" w:line="288" w:lineRule="auto"/>
        <w:ind w:left="0" w:right="-2" w:firstLine="0"/>
        <w:contextualSpacing/>
        <w:rPr>
          <w:rFonts w:ascii="Times New Roman" w:hAnsi="Times New Roman" w:cs="Times New Roman"/>
          <w:color w:val="auto"/>
          <w:sz w:val="24"/>
          <w:szCs w:val="24"/>
        </w:rPr>
      </w:pPr>
      <w:r w:rsidRPr="00B33675">
        <w:rPr>
          <w:rFonts w:ascii="Times New Roman" w:hAnsi="Times New Roman" w:cs="Times New Roman"/>
          <w:color w:val="auto"/>
          <w:sz w:val="24"/>
          <w:szCs w:val="24"/>
        </w:rPr>
        <w:t>8</w:t>
      </w:r>
      <w:r w:rsidR="000E12DC" w:rsidRPr="00B33675">
        <w:rPr>
          <w:rFonts w:ascii="Times New Roman" w:hAnsi="Times New Roman" w:cs="Times New Roman"/>
          <w:color w:val="auto"/>
          <w:sz w:val="24"/>
          <w:szCs w:val="24"/>
        </w:rPr>
        <w:t>.</w:t>
      </w:r>
      <w:r w:rsidR="00B77E60" w:rsidRPr="00B33675">
        <w:rPr>
          <w:rFonts w:ascii="Times New Roman" w:hAnsi="Times New Roman" w:cs="Times New Roman"/>
          <w:color w:val="auto"/>
          <w:sz w:val="24"/>
          <w:szCs w:val="24"/>
        </w:rPr>
        <w:t>6</w:t>
      </w:r>
      <w:r w:rsidR="000E12DC" w:rsidRPr="00B33675">
        <w:rPr>
          <w:rFonts w:ascii="Times New Roman" w:hAnsi="Times New Roman" w:cs="Times New Roman"/>
          <w:color w:val="auto"/>
          <w:sz w:val="24"/>
          <w:szCs w:val="24"/>
        </w:rPr>
        <w:t>.</w:t>
      </w:r>
      <w:r w:rsidR="00C14F21" w:rsidRPr="00B33675">
        <w:rPr>
          <w:rFonts w:ascii="Times New Roman" w:hAnsi="Times New Roman" w:cs="Times New Roman"/>
          <w:color w:val="auto"/>
          <w:sz w:val="24"/>
          <w:szCs w:val="24"/>
        </w:rPr>
        <w:t>1</w:t>
      </w:r>
      <w:r w:rsidR="00FB5570" w:rsidRPr="00B33675">
        <w:rPr>
          <w:rFonts w:ascii="Times New Roman" w:hAnsi="Times New Roman" w:cs="Times New Roman"/>
          <w:color w:val="auto"/>
          <w:sz w:val="24"/>
          <w:szCs w:val="24"/>
        </w:rPr>
        <w:t xml:space="preserve"> A verificação, pelo </w:t>
      </w:r>
      <w:r w:rsidRPr="00B33675">
        <w:rPr>
          <w:rFonts w:ascii="Times New Roman" w:hAnsi="Times New Roman" w:cs="Times New Roman"/>
          <w:color w:val="auto"/>
          <w:sz w:val="24"/>
          <w:szCs w:val="24"/>
        </w:rPr>
        <w:t>agente de contratação</w:t>
      </w:r>
      <w:r w:rsidR="00FB5570" w:rsidRPr="00B33675">
        <w:rPr>
          <w:rFonts w:ascii="Times New Roman" w:hAnsi="Times New Roman" w:cs="Times New Roman"/>
          <w:color w:val="auto"/>
          <w:sz w:val="24"/>
          <w:szCs w:val="24"/>
        </w:rPr>
        <w:t>, em sítios eletrônicos oficiais de órgãos e entidades emissores de certidões é obrigatória, e o licitante não poderá ser inabilitado pela ausência de encaminhamento de documento de habilitação sem que essa diligência seja tomada.</w:t>
      </w:r>
      <w:r w:rsidR="000E12DC" w:rsidRPr="00B33675">
        <w:rPr>
          <w:rFonts w:ascii="Times New Roman" w:hAnsi="Times New Roman" w:cs="Times New Roman"/>
          <w:color w:val="auto"/>
          <w:sz w:val="24"/>
          <w:szCs w:val="24"/>
        </w:rPr>
        <w:t xml:space="preserve"> </w:t>
      </w:r>
    </w:p>
    <w:p w14:paraId="5D5EA6AB" w14:textId="77777777" w:rsidR="00533629" w:rsidRPr="00B33675" w:rsidRDefault="00533629" w:rsidP="000E12DC">
      <w:pPr>
        <w:pStyle w:val="Nivel3"/>
        <w:spacing w:beforeLines="24" w:before="57" w:afterLines="24" w:after="57" w:line="288" w:lineRule="auto"/>
        <w:ind w:left="0" w:right="-2" w:firstLine="0"/>
        <w:contextualSpacing/>
        <w:rPr>
          <w:rFonts w:ascii="Times New Roman" w:hAnsi="Times New Roman" w:cs="Times New Roman"/>
          <w:color w:val="auto"/>
          <w:sz w:val="24"/>
          <w:szCs w:val="24"/>
        </w:rPr>
      </w:pPr>
    </w:p>
    <w:p w14:paraId="132CCD95" w14:textId="77777777" w:rsidR="000E12DC" w:rsidRPr="00B33675" w:rsidRDefault="00017845" w:rsidP="000E12DC">
      <w:pPr>
        <w:pStyle w:val="Nivel3"/>
        <w:spacing w:beforeLines="24" w:before="57" w:afterLines="24" w:after="57" w:line="288" w:lineRule="auto"/>
        <w:ind w:left="0" w:right="-2" w:firstLine="0"/>
        <w:contextualSpacing/>
        <w:rPr>
          <w:rFonts w:ascii="Times New Roman" w:hAnsi="Times New Roman" w:cs="Times New Roman"/>
          <w:color w:val="auto"/>
          <w:sz w:val="24"/>
          <w:szCs w:val="24"/>
        </w:rPr>
      </w:pPr>
      <w:r w:rsidRPr="00B33675">
        <w:rPr>
          <w:rFonts w:ascii="Times New Roman" w:hAnsi="Times New Roman" w:cs="Times New Roman"/>
          <w:color w:val="auto"/>
          <w:sz w:val="24"/>
          <w:szCs w:val="24"/>
        </w:rPr>
        <w:t>8</w:t>
      </w:r>
      <w:r w:rsidR="000E12DC" w:rsidRPr="00B33675">
        <w:rPr>
          <w:rFonts w:ascii="Times New Roman" w:hAnsi="Times New Roman" w:cs="Times New Roman"/>
          <w:color w:val="auto"/>
          <w:sz w:val="24"/>
          <w:szCs w:val="24"/>
        </w:rPr>
        <w:t>.</w:t>
      </w:r>
      <w:r w:rsidR="00B77E60" w:rsidRPr="00B33675">
        <w:rPr>
          <w:rFonts w:ascii="Times New Roman" w:hAnsi="Times New Roman" w:cs="Times New Roman"/>
          <w:color w:val="auto"/>
          <w:sz w:val="24"/>
          <w:szCs w:val="24"/>
        </w:rPr>
        <w:t>6</w:t>
      </w:r>
      <w:r w:rsidR="000E12DC" w:rsidRPr="00B33675">
        <w:rPr>
          <w:rFonts w:ascii="Times New Roman" w:hAnsi="Times New Roman" w:cs="Times New Roman"/>
          <w:color w:val="auto"/>
          <w:sz w:val="24"/>
          <w:szCs w:val="24"/>
        </w:rPr>
        <w:t>.</w:t>
      </w:r>
      <w:r w:rsidR="00F613A6" w:rsidRPr="00B33675">
        <w:rPr>
          <w:rFonts w:ascii="Times New Roman" w:hAnsi="Times New Roman" w:cs="Times New Roman"/>
          <w:color w:val="auto"/>
          <w:sz w:val="24"/>
          <w:szCs w:val="24"/>
        </w:rPr>
        <w:t>2</w:t>
      </w:r>
      <w:r w:rsidR="000E12DC" w:rsidRPr="00B33675">
        <w:rPr>
          <w:rFonts w:ascii="Times New Roman" w:hAnsi="Times New Roman" w:cs="Times New Roman"/>
          <w:color w:val="auto"/>
          <w:sz w:val="24"/>
          <w:szCs w:val="24"/>
        </w:rPr>
        <w:t xml:space="preserve"> </w:t>
      </w:r>
      <w:r w:rsidR="00E41FB0" w:rsidRPr="00B33675">
        <w:rPr>
          <w:rFonts w:ascii="Times New Roman" w:hAnsi="Times New Roman" w:cs="Times New Roman"/>
          <w:color w:val="auto"/>
          <w:sz w:val="24"/>
          <w:szCs w:val="24"/>
        </w:rPr>
        <w:t>A habilitação poderá ser verificada por meio do SICAF, nos documentos por ele abrangidos</w:t>
      </w:r>
      <w:r w:rsidR="00F613A6" w:rsidRPr="00B33675">
        <w:rPr>
          <w:rFonts w:ascii="Times New Roman" w:hAnsi="Times New Roman" w:cs="Times New Roman"/>
          <w:color w:val="auto"/>
          <w:sz w:val="24"/>
          <w:szCs w:val="24"/>
        </w:rPr>
        <w:t>, na forma do art. 42, § 2º, do Decreto nº 48.778/2023.</w:t>
      </w:r>
      <w:r w:rsidR="00E41FB0" w:rsidRPr="00B33675">
        <w:rPr>
          <w:rFonts w:ascii="Times New Roman" w:hAnsi="Times New Roman" w:cs="Times New Roman"/>
          <w:color w:val="auto"/>
          <w:sz w:val="24"/>
          <w:szCs w:val="24"/>
        </w:rPr>
        <w:t xml:space="preserve"> </w:t>
      </w:r>
    </w:p>
    <w:p w14:paraId="38D79057" w14:textId="77777777" w:rsidR="000E12DC" w:rsidRPr="00B33675" w:rsidRDefault="000E12DC" w:rsidP="001630B4">
      <w:pPr>
        <w:pStyle w:val="Nivel3"/>
        <w:spacing w:beforeLines="24" w:before="57" w:afterLines="24" w:after="57" w:line="288" w:lineRule="auto"/>
        <w:ind w:left="0" w:firstLine="0"/>
        <w:contextualSpacing/>
        <w:rPr>
          <w:rFonts w:ascii="Times New Roman" w:hAnsi="Times New Roman" w:cs="Times New Roman"/>
          <w:color w:val="auto"/>
          <w:sz w:val="24"/>
          <w:szCs w:val="24"/>
        </w:rPr>
      </w:pPr>
    </w:p>
    <w:p w14:paraId="40C930D3" w14:textId="77777777" w:rsidR="002D2747" w:rsidRPr="00B33675" w:rsidRDefault="00017845" w:rsidP="001630B4">
      <w:pPr>
        <w:pStyle w:val="Nivel3"/>
        <w:spacing w:beforeLines="24" w:before="57" w:afterLines="24" w:after="57" w:line="288" w:lineRule="auto"/>
        <w:ind w:left="0" w:firstLine="0"/>
        <w:contextualSpacing/>
        <w:rPr>
          <w:rFonts w:ascii="Times New Roman" w:hAnsi="Times New Roman" w:cs="Times New Roman"/>
          <w:color w:val="auto"/>
          <w:sz w:val="24"/>
          <w:szCs w:val="24"/>
        </w:rPr>
      </w:pPr>
      <w:r w:rsidRPr="00B33675">
        <w:rPr>
          <w:rFonts w:ascii="Times New Roman" w:hAnsi="Times New Roman" w:cs="Times New Roman"/>
          <w:color w:val="auto"/>
          <w:sz w:val="24"/>
          <w:szCs w:val="24"/>
        </w:rPr>
        <w:t>8</w:t>
      </w:r>
      <w:r w:rsidR="001630B4" w:rsidRPr="00B33675">
        <w:rPr>
          <w:rFonts w:ascii="Times New Roman" w:hAnsi="Times New Roman" w:cs="Times New Roman"/>
          <w:color w:val="auto"/>
          <w:sz w:val="24"/>
          <w:szCs w:val="24"/>
        </w:rPr>
        <w:t>.</w:t>
      </w:r>
      <w:r w:rsidR="00B77E60" w:rsidRPr="00B33675">
        <w:rPr>
          <w:rFonts w:ascii="Times New Roman" w:hAnsi="Times New Roman" w:cs="Times New Roman"/>
          <w:color w:val="auto"/>
          <w:sz w:val="24"/>
          <w:szCs w:val="24"/>
        </w:rPr>
        <w:t>6</w:t>
      </w:r>
      <w:r w:rsidR="001630B4" w:rsidRPr="00B33675">
        <w:rPr>
          <w:rFonts w:ascii="Times New Roman" w:hAnsi="Times New Roman" w:cs="Times New Roman"/>
          <w:color w:val="auto"/>
          <w:sz w:val="24"/>
          <w:szCs w:val="24"/>
        </w:rPr>
        <w:t>.</w:t>
      </w:r>
      <w:r w:rsidR="00F613A6" w:rsidRPr="00B33675">
        <w:rPr>
          <w:rFonts w:ascii="Times New Roman" w:hAnsi="Times New Roman" w:cs="Times New Roman"/>
          <w:color w:val="auto"/>
          <w:sz w:val="24"/>
          <w:szCs w:val="24"/>
        </w:rPr>
        <w:t>3</w:t>
      </w:r>
      <w:r w:rsidR="001630B4" w:rsidRPr="00B33675">
        <w:rPr>
          <w:rFonts w:ascii="Times New Roman" w:hAnsi="Times New Roman" w:cs="Times New Roman"/>
          <w:color w:val="auto"/>
          <w:sz w:val="24"/>
          <w:szCs w:val="24"/>
        </w:rPr>
        <w:t xml:space="preserve"> Somente haverá a necessidade de comprovação do preenchimento de requisitos mediante apresentação dos documentos originais </w:t>
      </w:r>
      <w:proofErr w:type="spellStart"/>
      <w:r w:rsidR="001630B4" w:rsidRPr="00B33675">
        <w:rPr>
          <w:rFonts w:ascii="Times New Roman" w:hAnsi="Times New Roman" w:cs="Times New Roman"/>
          <w:color w:val="auto"/>
          <w:sz w:val="24"/>
          <w:szCs w:val="24"/>
        </w:rPr>
        <w:t>não-digitais</w:t>
      </w:r>
      <w:proofErr w:type="spellEnd"/>
      <w:r w:rsidR="001630B4" w:rsidRPr="00B33675">
        <w:rPr>
          <w:rFonts w:ascii="Times New Roman" w:hAnsi="Times New Roman" w:cs="Times New Roman"/>
          <w:color w:val="auto"/>
          <w:sz w:val="24"/>
          <w:szCs w:val="24"/>
        </w:rPr>
        <w:t xml:space="preserve"> quando houver dúvida em relação à integridade do documento digital ou quando a lei expressamente o exigir.</w:t>
      </w:r>
    </w:p>
    <w:p w14:paraId="0162D29E" w14:textId="77777777" w:rsidR="002F3DE4" w:rsidRPr="00B33675" w:rsidRDefault="002F3DE4" w:rsidP="008726E1">
      <w:pPr>
        <w:pStyle w:val="Nivel2"/>
        <w:spacing w:beforeLines="24" w:before="57" w:afterLines="24" w:after="57" w:line="288" w:lineRule="auto"/>
        <w:ind w:left="0" w:firstLine="0"/>
        <w:contextualSpacing/>
        <w:rPr>
          <w:rFonts w:ascii="Times New Roman" w:hAnsi="Times New Roman" w:cs="Times New Roman"/>
          <w:color w:val="auto"/>
          <w:sz w:val="24"/>
          <w:szCs w:val="24"/>
        </w:rPr>
      </w:pPr>
    </w:p>
    <w:p w14:paraId="4736A135" w14:textId="77777777" w:rsidR="002F3DE4" w:rsidRPr="00B33675" w:rsidRDefault="002F3DE4" w:rsidP="002F3DE4">
      <w:pPr>
        <w:pStyle w:val="Nivel2"/>
        <w:spacing w:beforeLines="24" w:before="57" w:afterLines="24" w:after="57" w:line="288" w:lineRule="auto"/>
        <w:ind w:left="567" w:right="565" w:firstLine="0"/>
        <w:contextualSpacing/>
        <w:rPr>
          <w:rFonts w:ascii="Times New Roman" w:hAnsi="Times New Roman" w:cs="Times New Roman"/>
          <w:b/>
          <w:bCs/>
          <w:color w:val="FF0000"/>
          <w:sz w:val="24"/>
          <w:szCs w:val="24"/>
        </w:rPr>
      </w:pPr>
      <w:r w:rsidRPr="00B33675">
        <w:rPr>
          <w:rFonts w:ascii="Times New Roman" w:hAnsi="Times New Roman" w:cs="Times New Roman"/>
          <w:b/>
          <w:bCs/>
          <w:color w:val="FF0000"/>
          <w:sz w:val="24"/>
          <w:szCs w:val="24"/>
        </w:rPr>
        <w:t xml:space="preserve">NOTA EXPLICATIVA: </w:t>
      </w:r>
    </w:p>
    <w:p w14:paraId="15D355BC" w14:textId="77777777" w:rsidR="002F3DE4" w:rsidRPr="00B33675" w:rsidRDefault="002F3DE4" w:rsidP="002F3DE4">
      <w:pPr>
        <w:pStyle w:val="Nivel2"/>
        <w:spacing w:beforeLines="24" w:before="57" w:afterLines="24" w:after="57" w:line="288" w:lineRule="auto"/>
        <w:ind w:left="567"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 xml:space="preserve">Caso utilizado o sistema Compras.gov.br, deverá ser adotada a seguinte redação para o item </w:t>
      </w:r>
      <w:r w:rsidR="00017845" w:rsidRPr="00B33675">
        <w:rPr>
          <w:rFonts w:ascii="Times New Roman" w:hAnsi="Times New Roman" w:cs="Times New Roman"/>
          <w:color w:val="FF0000"/>
          <w:sz w:val="24"/>
          <w:szCs w:val="24"/>
        </w:rPr>
        <w:t>8</w:t>
      </w:r>
      <w:r w:rsidRPr="00B33675">
        <w:rPr>
          <w:rFonts w:ascii="Times New Roman" w:hAnsi="Times New Roman" w:cs="Times New Roman"/>
          <w:color w:val="FF0000"/>
          <w:sz w:val="24"/>
          <w:szCs w:val="24"/>
        </w:rPr>
        <w:t>.</w:t>
      </w:r>
      <w:r w:rsidR="00B77E60" w:rsidRPr="00B33675">
        <w:rPr>
          <w:rFonts w:ascii="Times New Roman" w:hAnsi="Times New Roman" w:cs="Times New Roman"/>
          <w:color w:val="FF0000"/>
          <w:sz w:val="24"/>
          <w:szCs w:val="24"/>
        </w:rPr>
        <w:t>6</w:t>
      </w:r>
      <w:r w:rsidRPr="00B33675">
        <w:rPr>
          <w:rFonts w:ascii="Times New Roman" w:hAnsi="Times New Roman" w:cs="Times New Roman"/>
          <w:color w:val="FF0000"/>
          <w:sz w:val="24"/>
          <w:szCs w:val="24"/>
        </w:rPr>
        <w:t>:</w:t>
      </w:r>
    </w:p>
    <w:p w14:paraId="678CC651" w14:textId="77777777" w:rsidR="001630B4" w:rsidRPr="00B33675" w:rsidRDefault="001630B4" w:rsidP="002F3DE4">
      <w:pPr>
        <w:pStyle w:val="Nivel2"/>
        <w:spacing w:beforeLines="24" w:before="57" w:afterLines="24" w:after="57" w:line="288" w:lineRule="auto"/>
        <w:ind w:left="567" w:right="565" w:firstLine="0"/>
        <w:contextualSpacing/>
        <w:rPr>
          <w:rFonts w:ascii="Times New Roman" w:hAnsi="Times New Roman" w:cs="Times New Roman"/>
          <w:color w:val="FF0000"/>
          <w:sz w:val="24"/>
          <w:szCs w:val="24"/>
        </w:rPr>
      </w:pPr>
    </w:p>
    <w:p w14:paraId="1EA0F409" w14:textId="77777777" w:rsidR="002D2747" w:rsidRPr="00B33675" w:rsidRDefault="00017845" w:rsidP="002F3DE4">
      <w:pPr>
        <w:pStyle w:val="Nivel2"/>
        <w:spacing w:beforeLines="24" w:before="57" w:afterLines="24" w:after="57" w:line="288" w:lineRule="auto"/>
        <w:ind w:left="567"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8</w:t>
      </w:r>
      <w:r w:rsidR="008726E1" w:rsidRPr="00B33675">
        <w:rPr>
          <w:rFonts w:ascii="Times New Roman" w:hAnsi="Times New Roman" w:cs="Times New Roman"/>
          <w:color w:val="FF0000"/>
          <w:sz w:val="24"/>
          <w:szCs w:val="24"/>
        </w:rPr>
        <w:t>.</w:t>
      </w:r>
      <w:r w:rsidR="00B77E60" w:rsidRPr="00B33675">
        <w:rPr>
          <w:rFonts w:ascii="Times New Roman" w:hAnsi="Times New Roman" w:cs="Times New Roman"/>
          <w:color w:val="FF0000"/>
          <w:sz w:val="24"/>
          <w:szCs w:val="24"/>
        </w:rPr>
        <w:t>6</w:t>
      </w:r>
      <w:r w:rsidR="008726E1" w:rsidRPr="00B33675">
        <w:rPr>
          <w:rFonts w:ascii="Times New Roman" w:hAnsi="Times New Roman" w:cs="Times New Roman"/>
          <w:color w:val="FF0000"/>
          <w:sz w:val="24"/>
          <w:szCs w:val="24"/>
        </w:rPr>
        <w:t xml:space="preserve"> </w:t>
      </w:r>
      <w:r w:rsidR="002D2747" w:rsidRPr="00B33675">
        <w:rPr>
          <w:rFonts w:ascii="Times New Roman" w:hAnsi="Times New Roman" w:cs="Times New Roman"/>
          <w:color w:val="FF0000"/>
          <w:sz w:val="24"/>
          <w:szCs w:val="24"/>
        </w:rPr>
        <w:t xml:space="preserve">Caso atendidas as condições de participação, a habilitação do licitante provisoriamente classificado em primeiro lugar será verificada pelo </w:t>
      </w:r>
      <w:r w:rsidRPr="00B33675">
        <w:rPr>
          <w:rFonts w:ascii="Times New Roman" w:hAnsi="Times New Roman" w:cs="Times New Roman"/>
          <w:color w:val="FF0000"/>
          <w:sz w:val="24"/>
          <w:szCs w:val="24"/>
        </w:rPr>
        <w:t>agente de contratação</w:t>
      </w:r>
      <w:r w:rsidR="002D2747" w:rsidRPr="00B33675">
        <w:rPr>
          <w:rFonts w:ascii="Times New Roman" w:hAnsi="Times New Roman" w:cs="Times New Roman"/>
          <w:color w:val="FF0000"/>
          <w:sz w:val="24"/>
          <w:szCs w:val="24"/>
        </w:rPr>
        <w:t xml:space="preserve"> por meio do registro cadastral no SICAF, quanto aos documentos por este abrangidos.</w:t>
      </w:r>
    </w:p>
    <w:p w14:paraId="1FBEB23F" w14:textId="77777777" w:rsidR="002D2747" w:rsidRPr="00B33675" w:rsidRDefault="00017845" w:rsidP="002F3DE4">
      <w:pPr>
        <w:pStyle w:val="Nivel3"/>
        <w:spacing w:beforeLines="24" w:before="57" w:afterLines="24" w:after="57" w:line="288" w:lineRule="auto"/>
        <w:ind w:left="567"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8</w:t>
      </w:r>
      <w:r w:rsidR="002C574F" w:rsidRPr="00B33675">
        <w:rPr>
          <w:rFonts w:ascii="Times New Roman" w:hAnsi="Times New Roman" w:cs="Times New Roman"/>
          <w:color w:val="FF0000"/>
          <w:sz w:val="24"/>
          <w:szCs w:val="24"/>
        </w:rPr>
        <w:t>.</w:t>
      </w:r>
      <w:r w:rsidR="00B77E60" w:rsidRPr="00B33675">
        <w:rPr>
          <w:rFonts w:ascii="Times New Roman" w:hAnsi="Times New Roman" w:cs="Times New Roman"/>
          <w:color w:val="FF0000"/>
          <w:sz w:val="24"/>
          <w:szCs w:val="24"/>
        </w:rPr>
        <w:t>6</w:t>
      </w:r>
      <w:r w:rsidR="002C574F" w:rsidRPr="00B33675">
        <w:rPr>
          <w:rFonts w:ascii="Times New Roman" w:hAnsi="Times New Roman" w:cs="Times New Roman"/>
          <w:color w:val="FF0000"/>
          <w:sz w:val="24"/>
          <w:szCs w:val="24"/>
        </w:rPr>
        <w:t xml:space="preserve">.1 </w:t>
      </w:r>
      <w:r w:rsidR="002D2747" w:rsidRPr="00B33675">
        <w:rPr>
          <w:rFonts w:ascii="Times New Roman" w:hAnsi="Times New Roman" w:cs="Times New Roman"/>
          <w:color w:val="FF0000"/>
          <w:sz w:val="24"/>
          <w:szCs w:val="24"/>
        </w:rPr>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71C8DE78" w14:textId="77777777" w:rsidR="002D2747" w:rsidRPr="00B33675" w:rsidRDefault="00017845" w:rsidP="002F3DE4">
      <w:pPr>
        <w:pStyle w:val="Nivel3"/>
        <w:spacing w:beforeLines="24" w:before="57" w:afterLines="24" w:after="57" w:line="288" w:lineRule="auto"/>
        <w:ind w:left="567"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8</w:t>
      </w:r>
      <w:r w:rsidR="002C574F" w:rsidRPr="00B33675">
        <w:rPr>
          <w:rFonts w:ascii="Times New Roman" w:hAnsi="Times New Roman" w:cs="Times New Roman"/>
          <w:color w:val="FF0000"/>
          <w:sz w:val="24"/>
          <w:szCs w:val="24"/>
        </w:rPr>
        <w:t>.</w:t>
      </w:r>
      <w:r w:rsidR="00B77E60" w:rsidRPr="00B33675">
        <w:rPr>
          <w:rFonts w:ascii="Times New Roman" w:hAnsi="Times New Roman" w:cs="Times New Roman"/>
          <w:color w:val="FF0000"/>
          <w:sz w:val="24"/>
          <w:szCs w:val="24"/>
        </w:rPr>
        <w:t>6</w:t>
      </w:r>
      <w:r w:rsidR="002C574F" w:rsidRPr="00B33675">
        <w:rPr>
          <w:rFonts w:ascii="Times New Roman" w:hAnsi="Times New Roman" w:cs="Times New Roman"/>
          <w:color w:val="FF0000"/>
          <w:sz w:val="24"/>
          <w:szCs w:val="24"/>
        </w:rPr>
        <w:t xml:space="preserve">.2 </w:t>
      </w:r>
      <w:r w:rsidR="002D2747" w:rsidRPr="00B33675">
        <w:rPr>
          <w:rFonts w:ascii="Times New Roman" w:hAnsi="Times New Roman" w:cs="Times New Roman"/>
          <w:color w:val="FF0000"/>
          <w:sz w:val="24"/>
          <w:szCs w:val="24"/>
        </w:rPr>
        <w:t xml:space="preserve">A não observância do disposto no item anterior poderá ensejar desclassificação no momento da habilitação, exceto se o </w:t>
      </w:r>
      <w:r w:rsidRPr="00B33675">
        <w:rPr>
          <w:rFonts w:ascii="Times New Roman" w:hAnsi="Times New Roman" w:cs="Times New Roman"/>
          <w:color w:val="FF0000"/>
          <w:sz w:val="24"/>
          <w:szCs w:val="24"/>
        </w:rPr>
        <w:t>agente de contratação</w:t>
      </w:r>
      <w:r w:rsidR="002D2747" w:rsidRPr="00B33675">
        <w:rPr>
          <w:rFonts w:ascii="Times New Roman" w:hAnsi="Times New Roman" w:cs="Times New Roman"/>
          <w:color w:val="FF0000"/>
          <w:sz w:val="24"/>
          <w:szCs w:val="24"/>
        </w:rPr>
        <w:t>, em consulta aos sítios eletrônicos oficiais de órgãos e entidades emissores de certidões, lograr êxito em encontrar a(s) certidão(</w:t>
      </w:r>
      <w:proofErr w:type="spellStart"/>
      <w:r w:rsidR="002D2747" w:rsidRPr="00B33675">
        <w:rPr>
          <w:rFonts w:ascii="Times New Roman" w:hAnsi="Times New Roman" w:cs="Times New Roman"/>
          <w:color w:val="FF0000"/>
          <w:sz w:val="24"/>
          <w:szCs w:val="24"/>
        </w:rPr>
        <w:t>ões</w:t>
      </w:r>
      <w:proofErr w:type="spellEnd"/>
      <w:r w:rsidR="002D2747" w:rsidRPr="00B33675">
        <w:rPr>
          <w:rFonts w:ascii="Times New Roman" w:hAnsi="Times New Roman" w:cs="Times New Roman"/>
          <w:color w:val="FF0000"/>
          <w:sz w:val="24"/>
          <w:szCs w:val="24"/>
        </w:rPr>
        <w:t>) válida(s).</w:t>
      </w:r>
    </w:p>
    <w:p w14:paraId="420B9BA7" w14:textId="77777777" w:rsidR="002D2747" w:rsidRPr="00B33675" w:rsidRDefault="00017845" w:rsidP="002F3DE4">
      <w:pPr>
        <w:pStyle w:val="Nivel3"/>
        <w:spacing w:beforeLines="24" w:before="57" w:afterLines="24" w:after="57" w:line="288" w:lineRule="auto"/>
        <w:ind w:left="567"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8</w:t>
      </w:r>
      <w:r w:rsidR="002C574F" w:rsidRPr="00B33675">
        <w:rPr>
          <w:rFonts w:ascii="Times New Roman" w:hAnsi="Times New Roman" w:cs="Times New Roman"/>
          <w:color w:val="FF0000"/>
          <w:sz w:val="24"/>
          <w:szCs w:val="24"/>
        </w:rPr>
        <w:t>.</w:t>
      </w:r>
      <w:r w:rsidR="00B77E60" w:rsidRPr="00B33675">
        <w:rPr>
          <w:rFonts w:ascii="Times New Roman" w:hAnsi="Times New Roman" w:cs="Times New Roman"/>
          <w:color w:val="FF0000"/>
          <w:sz w:val="24"/>
          <w:szCs w:val="24"/>
        </w:rPr>
        <w:t>6</w:t>
      </w:r>
      <w:r w:rsidR="002C574F" w:rsidRPr="00B33675">
        <w:rPr>
          <w:rFonts w:ascii="Times New Roman" w:hAnsi="Times New Roman" w:cs="Times New Roman"/>
          <w:color w:val="FF0000"/>
          <w:sz w:val="24"/>
          <w:szCs w:val="24"/>
        </w:rPr>
        <w:t xml:space="preserve">.3 </w:t>
      </w:r>
      <w:r w:rsidR="002D2747" w:rsidRPr="00B33675">
        <w:rPr>
          <w:rFonts w:ascii="Times New Roman" w:hAnsi="Times New Roman" w:cs="Times New Roman"/>
          <w:color w:val="FF0000"/>
          <w:sz w:val="24"/>
          <w:szCs w:val="24"/>
        </w:rPr>
        <w:t xml:space="preserve">Havendo a necessidade de envio de documentos de habilitação complementares, necessários à confirmação dos já apresentados para a habilitação, ou de documentos não constantes do SICAF, </w:t>
      </w:r>
      <w:bookmarkStart w:id="42" w:name="_Hlk178688754"/>
      <w:r w:rsidR="002D2747" w:rsidRPr="00B33675">
        <w:rPr>
          <w:rFonts w:ascii="Times New Roman" w:hAnsi="Times New Roman" w:cs="Times New Roman"/>
          <w:color w:val="FF0000"/>
          <w:sz w:val="24"/>
          <w:szCs w:val="24"/>
        </w:rPr>
        <w:t>o licitante provisoriamente classificado em primeiro lugar será convocado a encaminhá-los, em formato digital, por meio do sistema, no prazo de até 5 (cinco) dias úteis, sob pena de inabilitação.</w:t>
      </w:r>
    </w:p>
    <w:p w14:paraId="525F2B76" w14:textId="77777777" w:rsidR="002D2747" w:rsidRPr="00B33675" w:rsidRDefault="00017845" w:rsidP="002F3DE4">
      <w:pPr>
        <w:pStyle w:val="Nivel3"/>
        <w:spacing w:beforeLines="24" w:before="57" w:afterLines="24" w:after="57" w:line="288" w:lineRule="auto"/>
        <w:ind w:left="567" w:right="565" w:firstLine="0"/>
        <w:contextualSpacing/>
        <w:rPr>
          <w:rFonts w:ascii="Times New Roman" w:hAnsi="Times New Roman" w:cs="Times New Roman"/>
          <w:color w:val="FF0000"/>
          <w:sz w:val="24"/>
          <w:szCs w:val="24"/>
        </w:rPr>
      </w:pPr>
      <w:r w:rsidRPr="00B33675">
        <w:rPr>
          <w:rFonts w:ascii="Times New Roman" w:hAnsi="Times New Roman" w:cs="Times New Roman"/>
          <w:color w:val="FF0000"/>
          <w:sz w:val="24"/>
          <w:szCs w:val="24"/>
        </w:rPr>
        <w:t>8</w:t>
      </w:r>
      <w:r w:rsidR="002C574F" w:rsidRPr="00B33675">
        <w:rPr>
          <w:rFonts w:ascii="Times New Roman" w:hAnsi="Times New Roman" w:cs="Times New Roman"/>
          <w:color w:val="FF0000"/>
          <w:sz w:val="24"/>
          <w:szCs w:val="24"/>
        </w:rPr>
        <w:t>.</w:t>
      </w:r>
      <w:r w:rsidR="00B77E60" w:rsidRPr="00B33675">
        <w:rPr>
          <w:rFonts w:ascii="Times New Roman" w:hAnsi="Times New Roman" w:cs="Times New Roman"/>
          <w:color w:val="FF0000"/>
          <w:sz w:val="24"/>
          <w:szCs w:val="24"/>
        </w:rPr>
        <w:t>6</w:t>
      </w:r>
      <w:r w:rsidR="002C574F" w:rsidRPr="00B33675">
        <w:rPr>
          <w:rFonts w:ascii="Times New Roman" w:hAnsi="Times New Roman" w:cs="Times New Roman"/>
          <w:color w:val="FF0000"/>
          <w:sz w:val="24"/>
          <w:szCs w:val="24"/>
        </w:rPr>
        <w:t xml:space="preserve">.4 </w:t>
      </w:r>
      <w:r w:rsidR="002D2747" w:rsidRPr="00B33675">
        <w:rPr>
          <w:rFonts w:ascii="Times New Roman" w:hAnsi="Times New Roman" w:cs="Times New Roman"/>
          <w:color w:val="FF0000"/>
          <w:sz w:val="24"/>
          <w:szCs w:val="24"/>
        </w:rPr>
        <w:t xml:space="preserve">Somente haverá a necessidade de comprovação do preenchimento de requisitos mediante apresentação dos documentos originais </w:t>
      </w:r>
      <w:proofErr w:type="spellStart"/>
      <w:r w:rsidR="002D2747" w:rsidRPr="00B33675">
        <w:rPr>
          <w:rFonts w:ascii="Times New Roman" w:hAnsi="Times New Roman" w:cs="Times New Roman"/>
          <w:color w:val="FF0000"/>
          <w:sz w:val="24"/>
          <w:szCs w:val="24"/>
        </w:rPr>
        <w:t>não-digitais</w:t>
      </w:r>
      <w:proofErr w:type="spellEnd"/>
      <w:r w:rsidR="002D2747" w:rsidRPr="00B33675">
        <w:rPr>
          <w:rFonts w:ascii="Times New Roman" w:hAnsi="Times New Roman" w:cs="Times New Roman"/>
          <w:color w:val="FF0000"/>
          <w:sz w:val="24"/>
          <w:szCs w:val="24"/>
        </w:rPr>
        <w:t xml:space="preserve"> quando houver dúvida em relação à integridade do documento digital ou quando a lei expressamente o exigir.</w:t>
      </w:r>
    </w:p>
    <w:bookmarkEnd w:id="40"/>
    <w:bookmarkEnd w:id="42"/>
    <w:p w14:paraId="281326E2" w14:textId="77777777" w:rsidR="002D2747" w:rsidRPr="00B33675" w:rsidRDefault="002D2747" w:rsidP="008726E1">
      <w:pPr>
        <w:pStyle w:val="Nivel3"/>
        <w:spacing w:beforeLines="24" w:before="57" w:afterLines="24" w:after="57" w:line="288" w:lineRule="auto"/>
        <w:ind w:left="0" w:firstLine="0"/>
        <w:contextualSpacing/>
        <w:rPr>
          <w:rFonts w:ascii="Times New Roman" w:hAnsi="Times New Roman" w:cs="Times New Roman"/>
          <w:sz w:val="24"/>
          <w:szCs w:val="24"/>
        </w:rPr>
      </w:pPr>
    </w:p>
    <w:p w14:paraId="01C77DDA" w14:textId="77777777" w:rsidR="002D2747" w:rsidRPr="00B33675" w:rsidRDefault="00CB112E" w:rsidP="008726E1">
      <w:pPr>
        <w:pStyle w:val="Nivel2"/>
        <w:spacing w:beforeLines="24" w:before="57" w:afterLines="24" w:after="57"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8</w:t>
      </w:r>
      <w:r w:rsidR="002C574F" w:rsidRPr="00B33675">
        <w:rPr>
          <w:rFonts w:ascii="Times New Roman" w:hAnsi="Times New Roman" w:cs="Times New Roman"/>
          <w:sz w:val="24"/>
          <w:szCs w:val="24"/>
        </w:rPr>
        <w:t>.</w:t>
      </w:r>
      <w:r w:rsidR="00B77E60" w:rsidRPr="00B33675">
        <w:rPr>
          <w:rFonts w:ascii="Times New Roman" w:hAnsi="Times New Roman" w:cs="Times New Roman"/>
          <w:sz w:val="24"/>
          <w:szCs w:val="24"/>
        </w:rPr>
        <w:t>7</w:t>
      </w:r>
      <w:r w:rsidR="002C574F" w:rsidRPr="00B33675">
        <w:rPr>
          <w:rFonts w:ascii="Times New Roman" w:hAnsi="Times New Roman" w:cs="Times New Roman"/>
          <w:sz w:val="24"/>
          <w:szCs w:val="24"/>
        </w:rPr>
        <w:t xml:space="preserve"> </w:t>
      </w:r>
      <w:r w:rsidR="002D2747" w:rsidRPr="00B33675">
        <w:rPr>
          <w:rFonts w:ascii="Times New Roman" w:hAnsi="Times New Roman" w:cs="Times New Roman"/>
          <w:sz w:val="24"/>
          <w:szCs w:val="24"/>
        </w:rPr>
        <w:t>Após a apresentação dos documentos de habilitação, fica vedada a substituição ou a apresentação de novos documentos, salvo em sede de diligência, para:</w:t>
      </w:r>
    </w:p>
    <w:p w14:paraId="5D33CE30" w14:textId="77777777" w:rsidR="002C574F" w:rsidRPr="00B33675" w:rsidRDefault="002C574F" w:rsidP="008726E1">
      <w:pPr>
        <w:pStyle w:val="Nivel2"/>
        <w:spacing w:beforeLines="24" w:before="57" w:afterLines="24" w:after="57" w:line="288" w:lineRule="auto"/>
        <w:ind w:left="0" w:firstLine="0"/>
        <w:contextualSpacing/>
        <w:rPr>
          <w:rFonts w:ascii="Times New Roman" w:hAnsi="Times New Roman" w:cs="Times New Roman"/>
          <w:sz w:val="24"/>
          <w:szCs w:val="24"/>
        </w:rPr>
      </w:pPr>
    </w:p>
    <w:p w14:paraId="2779F7E9" w14:textId="77777777" w:rsidR="002D2747" w:rsidRDefault="002C574F" w:rsidP="008726E1">
      <w:pPr>
        <w:pStyle w:val="Nivel2"/>
        <w:spacing w:beforeLines="24" w:before="57" w:afterLines="24" w:after="57"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 xml:space="preserve">a) </w:t>
      </w:r>
      <w:r w:rsidR="002D2747" w:rsidRPr="00B33675">
        <w:rPr>
          <w:rFonts w:ascii="Times New Roman" w:hAnsi="Times New Roman" w:cs="Times New Roman"/>
          <w:sz w:val="24"/>
          <w:szCs w:val="24"/>
        </w:rPr>
        <w:t>complementação</w:t>
      </w:r>
      <w:r w:rsidR="002D2747" w:rsidRPr="008726E1">
        <w:rPr>
          <w:rFonts w:ascii="Times New Roman" w:hAnsi="Times New Roman" w:cs="Times New Roman"/>
          <w:sz w:val="24"/>
          <w:szCs w:val="24"/>
        </w:rPr>
        <w:t xml:space="preserve"> de informações acerca dos documentos já apresentados pelos licitantes e desde que necessária para apurar fatos existentes à época da abertura do certame; e</w:t>
      </w:r>
    </w:p>
    <w:p w14:paraId="0D28626A" w14:textId="77777777" w:rsidR="002C574F" w:rsidRPr="008726E1" w:rsidRDefault="002C574F" w:rsidP="008726E1">
      <w:pPr>
        <w:pStyle w:val="Nivel2"/>
        <w:spacing w:beforeLines="24" w:before="57" w:afterLines="24" w:after="57" w:line="288" w:lineRule="auto"/>
        <w:ind w:left="0" w:firstLine="0"/>
        <w:contextualSpacing/>
        <w:rPr>
          <w:rFonts w:ascii="Times New Roman" w:hAnsi="Times New Roman" w:cs="Times New Roman"/>
          <w:sz w:val="24"/>
          <w:szCs w:val="24"/>
        </w:rPr>
      </w:pPr>
    </w:p>
    <w:p w14:paraId="61543BE5" w14:textId="77777777" w:rsidR="002D2747" w:rsidRPr="008726E1" w:rsidRDefault="002C574F" w:rsidP="008726E1">
      <w:pPr>
        <w:pStyle w:val="Nivel2"/>
        <w:spacing w:beforeLines="24" w:before="57" w:afterLines="24" w:after="57"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 xml:space="preserve">b) </w:t>
      </w:r>
      <w:r w:rsidR="002D2747" w:rsidRPr="008726E1">
        <w:rPr>
          <w:rFonts w:ascii="Times New Roman" w:hAnsi="Times New Roman" w:cs="Times New Roman"/>
          <w:sz w:val="24"/>
          <w:szCs w:val="24"/>
        </w:rPr>
        <w:t>atualização de documentos cuja validade tenha expirado após a data de recebimento das propostas.</w:t>
      </w:r>
    </w:p>
    <w:p w14:paraId="778AB3A7" w14:textId="77777777" w:rsidR="002D2747" w:rsidRPr="008726E1" w:rsidRDefault="002D2747" w:rsidP="008726E1">
      <w:pPr>
        <w:pStyle w:val="Nivel2"/>
        <w:spacing w:beforeLines="24" w:before="57" w:afterLines="24" w:after="57" w:line="288" w:lineRule="auto"/>
        <w:ind w:left="0" w:firstLine="0"/>
        <w:contextualSpacing/>
        <w:rPr>
          <w:rFonts w:ascii="Times New Roman" w:hAnsi="Times New Roman" w:cs="Times New Roman"/>
          <w:sz w:val="24"/>
          <w:szCs w:val="24"/>
        </w:rPr>
      </w:pPr>
    </w:p>
    <w:p w14:paraId="1F1B0A5A" w14:textId="77777777" w:rsidR="002D2747" w:rsidRPr="008726E1" w:rsidRDefault="00CB112E" w:rsidP="008726E1">
      <w:pPr>
        <w:pStyle w:val="Nivel2"/>
        <w:spacing w:beforeLines="24" w:before="57" w:afterLines="24" w:after="57"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8</w:t>
      </w:r>
      <w:r w:rsidR="002C574F">
        <w:rPr>
          <w:rFonts w:ascii="Times New Roman" w:hAnsi="Times New Roman" w:cs="Times New Roman"/>
          <w:sz w:val="24"/>
          <w:szCs w:val="24"/>
        </w:rPr>
        <w:t>.</w:t>
      </w:r>
      <w:r w:rsidR="0051494B">
        <w:rPr>
          <w:rFonts w:ascii="Times New Roman" w:hAnsi="Times New Roman" w:cs="Times New Roman"/>
          <w:sz w:val="24"/>
          <w:szCs w:val="24"/>
        </w:rPr>
        <w:t>8</w:t>
      </w:r>
      <w:r w:rsidR="002C574F">
        <w:rPr>
          <w:rFonts w:ascii="Times New Roman" w:hAnsi="Times New Roman" w:cs="Times New Roman"/>
          <w:sz w:val="24"/>
          <w:szCs w:val="24"/>
        </w:rPr>
        <w:t xml:space="preserve"> </w:t>
      </w:r>
      <w:r w:rsidR="002D2747" w:rsidRPr="008726E1">
        <w:rPr>
          <w:rFonts w:ascii="Times New Roman" w:hAnsi="Times New Roman" w:cs="Times New Roman"/>
          <w:sz w:val="24"/>
          <w:szCs w:val="24"/>
        </w:rPr>
        <w:t xml:space="preserve">O </w:t>
      </w:r>
      <w:r>
        <w:rPr>
          <w:rFonts w:ascii="Times New Roman" w:hAnsi="Times New Roman" w:cs="Times New Roman"/>
          <w:color w:val="auto"/>
          <w:sz w:val="24"/>
          <w:szCs w:val="24"/>
        </w:rPr>
        <w:t>agente de contratação</w:t>
      </w:r>
      <w:r w:rsidR="002D2747" w:rsidRPr="008726E1">
        <w:rPr>
          <w:rFonts w:ascii="Times New Roman" w:hAnsi="Times New Roman" w:cs="Times New Roman"/>
          <w:sz w:val="24"/>
          <w:szCs w:val="24"/>
        </w:rPr>
        <w:t xml:space="preserve"> poderá, na análise dos documentos de habilitação, sanar erros ou falhas que não alterem a substância dos documentos e sua validade jurídica, mediante </w:t>
      </w:r>
      <w:r w:rsidR="002D2747" w:rsidRPr="008726E1">
        <w:rPr>
          <w:rFonts w:ascii="Times New Roman" w:hAnsi="Times New Roman" w:cs="Times New Roman"/>
          <w:sz w:val="24"/>
          <w:szCs w:val="24"/>
        </w:rPr>
        <w:lastRenderedPageBreak/>
        <w:t>decisão fundamentada, registrada em ata e acessível a todos, atribuindo-lhes eficácia para fins de habilitação.</w:t>
      </w:r>
    </w:p>
    <w:p w14:paraId="6B68DBC2" w14:textId="77777777" w:rsidR="002D2747" w:rsidRPr="008726E1" w:rsidRDefault="002D2747" w:rsidP="008726E1">
      <w:pPr>
        <w:pStyle w:val="Nivel2"/>
        <w:spacing w:beforeLines="24" w:before="57" w:afterLines="24" w:after="57" w:line="288" w:lineRule="auto"/>
        <w:ind w:left="0" w:firstLine="0"/>
        <w:contextualSpacing/>
        <w:rPr>
          <w:rFonts w:ascii="Times New Roman" w:hAnsi="Times New Roman" w:cs="Times New Roman"/>
          <w:sz w:val="24"/>
          <w:szCs w:val="24"/>
        </w:rPr>
      </w:pPr>
    </w:p>
    <w:p w14:paraId="30C3A31B" w14:textId="77777777" w:rsidR="002D2747" w:rsidRPr="008726E1" w:rsidRDefault="00CB112E" w:rsidP="008726E1">
      <w:pPr>
        <w:pStyle w:val="Nivel3"/>
        <w:spacing w:beforeLines="24" w:before="57" w:afterLines="24" w:after="57"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8</w:t>
      </w:r>
      <w:r w:rsidR="002C574F">
        <w:rPr>
          <w:rFonts w:ascii="Times New Roman" w:hAnsi="Times New Roman" w:cs="Times New Roman"/>
          <w:sz w:val="24"/>
          <w:szCs w:val="24"/>
        </w:rPr>
        <w:t>.</w:t>
      </w:r>
      <w:r w:rsidR="0051494B">
        <w:rPr>
          <w:rFonts w:ascii="Times New Roman" w:hAnsi="Times New Roman" w:cs="Times New Roman"/>
          <w:sz w:val="24"/>
          <w:szCs w:val="24"/>
        </w:rPr>
        <w:t>8</w:t>
      </w:r>
      <w:r w:rsidR="002C574F">
        <w:rPr>
          <w:rFonts w:ascii="Times New Roman" w:hAnsi="Times New Roman" w:cs="Times New Roman"/>
          <w:sz w:val="24"/>
          <w:szCs w:val="24"/>
        </w:rPr>
        <w:t xml:space="preserve">.1 </w:t>
      </w:r>
      <w:r w:rsidR="002D2747" w:rsidRPr="008726E1">
        <w:rPr>
          <w:rFonts w:ascii="Times New Roman" w:hAnsi="Times New Roman" w:cs="Times New Roman"/>
          <w:sz w:val="24"/>
          <w:szCs w:val="24"/>
        </w:rPr>
        <w:t>Na hipótese de necessidade de suspensão da sessão pública para a realização de diligências, com vistas ao saneamento de que trata o subitem anterior, a sessão pública somente poderá ser reiniciada mediante aviso prévio no sistema com, no mínimo, vinte e quatro horas de antecedência, e a ocorrência será registrada em ata.</w:t>
      </w:r>
    </w:p>
    <w:p w14:paraId="5C54FF93" w14:textId="77777777" w:rsidR="002D2747" w:rsidRPr="008726E1" w:rsidRDefault="002D2747" w:rsidP="008726E1">
      <w:pPr>
        <w:pStyle w:val="Nivel3"/>
        <w:spacing w:beforeLines="24" w:before="57" w:afterLines="24" w:after="57" w:line="288" w:lineRule="auto"/>
        <w:ind w:left="0" w:firstLine="0"/>
        <w:contextualSpacing/>
        <w:rPr>
          <w:rFonts w:ascii="Times New Roman" w:hAnsi="Times New Roman" w:cs="Times New Roman"/>
          <w:sz w:val="24"/>
          <w:szCs w:val="24"/>
        </w:rPr>
      </w:pPr>
    </w:p>
    <w:p w14:paraId="43DD9028" w14:textId="77777777" w:rsidR="002D2747" w:rsidRPr="008726E1" w:rsidRDefault="00CB112E" w:rsidP="008726E1">
      <w:pPr>
        <w:pStyle w:val="Nivel2"/>
        <w:spacing w:beforeLines="24" w:before="57" w:afterLines="24" w:after="57"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8</w:t>
      </w:r>
      <w:r w:rsidR="002C574F">
        <w:rPr>
          <w:rFonts w:ascii="Times New Roman" w:hAnsi="Times New Roman" w:cs="Times New Roman"/>
          <w:sz w:val="24"/>
          <w:szCs w:val="24"/>
        </w:rPr>
        <w:t>.</w:t>
      </w:r>
      <w:r w:rsidR="0051494B">
        <w:rPr>
          <w:rFonts w:ascii="Times New Roman" w:hAnsi="Times New Roman" w:cs="Times New Roman"/>
          <w:sz w:val="24"/>
          <w:szCs w:val="24"/>
        </w:rPr>
        <w:t>9</w:t>
      </w:r>
      <w:r w:rsidR="002C574F">
        <w:rPr>
          <w:rFonts w:ascii="Times New Roman" w:hAnsi="Times New Roman" w:cs="Times New Roman"/>
          <w:sz w:val="24"/>
          <w:szCs w:val="24"/>
        </w:rPr>
        <w:t xml:space="preserve"> </w:t>
      </w:r>
      <w:r w:rsidR="002D2747" w:rsidRPr="008726E1">
        <w:rPr>
          <w:rFonts w:ascii="Times New Roman" w:hAnsi="Times New Roman" w:cs="Times New Roman"/>
          <w:sz w:val="24"/>
          <w:szCs w:val="24"/>
        </w:rPr>
        <w:t>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25F01BA2" w14:textId="77777777" w:rsidR="002D2747" w:rsidRPr="008726E1" w:rsidRDefault="002D2747" w:rsidP="008726E1">
      <w:pPr>
        <w:pStyle w:val="Nivel2"/>
        <w:spacing w:beforeLines="24" w:before="57" w:afterLines="24" w:after="57" w:line="288" w:lineRule="auto"/>
        <w:ind w:left="0" w:firstLine="0"/>
        <w:contextualSpacing/>
        <w:rPr>
          <w:rFonts w:ascii="Times New Roman" w:hAnsi="Times New Roman" w:cs="Times New Roman"/>
          <w:sz w:val="24"/>
          <w:szCs w:val="24"/>
        </w:rPr>
      </w:pPr>
    </w:p>
    <w:p w14:paraId="0760EC2C" w14:textId="77777777" w:rsidR="00074B6B" w:rsidRPr="005D1B8D" w:rsidRDefault="00074B6B" w:rsidP="00074B6B">
      <w:pPr>
        <w:pStyle w:val="Nivel2"/>
        <w:spacing w:beforeLines="24" w:before="57" w:afterLines="24" w:after="57" w:line="288" w:lineRule="auto"/>
        <w:ind w:left="567" w:right="565" w:firstLine="0"/>
        <w:contextualSpacing/>
        <w:rPr>
          <w:rFonts w:ascii="Times New Roman" w:hAnsi="Times New Roman" w:cs="Times New Roman"/>
          <w:b/>
          <w:bCs/>
          <w:color w:val="FF0000"/>
          <w:sz w:val="24"/>
          <w:szCs w:val="24"/>
        </w:rPr>
      </w:pPr>
      <w:r w:rsidRPr="005D1B8D">
        <w:rPr>
          <w:rFonts w:ascii="Times New Roman" w:hAnsi="Times New Roman" w:cs="Times New Roman"/>
          <w:b/>
          <w:bCs/>
          <w:color w:val="FF0000"/>
          <w:sz w:val="24"/>
          <w:szCs w:val="24"/>
        </w:rPr>
        <w:t xml:space="preserve">NOTA EXPLICATIVA: </w:t>
      </w:r>
    </w:p>
    <w:p w14:paraId="2C51110D" w14:textId="77777777" w:rsidR="00074B6B" w:rsidRDefault="00074B6B" w:rsidP="00074B6B">
      <w:pPr>
        <w:pStyle w:val="Nivel2"/>
        <w:spacing w:beforeLines="24" w:before="57" w:afterLines="24" w:after="57" w:line="288" w:lineRule="auto"/>
        <w:ind w:left="567" w:right="565" w:firstLine="0"/>
        <w:contextualSpacing/>
        <w:rPr>
          <w:rFonts w:ascii="Times New Roman" w:hAnsi="Times New Roman" w:cs="Times New Roman"/>
          <w:sz w:val="24"/>
          <w:szCs w:val="24"/>
        </w:rPr>
      </w:pPr>
      <w:r w:rsidRPr="005D1B8D">
        <w:rPr>
          <w:rFonts w:ascii="Times New Roman" w:hAnsi="Times New Roman" w:cs="Times New Roman"/>
          <w:color w:val="FF0000"/>
          <w:sz w:val="24"/>
          <w:szCs w:val="24"/>
        </w:rPr>
        <w:t xml:space="preserve">Na hipótese de a fase de habilitação anteceder a fase de apresentação de propostas e lances, o item </w:t>
      </w:r>
      <w:r w:rsidR="00CB112E">
        <w:rPr>
          <w:rFonts w:ascii="Times New Roman" w:hAnsi="Times New Roman" w:cs="Times New Roman"/>
          <w:color w:val="FF0000"/>
          <w:sz w:val="24"/>
          <w:szCs w:val="24"/>
        </w:rPr>
        <w:t>8</w:t>
      </w:r>
      <w:r w:rsidRPr="005D1B8D">
        <w:rPr>
          <w:rFonts w:ascii="Times New Roman" w:hAnsi="Times New Roman" w:cs="Times New Roman"/>
          <w:color w:val="FF0000"/>
          <w:sz w:val="24"/>
          <w:szCs w:val="24"/>
        </w:rPr>
        <w:t>.9 deverá ser excluído.</w:t>
      </w:r>
    </w:p>
    <w:p w14:paraId="3D07FAFC" w14:textId="77777777" w:rsidR="00074B6B" w:rsidRDefault="00074B6B" w:rsidP="008726E1">
      <w:pPr>
        <w:pStyle w:val="Nivel2"/>
        <w:spacing w:beforeLines="24" w:before="57" w:afterLines="24" w:after="57" w:line="288" w:lineRule="auto"/>
        <w:ind w:left="0" w:firstLine="0"/>
        <w:contextualSpacing/>
        <w:rPr>
          <w:rFonts w:ascii="Times New Roman" w:hAnsi="Times New Roman" w:cs="Times New Roman"/>
          <w:sz w:val="24"/>
          <w:szCs w:val="24"/>
        </w:rPr>
      </w:pPr>
    </w:p>
    <w:p w14:paraId="76347886" w14:textId="77777777" w:rsidR="002D2747" w:rsidRPr="008726E1" w:rsidRDefault="00CB112E" w:rsidP="008726E1">
      <w:pPr>
        <w:pStyle w:val="Nivel2"/>
        <w:spacing w:beforeLines="24" w:before="57" w:afterLines="24" w:after="57"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8</w:t>
      </w:r>
      <w:r w:rsidR="002C574F">
        <w:rPr>
          <w:rFonts w:ascii="Times New Roman" w:hAnsi="Times New Roman" w:cs="Times New Roman"/>
          <w:sz w:val="24"/>
          <w:szCs w:val="24"/>
        </w:rPr>
        <w:t>.</w:t>
      </w:r>
      <w:r w:rsidR="0051494B">
        <w:rPr>
          <w:rFonts w:ascii="Times New Roman" w:hAnsi="Times New Roman" w:cs="Times New Roman"/>
          <w:sz w:val="24"/>
          <w:szCs w:val="24"/>
        </w:rPr>
        <w:t>10</w:t>
      </w:r>
      <w:r w:rsidR="002C574F">
        <w:rPr>
          <w:rFonts w:ascii="Times New Roman" w:hAnsi="Times New Roman" w:cs="Times New Roman"/>
          <w:sz w:val="24"/>
          <w:szCs w:val="24"/>
        </w:rPr>
        <w:t xml:space="preserve"> </w:t>
      </w:r>
      <w:r w:rsidR="002D2747" w:rsidRPr="008726E1">
        <w:rPr>
          <w:rFonts w:ascii="Times New Roman" w:hAnsi="Times New Roman" w:cs="Times New Roman"/>
          <w:sz w:val="24"/>
          <w:szCs w:val="24"/>
        </w:rPr>
        <w:t>Constatado o atendimento às exigências de habilitação, o licitante será habilitado.</w:t>
      </w:r>
    </w:p>
    <w:p w14:paraId="5600AADC" w14:textId="77777777" w:rsidR="002D2747" w:rsidRPr="008726E1" w:rsidRDefault="002D2747" w:rsidP="008726E1">
      <w:pPr>
        <w:pStyle w:val="Nivel2"/>
        <w:spacing w:beforeLines="24" w:before="57" w:afterLines="24" w:after="57" w:line="288" w:lineRule="auto"/>
        <w:ind w:left="0" w:firstLine="0"/>
        <w:contextualSpacing/>
        <w:rPr>
          <w:rFonts w:ascii="Times New Roman" w:hAnsi="Times New Roman" w:cs="Times New Roman"/>
          <w:sz w:val="24"/>
          <w:szCs w:val="24"/>
        </w:rPr>
      </w:pPr>
    </w:p>
    <w:p w14:paraId="72A78F43" w14:textId="77777777" w:rsidR="002D2747" w:rsidRPr="008726E1" w:rsidRDefault="00CB112E" w:rsidP="008726E1">
      <w:pPr>
        <w:pStyle w:val="Nivel2"/>
        <w:spacing w:beforeLines="24" w:before="57" w:afterLines="24" w:after="57"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8</w:t>
      </w:r>
      <w:r w:rsidR="002C574F">
        <w:rPr>
          <w:rFonts w:ascii="Times New Roman" w:hAnsi="Times New Roman" w:cs="Times New Roman"/>
          <w:sz w:val="24"/>
          <w:szCs w:val="24"/>
        </w:rPr>
        <w:t>.</w:t>
      </w:r>
      <w:r w:rsidR="0051494B">
        <w:rPr>
          <w:rFonts w:ascii="Times New Roman" w:hAnsi="Times New Roman" w:cs="Times New Roman"/>
          <w:sz w:val="24"/>
          <w:szCs w:val="24"/>
        </w:rPr>
        <w:t>11</w:t>
      </w:r>
      <w:r w:rsidR="002C574F">
        <w:rPr>
          <w:rFonts w:ascii="Times New Roman" w:hAnsi="Times New Roman" w:cs="Times New Roman"/>
          <w:sz w:val="24"/>
          <w:szCs w:val="24"/>
        </w:rPr>
        <w:t xml:space="preserve"> </w:t>
      </w:r>
      <w:r w:rsidR="002D2747" w:rsidRPr="008726E1">
        <w:rPr>
          <w:rFonts w:ascii="Times New Roman" w:hAnsi="Times New Roman" w:cs="Times New Roman"/>
          <w:sz w:val="24"/>
          <w:szCs w:val="24"/>
        </w:rPr>
        <w:t xml:space="preserve">Somente serão disponibilizados para acesso público os documentos de habilitação do licitante cuja proposta atenda ao edital de licitação, após declarada sua habilitação. </w:t>
      </w:r>
    </w:p>
    <w:p w14:paraId="212FF946" w14:textId="77777777" w:rsidR="002D2747" w:rsidRPr="008726E1" w:rsidRDefault="002D2747" w:rsidP="008726E1">
      <w:pPr>
        <w:pStyle w:val="Nivel2"/>
        <w:spacing w:beforeLines="24" w:before="57" w:afterLines="24" w:after="57" w:line="288" w:lineRule="auto"/>
        <w:ind w:left="0" w:firstLine="0"/>
        <w:contextualSpacing/>
        <w:rPr>
          <w:rFonts w:ascii="Times New Roman" w:hAnsi="Times New Roman" w:cs="Times New Roman"/>
          <w:sz w:val="24"/>
          <w:szCs w:val="24"/>
        </w:rPr>
      </w:pPr>
    </w:p>
    <w:p w14:paraId="487AB6B0" w14:textId="77777777" w:rsidR="002D2747" w:rsidRPr="008726E1" w:rsidRDefault="00CB112E" w:rsidP="008726E1">
      <w:pPr>
        <w:pStyle w:val="Nivel2"/>
        <w:spacing w:beforeLines="24" w:before="57" w:afterLines="24" w:after="57" w:line="288" w:lineRule="auto"/>
        <w:ind w:left="0" w:firstLine="0"/>
        <w:contextualSpacing/>
        <w:rPr>
          <w:rFonts w:ascii="Times New Roman" w:hAnsi="Times New Roman" w:cs="Times New Roman"/>
          <w:color w:val="auto"/>
          <w:sz w:val="24"/>
          <w:szCs w:val="24"/>
        </w:rPr>
      </w:pPr>
      <w:r>
        <w:rPr>
          <w:rFonts w:ascii="Times New Roman" w:hAnsi="Times New Roman" w:cs="Times New Roman"/>
          <w:color w:val="auto"/>
          <w:sz w:val="24"/>
          <w:szCs w:val="24"/>
        </w:rPr>
        <w:t>8</w:t>
      </w:r>
      <w:r w:rsidR="002C574F">
        <w:rPr>
          <w:rFonts w:ascii="Times New Roman" w:hAnsi="Times New Roman" w:cs="Times New Roman"/>
          <w:color w:val="auto"/>
          <w:sz w:val="24"/>
          <w:szCs w:val="24"/>
        </w:rPr>
        <w:t>.</w:t>
      </w:r>
      <w:r w:rsidR="0051494B">
        <w:rPr>
          <w:rFonts w:ascii="Times New Roman" w:hAnsi="Times New Roman" w:cs="Times New Roman"/>
          <w:color w:val="auto"/>
          <w:sz w:val="24"/>
          <w:szCs w:val="24"/>
        </w:rPr>
        <w:t>12</w:t>
      </w:r>
      <w:r w:rsidR="002C574F">
        <w:rPr>
          <w:rFonts w:ascii="Times New Roman" w:hAnsi="Times New Roman" w:cs="Times New Roman"/>
          <w:color w:val="auto"/>
          <w:sz w:val="24"/>
          <w:szCs w:val="24"/>
        </w:rPr>
        <w:t xml:space="preserve"> </w:t>
      </w:r>
      <w:r w:rsidR="002D2747" w:rsidRPr="008726E1">
        <w:rPr>
          <w:rFonts w:ascii="Times New Roman" w:hAnsi="Times New Roman" w:cs="Times New Roman"/>
          <w:color w:val="auto"/>
          <w:sz w:val="24"/>
          <w:szCs w:val="24"/>
        </w:rPr>
        <w:t>Não serão aceitos documentos de habilitação com indicação de CNPJ/CPF diferentes, salvo aqueles legalmente permitidos.</w:t>
      </w:r>
    </w:p>
    <w:p w14:paraId="26BF69FC" w14:textId="77777777" w:rsidR="002D2747" w:rsidRPr="008726E1" w:rsidRDefault="002D2747" w:rsidP="008726E1">
      <w:pPr>
        <w:pStyle w:val="Nivel2"/>
        <w:spacing w:beforeLines="24" w:before="57" w:afterLines="24" w:after="57" w:line="288" w:lineRule="auto"/>
        <w:ind w:left="0" w:firstLine="0"/>
        <w:contextualSpacing/>
        <w:rPr>
          <w:rFonts w:ascii="Times New Roman" w:hAnsi="Times New Roman" w:cs="Times New Roman"/>
          <w:color w:val="auto"/>
          <w:sz w:val="24"/>
          <w:szCs w:val="24"/>
        </w:rPr>
      </w:pPr>
    </w:p>
    <w:p w14:paraId="1851BF8B" w14:textId="77777777" w:rsidR="002D2747" w:rsidRPr="008726E1" w:rsidRDefault="00635542" w:rsidP="008726E1">
      <w:pPr>
        <w:pStyle w:val="Nivel3"/>
        <w:spacing w:beforeLines="24" w:before="57" w:afterLines="24" w:after="57" w:line="288" w:lineRule="auto"/>
        <w:ind w:left="0" w:firstLine="0"/>
        <w:contextualSpacing/>
        <w:rPr>
          <w:rFonts w:ascii="Times New Roman" w:hAnsi="Times New Roman" w:cs="Times New Roman"/>
          <w:color w:val="auto"/>
          <w:sz w:val="24"/>
          <w:szCs w:val="24"/>
        </w:rPr>
      </w:pPr>
      <w:r>
        <w:rPr>
          <w:rFonts w:ascii="Times New Roman" w:hAnsi="Times New Roman" w:cs="Times New Roman"/>
          <w:color w:val="auto"/>
          <w:sz w:val="24"/>
          <w:szCs w:val="24"/>
        </w:rPr>
        <w:t>8</w:t>
      </w:r>
      <w:r w:rsidR="002C574F">
        <w:rPr>
          <w:rFonts w:ascii="Times New Roman" w:hAnsi="Times New Roman" w:cs="Times New Roman"/>
          <w:color w:val="auto"/>
          <w:sz w:val="24"/>
          <w:szCs w:val="24"/>
        </w:rPr>
        <w:t>.</w:t>
      </w:r>
      <w:r w:rsidR="0051494B">
        <w:rPr>
          <w:rFonts w:ascii="Times New Roman" w:hAnsi="Times New Roman" w:cs="Times New Roman"/>
          <w:color w:val="auto"/>
          <w:sz w:val="24"/>
          <w:szCs w:val="24"/>
        </w:rPr>
        <w:t>12</w:t>
      </w:r>
      <w:r w:rsidR="002C574F">
        <w:rPr>
          <w:rFonts w:ascii="Times New Roman" w:hAnsi="Times New Roman" w:cs="Times New Roman"/>
          <w:color w:val="auto"/>
          <w:sz w:val="24"/>
          <w:szCs w:val="24"/>
        </w:rPr>
        <w:t xml:space="preserve">.1 </w:t>
      </w:r>
      <w:r w:rsidR="002D2747" w:rsidRPr="008726E1">
        <w:rPr>
          <w:rFonts w:ascii="Times New Roman" w:hAnsi="Times New Roman" w:cs="Times New Roman"/>
          <w:color w:val="auto"/>
          <w:sz w:val="24"/>
          <w:szCs w:val="24"/>
        </w:rPr>
        <w:t>Se o fornecedor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14:paraId="132DE68E" w14:textId="77777777" w:rsidR="002D2747" w:rsidRPr="008726E1" w:rsidRDefault="002D2747" w:rsidP="008726E1">
      <w:pPr>
        <w:pStyle w:val="Nivel3"/>
        <w:spacing w:beforeLines="24" w:before="57" w:afterLines="24" w:after="57" w:line="288" w:lineRule="auto"/>
        <w:ind w:left="0" w:firstLine="0"/>
        <w:contextualSpacing/>
        <w:rPr>
          <w:rFonts w:ascii="Times New Roman" w:hAnsi="Times New Roman" w:cs="Times New Roman"/>
          <w:color w:val="auto"/>
          <w:sz w:val="24"/>
          <w:szCs w:val="24"/>
        </w:rPr>
      </w:pPr>
    </w:p>
    <w:p w14:paraId="62F28BC2" w14:textId="77777777" w:rsidR="002D2747" w:rsidRDefault="00635542" w:rsidP="008726E1">
      <w:pPr>
        <w:pStyle w:val="Nivel3"/>
        <w:spacing w:beforeLines="24" w:before="57" w:afterLines="24" w:after="57" w:line="288" w:lineRule="auto"/>
        <w:ind w:left="0" w:firstLine="0"/>
        <w:contextualSpacing/>
        <w:rPr>
          <w:rFonts w:ascii="Times New Roman" w:hAnsi="Times New Roman" w:cs="Times New Roman"/>
          <w:color w:val="auto"/>
          <w:sz w:val="24"/>
          <w:szCs w:val="24"/>
        </w:rPr>
      </w:pPr>
      <w:r>
        <w:rPr>
          <w:rFonts w:ascii="Times New Roman" w:hAnsi="Times New Roman" w:cs="Times New Roman"/>
          <w:color w:val="auto"/>
          <w:sz w:val="24"/>
          <w:szCs w:val="24"/>
        </w:rPr>
        <w:t>8</w:t>
      </w:r>
      <w:r w:rsidR="002C574F">
        <w:rPr>
          <w:rFonts w:ascii="Times New Roman" w:hAnsi="Times New Roman" w:cs="Times New Roman"/>
          <w:color w:val="auto"/>
          <w:sz w:val="24"/>
          <w:szCs w:val="24"/>
        </w:rPr>
        <w:t>.</w:t>
      </w:r>
      <w:r w:rsidR="0051494B">
        <w:rPr>
          <w:rFonts w:ascii="Times New Roman" w:hAnsi="Times New Roman" w:cs="Times New Roman"/>
          <w:color w:val="auto"/>
          <w:sz w:val="24"/>
          <w:szCs w:val="24"/>
        </w:rPr>
        <w:t>12</w:t>
      </w:r>
      <w:r w:rsidR="002C574F">
        <w:rPr>
          <w:rFonts w:ascii="Times New Roman" w:hAnsi="Times New Roman" w:cs="Times New Roman"/>
          <w:color w:val="auto"/>
          <w:sz w:val="24"/>
          <w:szCs w:val="24"/>
        </w:rPr>
        <w:t xml:space="preserve">.2 </w:t>
      </w:r>
      <w:r w:rsidR="002D2747" w:rsidRPr="008726E1">
        <w:rPr>
          <w:rFonts w:ascii="Times New Roman" w:hAnsi="Times New Roman" w:cs="Times New Roman"/>
          <w:color w:val="auto"/>
          <w:sz w:val="24"/>
          <w:szCs w:val="24"/>
        </w:rPr>
        <w:t>Serão aceitos registros de CNPJ de licitante matriz e filial com diferenças de números de documentos pertinentes ao CND e ao CRF/FGTS, quando for comprovada a centralização do recolhimento dessas contribuições.</w:t>
      </w:r>
    </w:p>
    <w:p w14:paraId="0DE877D5" w14:textId="77777777" w:rsidR="00635542" w:rsidRPr="008726E1" w:rsidRDefault="00635542" w:rsidP="008726E1">
      <w:pPr>
        <w:pStyle w:val="Nivel3"/>
        <w:spacing w:beforeLines="24" w:before="57" w:afterLines="24" w:after="57" w:line="288" w:lineRule="auto"/>
        <w:ind w:left="0" w:firstLine="0"/>
        <w:contextualSpacing/>
        <w:rPr>
          <w:rFonts w:ascii="Times New Roman" w:hAnsi="Times New Roman" w:cs="Times New Roman"/>
          <w:color w:val="auto"/>
          <w:sz w:val="24"/>
          <w:szCs w:val="24"/>
        </w:rPr>
      </w:pPr>
    </w:p>
    <w:p w14:paraId="2A49DE80" w14:textId="77777777" w:rsidR="002D2747" w:rsidRPr="008726E1" w:rsidRDefault="00635542" w:rsidP="008726E1">
      <w:pPr>
        <w:pStyle w:val="Nivel2"/>
        <w:spacing w:beforeLines="24" w:before="57" w:afterLines="24" w:after="57" w:line="288" w:lineRule="auto"/>
        <w:ind w:left="0" w:firstLine="0"/>
        <w:contextualSpacing/>
        <w:rPr>
          <w:rFonts w:ascii="Times New Roman" w:hAnsi="Times New Roman" w:cs="Times New Roman"/>
          <w:sz w:val="24"/>
          <w:szCs w:val="24"/>
        </w:rPr>
      </w:pPr>
      <w:bookmarkStart w:id="43" w:name="_Hlk154307107"/>
      <w:r>
        <w:rPr>
          <w:rFonts w:ascii="Times New Roman" w:hAnsi="Times New Roman" w:cs="Times New Roman"/>
          <w:sz w:val="24"/>
          <w:szCs w:val="24"/>
        </w:rPr>
        <w:t>8</w:t>
      </w:r>
      <w:r w:rsidR="002C574F">
        <w:rPr>
          <w:rFonts w:ascii="Times New Roman" w:hAnsi="Times New Roman" w:cs="Times New Roman"/>
          <w:sz w:val="24"/>
          <w:szCs w:val="24"/>
        </w:rPr>
        <w:t>.</w:t>
      </w:r>
      <w:r w:rsidR="0051494B">
        <w:rPr>
          <w:rFonts w:ascii="Times New Roman" w:hAnsi="Times New Roman" w:cs="Times New Roman"/>
          <w:sz w:val="24"/>
          <w:szCs w:val="24"/>
        </w:rPr>
        <w:t>13</w:t>
      </w:r>
      <w:r w:rsidR="002C574F">
        <w:rPr>
          <w:rFonts w:ascii="Times New Roman" w:hAnsi="Times New Roman" w:cs="Times New Roman"/>
          <w:sz w:val="24"/>
          <w:szCs w:val="24"/>
        </w:rPr>
        <w:t xml:space="preserve"> </w:t>
      </w:r>
      <w:r w:rsidR="002D2747" w:rsidRPr="008726E1">
        <w:rPr>
          <w:rFonts w:ascii="Times New Roman" w:hAnsi="Times New Roman" w:cs="Times New Roman"/>
          <w:sz w:val="24"/>
          <w:szCs w:val="24"/>
        </w:rPr>
        <w:t xml:space="preserve">A comprovação de regularidade fiscal e trabalhista das microempresas e das empresas de pequeno porte será exigida nos termos do disposto no art. 4º do Decreto nº 42.063/2009.  </w:t>
      </w:r>
    </w:p>
    <w:p w14:paraId="6EE9B036" w14:textId="77777777" w:rsidR="002D2747" w:rsidRPr="008726E1" w:rsidRDefault="002D2747" w:rsidP="008726E1">
      <w:pPr>
        <w:pStyle w:val="Nivel3"/>
        <w:spacing w:beforeLines="24" w:before="57" w:afterLines="24" w:after="57" w:line="288" w:lineRule="auto"/>
        <w:ind w:left="0" w:firstLine="0"/>
        <w:contextualSpacing/>
        <w:rPr>
          <w:rFonts w:ascii="Times New Roman" w:hAnsi="Times New Roman" w:cs="Times New Roman"/>
          <w:sz w:val="24"/>
          <w:szCs w:val="24"/>
        </w:rPr>
      </w:pPr>
    </w:p>
    <w:bookmarkEnd w:id="43"/>
    <w:p w14:paraId="1619EE0C" w14:textId="77777777" w:rsidR="002D2747" w:rsidRPr="008726E1" w:rsidRDefault="00635542" w:rsidP="008726E1">
      <w:pPr>
        <w:pStyle w:val="Nivel2"/>
        <w:spacing w:beforeLines="24" w:before="57" w:afterLines="24" w:after="57"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8</w:t>
      </w:r>
      <w:r w:rsidR="002C574F">
        <w:rPr>
          <w:rFonts w:ascii="Times New Roman" w:hAnsi="Times New Roman" w:cs="Times New Roman"/>
          <w:sz w:val="24"/>
          <w:szCs w:val="24"/>
        </w:rPr>
        <w:t>.1</w:t>
      </w:r>
      <w:r>
        <w:rPr>
          <w:rFonts w:ascii="Times New Roman" w:hAnsi="Times New Roman" w:cs="Times New Roman"/>
          <w:sz w:val="24"/>
          <w:szCs w:val="24"/>
        </w:rPr>
        <w:t>4</w:t>
      </w:r>
      <w:r w:rsidR="002C574F">
        <w:rPr>
          <w:rFonts w:ascii="Times New Roman" w:hAnsi="Times New Roman" w:cs="Times New Roman"/>
          <w:sz w:val="24"/>
          <w:szCs w:val="24"/>
        </w:rPr>
        <w:t xml:space="preserve"> </w:t>
      </w:r>
      <w:r w:rsidR="002D2747" w:rsidRPr="008726E1">
        <w:rPr>
          <w:rFonts w:ascii="Times New Roman" w:hAnsi="Times New Roman" w:cs="Times New Roman"/>
          <w:sz w:val="24"/>
          <w:szCs w:val="24"/>
        </w:rPr>
        <w:t>Quando permitida a participação de empresas estrangeiras que não funcionem no País, as exigências de habilitação serão atendidas mediante documentos equivalentes, inicialmente apresentados em tradução livre.</w:t>
      </w:r>
    </w:p>
    <w:p w14:paraId="7BCE0185" w14:textId="77777777" w:rsidR="002D2747" w:rsidRPr="008726E1" w:rsidRDefault="002D2747" w:rsidP="008726E1">
      <w:pPr>
        <w:pStyle w:val="Nivel2"/>
        <w:spacing w:beforeLines="24" w:before="57" w:afterLines="24" w:after="57" w:line="288" w:lineRule="auto"/>
        <w:ind w:left="0" w:firstLine="0"/>
        <w:contextualSpacing/>
        <w:rPr>
          <w:rFonts w:ascii="Times New Roman" w:hAnsi="Times New Roman" w:cs="Times New Roman"/>
          <w:sz w:val="24"/>
          <w:szCs w:val="24"/>
        </w:rPr>
      </w:pPr>
    </w:p>
    <w:p w14:paraId="291D503E" w14:textId="77777777" w:rsidR="002D2747" w:rsidRPr="008726E1" w:rsidRDefault="00635542" w:rsidP="008726E1">
      <w:pPr>
        <w:pStyle w:val="Nivel3"/>
        <w:spacing w:beforeLines="24" w:before="57" w:afterLines="24" w:after="57"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lastRenderedPageBreak/>
        <w:t>8</w:t>
      </w:r>
      <w:r w:rsidR="002C574F">
        <w:rPr>
          <w:rFonts w:ascii="Times New Roman" w:hAnsi="Times New Roman" w:cs="Times New Roman"/>
          <w:sz w:val="24"/>
          <w:szCs w:val="24"/>
        </w:rPr>
        <w:t>.1</w:t>
      </w:r>
      <w:r>
        <w:rPr>
          <w:rFonts w:ascii="Times New Roman" w:hAnsi="Times New Roman" w:cs="Times New Roman"/>
          <w:sz w:val="24"/>
          <w:szCs w:val="24"/>
        </w:rPr>
        <w:t>4</w:t>
      </w:r>
      <w:r w:rsidR="002C574F">
        <w:rPr>
          <w:rFonts w:ascii="Times New Roman" w:hAnsi="Times New Roman" w:cs="Times New Roman"/>
          <w:sz w:val="24"/>
          <w:szCs w:val="24"/>
        </w:rPr>
        <w:t xml:space="preserve">.1 </w:t>
      </w:r>
      <w:r w:rsidR="002D2747" w:rsidRPr="008726E1">
        <w:rPr>
          <w:rFonts w:ascii="Times New Roman" w:hAnsi="Times New Roman" w:cs="Times New Roman"/>
          <w:sz w:val="24"/>
          <w:szCs w:val="24"/>
        </w:rPr>
        <w:t>O licitante deverá ter procurador residente e domiciliado no Brasil, com poderes para receber citação, intimação e responder administrativa e judicialmente por seus atos, juntando o instrumento de mandato com os documentos de habilitação.</w:t>
      </w:r>
    </w:p>
    <w:p w14:paraId="649C16FD" w14:textId="77777777" w:rsidR="002D2747" w:rsidRPr="008726E1" w:rsidRDefault="002D2747" w:rsidP="008726E1">
      <w:pPr>
        <w:pStyle w:val="Nivel3"/>
        <w:spacing w:beforeLines="24" w:before="57" w:afterLines="24" w:after="57" w:line="288" w:lineRule="auto"/>
        <w:ind w:left="0" w:firstLine="0"/>
        <w:contextualSpacing/>
        <w:rPr>
          <w:rFonts w:ascii="Times New Roman" w:hAnsi="Times New Roman" w:cs="Times New Roman"/>
          <w:sz w:val="24"/>
          <w:szCs w:val="24"/>
        </w:rPr>
      </w:pPr>
    </w:p>
    <w:p w14:paraId="532AD827" w14:textId="77777777" w:rsidR="002D2747" w:rsidRPr="008726E1" w:rsidRDefault="00635542" w:rsidP="008726E1">
      <w:pPr>
        <w:pStyle w:val="Nivel3"/>
        <w:spacing w:beforeLines="24" w:before="57" w:afterLines="24" w:after="57"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8</w:t>
      </w:r>
      <w:r w:rsidR="002C574F">
        <w:rPr>
          <w:rFonts w:ascii="Times New Roman" w:hAnsi="Times New Roman" w:cs="Times New Roman"/>
          <w:sz w:val="24"/>
          <w:szCs w:val="24"/>
        </w:rPr>
        <w:t>.1</w:t>
      </w:r>
      <w:r>
        <w:rPr>
          <w:rFonts w:ascii="Times New Roman" w:hAnsi="Times New Roman" w:cs="Times New Roman"/>
          <w:sz w:val="24"/>
          <w:szCs w:val="24"/>
        </w:rPr>
        <w:t>4</w:t>
      </w:r>
      <w:r w:rsidR="002C574F">
        <w:rPr>
          <w:rFonts w:ascii="Times New Roman" w:hAnsi="Times New Roman" w:cs="Times New Roman"/>
          <w:sz w:val="24"/>
          <w:szCs w:val="24"/>
        </w:rPr>
        <w:t xml:space="preserve">.2 </w:t>
      </w:r>
      <w:r w:rsidR="002D2747" w:rsidRPr="008726E1">
        <w:rPr>
          <w:rFonts w:ascii="Times New Roman" w:hAnsi="Times New Roman" w:cs="Times New Roman"/>
          <w:sz w:val="24"/>
          <w:szCs w:val="24"/>
        </w:rPr>
        <w:t xml:space="preserve">Na hipótese de o licitante vencedor ser empresa estrangeira que não funcione no País, para fins de assinatura do contrato, os documentos exigidos para a habilitação serão traduzidos por tradutor juramentado no País e apostilados nos termos do disposto no Decreto nº 8.660/2016, ou de outro que venha a substituí-lo, ou </w:t>
      </w:r>
      <w:proofErr w:type="spellStart"/>
      <w:r w:rsidR="002D2747" w:rsidRPr="008726E1">
        <w:rPr>
          <w:rFonts w:ascii="Times New Roman" w:hAnsi="Times New Roman" w:cs="Times New Roman"/>
          <w:sz w:val="24"/>
          <w:szCs w:val="24"/>
        </w:rPr>
        <w:t>consularizados</w:t>
      </w:r>
      <w:proofErr w:type="spellEnd"/>
      <w:r w:rsidR="002D2747" w:rsidRPr="008726E1">
        <w:rPr>
          <w:rFonts w:ascii="Times New Roman" w:hAnsi="Times New Roman" w:cs="Times New Roman"/>
          <w:sz w:val="24"/>
          <w:szCs w:val="24"/>
        </w:rPr>
        <w:t xml:space="preserve"> pelos respectivos consulados ou embaixadas.</w:t>
      </w:r>
    </w:p>
    <w:p w14:paraId="2DB32DC1" w14:textId="77777777" w:rsidR="002D2747" w:rsidRPr="008726E1" w:rsidRDefault="002D2747" w:rsidP="008726E1">
      <w:pPr>
        <w:pStyle w:val="Nivel3"/>
        <w:spacing w:beforeLines="24" w:before="57" w:afterLines="24" w:after="57" w:line="288" w:lineRule="auto"/>
        <w:ind w:left="0" w:firstLine="0"/>
        <w:contextualSpacing/>
        <w:rPr>
          <w:rFonts w:ascii="Times New Roman" w:hAnsi="Times New Roman" w:cs="Times New Roman"/>
          <w:sz w:val="24"/>
          <w:szCs w:val="24"/>
        </w:rPr>
      </w:pPr>
    </w:p>
    <w:p w14:paraId="4DEF19EE" w14:textId="77777777" w:rsidR="002D2747" w:rsidRPr="008726E1" w:rsidRDefault="00635542" w:rsidP="008726E1">
      <w:pPr>
        <w:pStyle w:val="Nivel2"/>
        <w:spacing w:beforeLines="24" w:before="57" w:afterLines="24" w:after="57"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8</w:t>
      </w:r>
      <w:r w:rsidR="002C574F">
        <w:rPr>
          <w:rFonts w:ascii="Times New Roman" w:hAnsi="Times New Roman" w:cs="Times New Roman"/>
          <w:sz w:val="24"/>
          <w:szCs w:val="24"/>
        </w:rPr>
        <w:t>.1</w:t>
      </w:r>
      <w:r>
        <w:rPr>
          <w:rFonts w:ascii="Times New Roman" w:hAnsi="Times New Roman" w:cs="Times New Roman"/>
          <w:sz w:val="24"/>
          <w:szCs w:val="24"/>
        </w:rPr>
        <w:t>5</w:t>
      </w:r>
      <w:r w:rsidR="002C574F">
        <w:rPr>
          <w:rFonts w:ascii="Times New Roman" w:hAnsi="Times New Roman" w:cs="Times New Roman"/>
          <w:sz w:val="24"/>
          <w:szCs w:val="24"/>
        </w:rPr>
        <w:t xml:space="preserve"> </w:t>
      </w:r>
      <w:r w:rsidR="002D2747" w:rsidRPr="008726E1">
        <w:rPr>
          <w:rFonts w:ascii="Times New Roman" w:hAnsi="Times New Roman" w:cs="Times New Roman"/>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68C2B0FA" w14:textId="77777777" w:rsidR="002D2747" w:rsidRPr="008726E1" w:rsidRDefault="002D2747" w:rsidP="008726E1">
      <w:pPr>
        <w:pStyle w:val="Nivel2"/>
        <w:spacing w:beforeLines="24" w:before="57" w:afterLines="24" w:after="57" w:line="288" w:lineRule="auto"/>
        <w:ind w:left="0" w:firstLine="0"/>
        <w:contextualSpacing/>
        <w:rPr>
          <w:rFonts w:ascii="Times New Roman" w:hAnsi="Times New Roman" w:cs="Times New Roman"/>
          <w:sz w:val="24"/>
          <w:szCs w:val="24"/>
        </w:rPr>
      </w:pPr>
    </w:p>
    <w:p w14:paraId="100C47C8" w14:textId="77777777" w:rsidR="002D2747" w:rsidRDefault="00635542" w:rsidP="00B37725">
      <w:pPr>
        <w:pStyle w:val="Nivel3"/>
        <w:spacing w:beforeLines="24" w:before="57" w:afterLines="24" w:after="57"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8</w:t>
      </w:r>
      <w:r w:rsidR="002C574F">
        <w:rPr>
          <w:rFonts w:ascii="Times New Roman" w:hAnsi="Times New Roman" w:cs="Times New Roman"/>
          <w:sz w:val="24"/>
          <w:szCs w:val="24"/>
        </w:rPr>
        <w:t>.1</w:t>
      </w:r>
      <w:r>
        <w:rPr>
          <w:rFonts w:ascii="Times New Roman" w:hAnsi="Times New Roman" w:cs="Times New Roman"/>
          <w:sz w:val="24"/>
          <w:szCs w:val="24"/>
        </w:rPr>
        <w:t>5</w:t>
      </w:r>
      <w:r w:rsidR="002C574F">
        <w:rPr>
          <w:rFonts w:ascii="Times New Roman" w:hAnsi="Times New Roman" w:cs="Times New Roman"/>
          <w:sz w:val="24"/>
          <w:szCs w:val="24"/>
        </w:rPr>
        <w:t xml:space="preserve">.1 </w:t>
      </w:r>
      <w:r w:rsidR="002D2747" w:rsidRPr="008726E1">
        <w:rPr>
          <w:rFonts w:ascii="Times New Roman" w:hAnsi="Times New Roman" w:cs="Times New Roman"/>
          <w:sz w:val="24"/>
          <w:szCs w:val="24"/>
        </w:rPr>
        <w:t xml:space="preserve">Se o consórcio não for formado integralmente por microempresas ou empresas de pequeno porte e forem exigidos neste Edital requisitos de habilitação econômico-financeira, haverá um acréscimo de </w:t>
      </w:r>
      <w:r w:rsidR="002D2747" w:rsidRPr="008726E1">
        <w:rPr>
          <w:rFonts w:ascii="Times New Roman" w:hAnsi="Times New Roman" w:cs="Times New Roman"/>
          <w:color w:val="FF0000"/>
          <w:sz w:val="24"/>
          <w:szCs w:val="24"/>
        </w:rPr>
        <w:t xml:space="preserve">[INSERIR UM PERCENTUAL 10% A 30 %, SALVO SE HOUVER JUSTIFICATIVA NOS AUTOS PARA SUPRIMIR ESSE ACRÉSCIMO] </w:t>
      </w:r>
      <w:r w:rsidR="002D2747" w:rsidRPr="008726E1">
        <w:rPr>
          <w:rFonts w:ascii="Times New Roman" w:hAnsi="Times New Roman" w:cs="Times New Roman"/>
          <w:sz w:val="24"/>
          <w:szCs w:val="24"/>
        </w:rPr>
        <w:t>para o consórcio em relação ao valor exigido para os licitantes individuais.</w:t>
      </w:r>
    </w:p>
    <w:p w14:paraId="422A78C8" w14:textId="77777777" w:rsidR="00B37725" w:rsidRDefault="00B37725" w:rsidP="00B37725">
      <w:pPr>
        <w:pStyle w:val="Nivel3"/>
        <w:spacing w:beforeLines="24" w:before="57" w:afterLines="24" w:after="57" w:line="288" w:lineRule="auto"/>
        <w:ind w:left="0" w:firstLine="0"/>
        <w:contextualSpacing/>
        <w:rPr>
          <w:rFonts w:ascii="Times New Roman" w:hAnsi="Times New Roman" w:cs="Times New Roman"/>
          <w:sz w:val="24"/>
          <w:szCs w:val="24"/>
        </w:rPr>
      </w:pPr>
    </w:p>
    <w:p w14:paraId="7268622D" w14:textId="77777777" w:rsidR="00B37725" w:rsidRPr="00B33675" w:rsidRDefault="00635542" w:rsidP="00B37725">
      <w:pPr>
        <w:spacing w:line="288" w:lineRule="auto"/>
        <w:contextualSpacing/>
        <w:jc w:val="both"/>
        <w:rPr>
          <w:color w:val="000000"/>
        </w:rPr>
      </w:pPr>
      <w:r w:rsidRPr="00B33675">
        <w:rPr>
          <w:color w:val="000000"/>
        </w:rPr>
        <w:t>8</w:t>
      </w:r>
      <w:r w:rsidR="00B37725" w:rsidRPr="00B33675">
        <w:rPr>
          <w:color w:val="000000"/>
        </w:rPr>
        <w:t>.1</w:t>
      </w:r>
      <w:r w:rsidRPr="00B33675">
        <w:rPr>
          <w:color w:val="000000"/>
        </w:rPr>
        <w:t>6</w:t>
      </w:r>
      <w:r w:rsidR="00B37725" w:rsidRPr="00B33675">
        <w:rPr>
          <w:color w:val="000000"/>
        </w:rPr>
        <w:t xml:space="preserve"> As certidões valerão nos prazos que lhe</w:t>
      </w:r>
      <w:r w:rsidR="00542BEF" w:rsidRPr="00B33675">
        <w:rPr>
          <w:color w:val="000000"/>
        </w:rPr>
        <w:t>s</w:t>
      </w:r>
      <w:r w:rsidR="00B37725" w:rsidRPr="00B33675">
        <w:rPr>
          <w:color w:val="000000"/>
        </w:rPr>
        <w:t xml:space="preserve"> são próprios. Inexistindo esse prazo, reputar-se-ão válidas por 90 (noventa) dias, contados de sua expedição.</w:t>
      </w:r>
    </w:p>
    <w:p w14:paraId="298B4A2A" w14:textId="77777777" w:rsidR="00074B6B" w:rsidRPr="00B33675" w:rsidRDefault="00074B6B" w:rsidP="00B37725">
      <w:pPr>
        <w:spacing w:line="288" w:lineRule="auto"/>
        <w:contextualSpacing/>
        <w:jc w:val="both"/>
        <w:rPr>
          <w:color w:val="000000"/>
        </w:rPr>
      </w:pPr>
    </w:p>
    <w:p w14:paraId="5FA903CC" w14:textId="77777777" w:rsidR="00074B6B" w:rsidRPr="00B33675" w:rsidRDefault="00635542" w:rsidP="00074B6B">
      <w:pPr>
        <w:spacing w:line="288" w:lineRule="auto"/>
        <w:contextualSpacing/>
        <w:jc w:val="both"/>
        <w:rPr>
          <w:color w:val="000000"/>
        </w:rPr>
      </w:pPr>
      <w:r w:rsidRPr="00B33675">
        <w:rPr>
          <w:color w:val="000000"/>
        </w:rPr>
        <w:t>8</w:t>
      </w:r>
      <w:r w:rsidR="00074B6B" w:rsidRPr="00B33675">
        <w:rPr>
          <w:color w:val="000000"/>
        </w:rPr>
        <w:t>.1</w:t>
      </w:r>
      <w:r w:rsidRPr="00B33675">
        <w:rPr>
          <w:color w:val="000000"/>
        </w:rPr>
        <w:t>6</w:t>
      </w:r>
      <w:r w:rsidR="00074B6B" w:rsidRPr="00B33675">
        <w:rPr>
          <w:color w:val="000000"/>
        </w:rPr>
        <w:t xml:space="preserve">.1 Caso seja feita a opção pela opção da certidão referida no item </w:t>
      </w:r>
      <w:r w:rsidRPr="00B33675">
        <w:rPr>
          <w:color w:val="000000"/>
        </w:rPr>
        <w:t>8</w:t>
      </w:r>
      <w:r w:rsidR="00074B6B" w:rsidRPr="00B33675">
        <w:rPr>
          <w:color w:val="000000"/>
        </w:rPr>
        <w:t>.6.2, esta seguirá, como prazo de validade, a sistemática própria estabelecida em âmbito federal constante do SICAF.</w:t>
      </w:r>
    </w:p>
    <w:p w14:paraId="7203A171" w14:textId="77777777" w:rsidR="00F425BD" w:rsidRPr="00B33675" w:rsidRDefault="00635542" w:rsidP="00BF3719">
      <w:pPr>
        <w:pStyle w:val="Nivel01"/>
        <w:spacing w:beforeLines="120" w:before="288" w:afterLines="120" w:after="288" w:line="288" w:lineRule="auto"/>
        <w:ind w:left="0" w:firstLine="0"/>
        <w:contextualSpacing/>
        <w:rPr>
          <w:rFonts w:ascii="Times New Roman" w:hAnsi="Times New Roman" w:cs="Times New Roman"/>
          <w:sz w:val="24"/>
          <w:szCs w:val="24"/>
        </w:rPr>
      </w:pPr>
      <w:bookmarkStart w:id="44" w:name="_Toc122606110"/>
      <w:r w:rsidRPr="00B33675">
        <w:rPr>
          <w:rFonts w:ascii="Times New Roman" w:hAnsi="Times New Roman" w:cs="Times New Roman"/>
          <w:sz w:val="24"/>
          <w:szCs w:val="24"/>
        </w:rPr>
        <w:t>9</w:t>
      </w:r>
      <w:r w:rsidR="00F425BD" w:rsidRPr="00B33675">
        <w:rPr>
          <w:rFonts w:ascii="Times New Roman" w:hAnsi="Times New Roman" w:cs="Times New Roman"/>
          <w:sz w:val="24"/>
          <w:szCs w:val="24"/>
        </w:rPr>
        <w:t xml:space="preserve">. </w:t>
      </w:r>
      <w:bookmarkStart w:id="45" w:name="_Toc122606112"/>
      <w:r w:rsidR="00F425BD" w:rsidRPr="00B33675">
        <w:rPr>
          <w:rFonts w:ascii="Times New Roman" w:hAnsi="Times New Roman" w:cs="Times New Roman"/>
          <w:sz w:val="24"/>
          <w:szCs w:val="24"/>
        </w:rPr>
        <w:t>DA IMPUGNAÇÃO AO EDITAL, DO PEDIDO DE ESCLARECIMENTO</w:t>
      </w:r>
      <w:bookmarkEnd w:id="45"/>
      <w:r w:rsidR="00F425BD" w:rsidRPr="00B33675">
        <w:rPr>
          <w:rFonts w:ascii="Times New Roman" w:hAnsi="Times New Roman" w:cs="Times New Roman"/>
          <w:sz w:val="24"/>
          <w:szCs w:val="24"/>
        </w:rPr>
        <w:t xml:space="preserve"> E DOS RECURSOS</w:t>
      </w:r>
      <w:bookmarkEnd w:id="44"/>
      <w:r w:rsidR="00F41F5A" w:rsidRPr="00B33675">
        <w:rPr>
          <w:rFonts w:ascii="Times New Roman" w:hAnsi="Times New Roman" w:cs="Times New Roman"/>
          <w:sz w:val="24"/>
          <w:szCs w:val="24"/>
        </w:rPr>
        <w:t xml:space="preserve">  </w:t>
      </w:r>
    </w:p>
    <w:p w14:paraId="10556151" w14:textId="77777777" w:rsidR="00F425BD" w:rsidRPr="00B33675" w:rsidRDefault="00111F1C" w:rsidP="00BF3719">
      <w:pPr>
        <w:pStyle w:val="Nivel2"/>
        <w:spacing w:beforeLines="120" w:before="288" w:afterLines="120" w:after="288" w:line="288" w:lineRule="auto"/>
        <w:ind w:left="0" w:firstLine="0"/>
        <w:contextualSpacing/>
        <w:rPr>
          <w:rFonts w:ascii="Times New Roman" w:hAnsi="Times New Roman"/>
          <w:sz w:val="24"/>
          <w:szCs w:val="24"/>
        </w:rPr>
      </w:pPr>
      <w:r w:rsidRPr="00B33675">
        <w:rPr>
          <w:rFonts w:ascii="Times New Roman" w:hAnsi="Times New Roman" w:cs="Times New Roman"/>
          <w:sz w:val="24"/>
          <w:szCs w:val="24"/>
        </w:rPr>
        <w:t>9</w:t>
      </w:r>
      <w:r w:rsidR="00F425BD" w:rsidRPr="00B33675">
        <w:rPr>
          <w:rFonts w:ascii="Times New Roman" w:hAnsi="Times New Roman" w:cs="Times New Roman"/>
          <w:sz w:val="24"/>
          <w:szCs w:val="24"/>
        </w:rPr>
        <w:t>.1 Qualquer</w:t>
      </w:r>
      <w:r w:rsidR="00F425BD" w:rsidRPr="00B33675">
        <w:rPr>
          <w:rFonts w:ascii="Times New Roman" w:hAnsi="Times New Roman"/>
          <w:sz w:val="24"/>
          <w:szCs w:val="24"/>
        </w:rPr>
        <w:t xml:space="preserve"> pessoa é parte legítima para impugnar este Edital por irregularidade na aplicação da </w:t>
      </w:r>
      <w:hyperlink r:id="rId32" w:history="1">
        <w:r w:rsidR="00F425BD" w:rsidRPr="00B33675">
          <w:rPr>
            <w:rStyle w:val="Hyperlink"/>
            <w:rFonts w:ascii="Times New Roman" w:hAnsi="Times New Roman"/>
            <w:color w:val="auto"/>
            <w:sz w:val="24"/>
            <w:szCs w:val="24"/>
            <w:u w:val="none"/>
          </w:rPr>
          <w:t>Lei nº 14.133/2021</w:t>
        </w:r>
      </w:hyperlink>
      <w:r w:rsidR="00F425BD" w:rsidRPr="00B33675">
        <w:rPr>
          <w:rFonts w:ascii="Times New Roman" w:hAnsi="Times New Roman"/>
          <w:sz w:val="24"/>
          <w:szCs w:val="24"/>
        </w:rPr>
        <w:t>, devendo protocolar o pedido até 3 (três) dias úteis antes da data da abertura do certame.</w:t>
      </w:r>
    </w:p>
    <w:p w14:paraId="36831E3E" w14:textId="77777777" w:rsidR="00F425BD" w:rsidRPr="00B33675" w:rsidRDefault="00F425BD" w:rsidP="00F425BD">
      <w:pPr>
        <w:pStyle w:val="Nivel2"/>
        <w:spacing w:beforeLines="120" w:before="288" w:afterLines="120" w:after="288" w:line="288" w:lineRule="auto"/>
        <w:ind w:left="0" w:firstLine="0"/>
        <w:contextualSpacing/>
        <w:rPr>
          <w:rFonts w:ascii="Times New Roman" w:hAnsi="Times New Roman"/>
          <w:sz w:val="24"/>
          <w:szCs w:val="24"/>
        </w:rPr>
      </w:pPr>
    </w:p>
    <w:p w14:paraId="5F2C04BE" w14:textId="77777777" w:rsidR="00F425BD" w:rsidRPr="00B33675" w:rsidRDefault="00111F1C" w:rsidP="00F425BD">
      <w:pPr>
        <w:pStyle w:val="Nivel2"/>
        <w:spacing w:beforeLines="120" w:before="288" w:afterLines="120" w:after="288" w:line="288" w:lineRule="auto"/>
        <w:ind w:left="0" w:firstLine="0"/>
        <w:contextualSpacing/>
        <w:rPr>
          <w:rFonts w:ascii="Times New Roman" w:hAnsi="Times New Roman"/>
          <w:sz w:val="24"/>
          <w:szCs w:val="24"/>
        </w:rPr>
      </w:pPr>
      <w:r w:rsidRPr="00B33675">
        <w:rPr>
          <w:rFonts w:ascii="Times New Roman" w:hAnsi="Times New Roman"/>
          <w:sz w:val="24"/>
          <w:szCs w:val="24"/>
        </w:rPr>
        <w:t>9</w:t>
      </w:r>
      <w:r w:rsidR="00463F76" w:rsidRPr="00B33675">
        <w:rPr>
          <w:rFonts w:ascii="Times New Roman" w:hAnsi="Times New Roman"/>
          <w:sz w:val="24"/>
          <w:szCs w:val="24"/>
        </w:rPr>
        <w:t>.1.</w:t>
      </w:r>
      <w:r w:rsidR="00EE1CBE" w:rsidRPr="00B33675">
        <w:rPr>
          <w:rFonts w:ascii="Times New Roman" w:hAnsi="Times New Roman"/>
          <w:sz w:val="24"/>
          <w:szCs w:val="24"/>
        </w:rPr>
        <w:t>1</w:t>
      </w:r>
      <w:r w:rsidR="00463F76" w:rsidRPr="00B33675">
        <w:rPr>
          <w:rFonts w:ascii="Times New Roman" w:hAnsi="Times New Roman"/>
          <w:sz w:val="24"/>
          <w:szCs w:val="24"/>
        </w:rPr>
        <w:t xml:space="preserve"> </w:t>
      </w:r>
      <w:r w:rsidR="00F425BD" w:rsidRPr="00B33675">
        <w:rPr>
          <w:rFonts w:ascii="Times New Roman" w:hAnsi="Times New Roman"/>
          <w:sz w:val="24"/>
          <w:szCs w:val="24"/>
        </w:rPr>
        <w:t xml:space="preserve">A impugnação e o pedido de esclarecimento poderão ser realizados por forma eletrônica, através do e-mail funcional </w:t>
      </w:r>
      <w:r w:rsidR="00F425BD" w:rsidRPr="00B33675">
        <w:rPr>
          <w:rFonts w:ascii="Times New Roman" w:hAnsi="Times New Roman"/>
          <w:color w:val="FF0000"/>
          <w:sz w:val="24"/>
          <w:szCs w:val="24"/>
        </w:rPr>
        <w:t>.......@..............</w:t>
      </w:r>
      <w:r w:rsidR="00F425BD" w:rsidRPr="00B33675">
        <w:rPr>
          <w:rFonts w:ascii="Times New Roman" w:hAnsi="Times New Roman"/>
          <w:color w:val="auto"/>
          <w:sz w:val="24"/>
          <w:szCs w:val="24"/>
        </w:rPr>
        <w:t xml:space="preserve">, </w:t>
      </w:r>
      <w:r w:rsidR="00F425BD" w:rsidRPr="00B33675">
        <w:rPr>
          <w:rFonts w:ascii="Times New Roman" w:hAnsi="Times New Roman"/>
          <w:sz w:val="24"/>
          <w:szCs w:val="24"/>
        </w:rPr>
        <w:t>mediante confirmação de recebimento.</w:t>
      </w:r>
    </w:p>
    <w:p w14:paraId="36BECD28" w14:textId="77777777" w:rsidR="00F425BD" w:rsidRPr="00B33675" w:rsidRDefault="00F425BD" w:rsidP="00F425BD">
      <w:pPr>
        <w:pStyle w:val="Nivel2"/>
        <w:spacing w:beforeLines="120" w:before="288" w:afterLines="120" w:after="288" w:line="288" w:lineRule="auto"/>
        <w:ind w:left="0" w:firstLine="0"/>
        <w:contextualSpacing/>
        <w:rPr>
          <w:rFonts w:ascii="Times New Roman" w:hAnsi="Times New Roman"/>
          <w:sz w:val="24"/>
          <w:szCs w:val="24"/>
        </w:rPr>
      </w:pPr>
    </w:p>
    <w:p w14:paraId="50D15318" w14:textId="77777777" w:rsidR="00EE1CBE" w:rsidRPr="00B33675" w:rsidRDefault="00111F1C" w:rsidP="00EE1CBE">
      <w:pPr>
        <w:pStyle w:val="Nivel2"/>
        <w:spacing w:beforeLines="120" w:before="288" w:afterLines="120" w:after="288" w:line="288" w:lineRule="auto"/>
        <w:ind w:left="0" w:firstLine="0"/>
        <w:contextualSpacing/>
        <w:rPr>
          <w:rFonts w:ascii="Times New Roman" w:hAnsi="Times New Roman"/>
          <w:sz w:val="24"/>
          <w:szCs w:val="24"/>
        </w:rPr>
      </w:pPr>
      <w:r w:rsidRPr="00B33675">
        <w:rPr>
          <w:rFonts w:ascii="Times New Roman" w:hAnsi="Times New Roman"/>
          <w:sz w:val="24"/>
          <w:szCs w:val="24"/>
        </w:rPr>
        <w:t>9</w:t>
      </w:r>
      <w:r w:rsidR="00EE1CBE" w:rsidRPr="00B33675">
        <w:rPr>
          <w:rFonts w:ascii="Times New Roman" w:hAnsi="Times New Roman"/>
          <w:sz w:val="24"/>
          <w:szCs w:val="24"/>
        </w:rPr>
        <w:t>.1.2 A resposta à impugnação ou ao pedido de esclarecimento será divulgado em sítio eletrônico oficial no prazo de até 3 (três) dias úteis, limitado ao último dia útil anterior à data da abertura do certame.</w:t>
      </w:r>
    </w:p>
    <w:p w14:paraId="096D9836" w14:textId="77777777" w:rsidR="00EE1CBE" w:rsidRPr="00B33675" w:rsidRDefault="00EE1CBE" w:rsidP="00F425BD">
      <w:pPr>
        <w:pStyle w:val="Nivel2"/>
        <w:spacing w:beforeLines="120" w:before="288" w:afterLines="120" w:after="288" w:line="288" w:lineRule="auto"/>
        <w:ind w:left="0" w:firstLine="0"/>
        <w:contextualSpacing/>
        <w:rPr>
          <w:rFonts w:ascii="Times New Roman" w:hAnsi="Times New Roman"/>
          <w:sz w:val="24"/>
          <w:szCs w:val="24"/>
        </w:rPr>
      </w:pPr>
    </w:p>
    <w:p w14:paraId="4C7516F3" w14:textId="77777777" w:rsidR="00F425BD" w:rsidRPr="00B33675" w:rsidRDefault="00111F1C" w:rsidP="00F425BD">
      <w:pPr>
        <w:pStyle w:val="Nivel2"/>
        <w:spacing w:beforeLines="120" w:before="288" w:afterLines="120" w:after="288" w:line="288" w:lineRule="auto"/>
        <w:ind w:left="0" w:firstLine="0"/>
        <w:contextualSpacing/>
        <w:rPr>
          <w:rFonts w:ascii="Times New Roman" w:hAnsi="Times New Roman"/>
          <w:sz w:val="24"/>
          <w:szCs w:val="24"/>
        </w:rPr>
      </w:pPr>
      <w:r w:rsidRPr="00B33675">
        <w:rPr>
          <w:rFonts w:ascii="Times New Roman" w:hAnsi="Times New Roman"/>
          <w:sz w:val="24"/>
          <w:szCs w:val="24"/>
        </w:rPr>
        <w:lastRenderedPageBreak/>
        <w:t>9</w:t>
      </w:r>
      <w:r w:rsidR="00F425BD" w:rsidRPr="00B33675">
        <w:rPr>
          <w:rFonts w:ascii="Times New Roman" w:hAnsi="Times New Roman"/>
          <w:sz w:val="24"/>
          <w:szCs w:val="24"/>
        </w:rPr>
        <w:t>.1.3 As impugnações e pedidos de esclarecimentos não suspendem os prazos previstos no certame.</w:t>
      </w:r>
    </w:p>
    <w:p w14:paraId="42FE3F1F" w14:textId="77777777" w:rsidR="00F425BD" w:rsidRPr="00B33675" w:rsidRDefault="00111F1C" w:rsidP="00F425BD">
      <w:pPr>
        <w:pStyle w:val="Nivel3"/>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9</w:t>
      </w:r>
      <w:r w:rsidR="00F425BD" w:rsidRPr="00B33675">
        <w:rPr>
          <w:rFonts w:ascii="Times New Roman" w:hAnsi="Times New Roman" w:cs="Times New Roman"/>
          <w:sz w:val="24"/>
          <w:szCs w:val="24"/>
        </w:rPr>
        <w:t xml:space="preserve">.1.4 A concessão de efeito suspensivo à impugnação é medida excepcional e deverá ser motivada pela autoridade competente conforme </w:t>
      </w:r>
      <w:bookmarkStart w:id="46" w:name="_Hlk178774125"/>
      <w:r w:rsidR="00F425BD" w:rsidRPr="00B33675">
        <w:rPr>
          <w:rFonts w:ascii="Times New Roman" w:hAnsi="Times New Roman" w:cs="Times New Roman"/>
          <w:sz w:val="24"/>
          <w:szCs w:val="24"/>
        </w:rPr>
        <w:t xml:space="preserve">art. </w:t>
      </w:r>
      <w:r w:rsidR="004904B3" w:rsidRPr="00B33675">
        <w:rPr>
          <w:rFonts w:ascii="Times New Roman" w:hAnsi="Times New Roman" w:cs="Times New Roman"/>
          <w:sz w:val="24"/>
          <w:szCs w:val="24"/>
        </w:rPr>
        <w:t>17, parágrafo único,</w:t>
      </w:r>
      <w:r w:rsidR="00F425BD" w:rsidRPr="00B33675">
        <w:rPr>
          <w:rFonts w:ascii="Times New Roman" w:hAnsi="Times New Roman" w:cs="Times New Roman"/>
          <w:sz w:val="24"/>
          <w:szCs w:val="24"/>
        </w:rPr>
        <w:t xml:space="preserve"> do Decreto nº 48.</w:t>
      </w:r>
      <w:r w:rsidR="004904B3" w:rsidRPr="00B33675">
        <w:rPr>
          <w:rFonts w:ascii="Times New Roman" w:hAnsi="Times New Roman" w:cs="Times New Roman"/>
          <w:sz w:val="24"/>
          <w:szCs w:val="24"/>
        </w:rPr>
        <w:t>778</w:t>
      </w:r>
      <w:r w:rsidR="00603D0F" w:rsidRPr="00B33675">
        <w:rPr>
          <w:rFonts w:ascii="Times New Roman" w:hAnsi="Times New Roman" w:cs="Times New Roman"/>
          <w:sz w:val="24"/>
          <w:szCs w:val="24"/>
        </w:rPr>
        <w:t>/</w:t>
      </w:r>
      <w:r w:rsidR="00F425BD" w:rsidRPr="00B33675">
        <w:rPr>
          <w:rFonts w:ascii="Times New Roman" w:hAnsi="Times New Roman" w:cs="Times New Roman"/>
          <w:sz w:val="24"/>
          <w:szCs w:val="24"/>
        </w:rPr>
        <w:t>2023</w:t>
      </w:r>
      <w:bookmarkEnd w:id="46"/>
      <w:r w:rsidR="00F425BD" w:rsidRPr="00B33675">
        <w:rPr>
          <w:rFonts w:ascii="Times New Roman" w:hAnsi="Times New Roman" w:cs="Times New Roman"/>
          <w:sz w:val="24"/>
          <w:szCs w:val="24"/>
        </w:rPr>
        <w:t xml:space="preserve">, nos autos do processo de </w:t>
      </w:r>
      <w:r w:rsidR="0027793D" w:rsidRPr="00B33675">
        <w:rPr>
          <w:rFonts w:ascii="Times New Roman" w:hAnsi="Times New Roman" w:cs="Times New Roman"/>
          <w:sz w:val="24"/>
          <w:szCs w:val="24"/>
        </w:rPr>
        <w:t>licitação</w:t>
      </w:r>
      <w:r w:rsidR="00F425BD" w:rsidRPr="00B33675">
        <w:rPr>
          <w:rFonts w:ascii="Times New Roman" w:hAnsi="Times New Roman" w:cs="Times New Roman"/>
          <w:sz w:val="24"/>
          <w:szCs w:val="24"/>
        </w:rPr>
        <w:t>.</w:t>
      </w:r>
    </w:p>
    <w:p w14:paraId="2EC84FBF" w14:textId="77777777" w:rsidR="00F425BD" w:rsidRPr="00B33675" w:rsidRDefault="00111F1C" w:rsidP="00F425BD">
      <w:pPr>
        <w:pStyle w:val="Nivel2"/>
        <w:spacing w:beforeLines="120" w:before="288" w:afterLines="120" w:after="288" w:line="288" w:lineRule="auto"/>
        <w:ind w:left="0" w:firstLine="0"/>
        <w:contextualSpacing/>
        <w:rPr>
          <w:rFonts w:ascii="Times New Roman" w:hAnsi="Times New Roman"/>
          <w:sz w:val="24"/>
          <w:szCs w:val="24"/>
        </w:rPr>
      </w:pPr>
      <w:r w:rsidRPr="00B33675">
        <w:rPr>
          <w:rFonts w:ascii="Times New Roman" w:hAnsi="Times New Roman"/>
          <w:sz w:val="24"/>
          <w:szCs w:val="24"/>
        </w:rPr>
        <w:t>9</w:t>
      </w:r>
      <w:r w:rsidR="00F425BD" w:rsidRPr="00B33675">
        <w:rPr>
          <w:rFonts w:ascii="Times New Roman" w:hAnsi="Times New Roman"/>
          <w:sz w:val="24"/>
          <w:szCs w:val="24"/>
        </w:rPr>
        <w:t xml:space="preserve">.1.5 Modificado substancialmente o </w:t>
      </w:r>
      <w:r w:rsidR="00F65AEC" w:rsidRPr="00B33675">
        <w:rPr>
          <w:rFonts w:ascii="Times New Roman" w:hAnsi="Times New Roman"/>
          <w:sz w:val="24"/>
          <w:szCs w:val="24"/>
        </w:rPr>
        <w:t>E</w:t>
      </w:r>
      <w:r w:rsidR="0027793D" w:rsidRPr="00B33675">
        <w:rPr>
          <w:rFonts w:ascii="Times New Roman" w:hAnsi="Times New Roman"/>
          <w:sz w:val="24"/>
          <w:szCs w:val="24"/>
        </w:rPr>
        <w:t>dital</w:t>
      </w:r>
      <w:r w:rsidR="00F425BD" w:rsidRPr="00B33675">
        <w:rPr>
          <w:rFonts w:ascii="Times New Roman" w:hAnsi="Times New Roman"/>
          <w:sz w:val="24"/>
          <w:szCs w:val="24"/>
        </w:rPr>
        <w:t xml:space="preserve"> como resultado da resposta à impugnação ou ao pedido de esclarecimento, será definida e publicada nova data para a realização do certame.</w:t>
      </w:r>
    </w:p>
    <w:p w14:paraId="55A810CD" w14:textId="77777777" w:rsidR="00F425BD" w:rsidRPr="00B33675" w:rsidRDefault="00F425BD" w:rsidP="00F425BD">
      <w:pPr>
        <w:pStyle w:val="Nivel2"/>
        <w:spacing w:beforeLines="24" w:before="57" w:afterLines="24" w:after="57" w:line="288" w:lineRule="auto"/>
        <w:ind w:left="0" w:firstLine="0"/>
        <w:contextualSpacing/>
        <w:rPr>
          <w:rFonts w:ascii="Times New Roman" w:hAnsi="Times New Roman"/>
          <w:sz w:val="24"/>
          <w:szCs w:val="24"/>
        </w:rPr>
      </w:pPr>
    </w:p>
    <w:p w14:paraId="2B996E14" w14:textId="77777777" w:rsidR="00F425BD" w:rsidRPr="00B33675" w:rsidRDefault="00111F1C" w:rsidP="00F425BD">
      <w:pPr>
        <w:pStyle w:val="Nivel2"/>
        <w:spacing w:beforeLines="24" w:before="57" w:afterLines="24" w:after="57" w:line="288" w:lineRule="auto"/>
        <w:ind w:left="0" w:firstLine="0"/>
        <w:contextualSpacing/>
        <w:rPr>
          <w:rFonts w:ascii="Times New Roman" w:hAnsi="Times New Roman"/>
          <w:sz w:val="24"/>
          <w:szCs w:val="24"/>
        </w:rPr>
      </w:pPr>
      <w:r w:rsidRPr="00B33675">
        <w:rPr>
          <w:rFonts w:ascii="Times New Roman" w:hAnsi="Times New Roman"/>
          <w:sz w:val="24"/>
          <w:szCs w:val="24"/>
        </w:rPr>
        <w:t>9</w:t>
      </w:r>
      <w:r w:rsidR="00463F76" w:rsidRPr="00B33675">
        <w:rPr>
          <w:rFonts w:ascii="Times New Roman" w:hAnsi="Times New Roman"/>
          <w:sz w:val="24"/>
          <w:szCs w:val="24"/>
        </w:rPr>
        <w:t xml:space="preserve">.2 </w:t>
      </w:r>
      <w:r w:rsidR="00F425BD" w:rsidRPr="00B33675">
        <w:rPr>
          <w:rFonts w:ascii="Times New Roman" w:hAnsi="Times New Roman"/>
          <w:sz w:val="24"/>
          <w:szCs w:val="24"/>
        </w:rPr>
        <w:t xml:space="preserve">Qualquer </w:t>
      </w:r>
      <w:r w:rsidR="0027793D" w:rsidRPr="00B33675">
        <w:rPr>
          <w:rFonts w:ascii="Times New Roman" w:hAnsi="Times New Roman"/>
          <w:sz w:val="24"/>
          <w:szCs w:val="24"/>
        </w:rPr>
        <w:t>licitante</w:t>
      </w:r>
      <w:r w:rsidR="00F425BD" w:rsidRPr="00B33675">
        <w:rPr>
          <w:rFonts w:ascii="Times New Roman" w:hAnsi="Times New Roman"/>
          <w:sz w:val="24"/>
          <w:szCs w:val="24"/>
        </w:rPr>
        <w:t xml:space="preserve"> poderá, durante o prazo de 15 minutos após o término do julgamento das propostas e do ato de habilitação ou inabilitação, em campo próprio do sistema, manifestar sua intenção de recorrer, sob pena de preclusão, ficando a autoridade superior autorizada a adjudicar o objeto ao </w:t>
      </w:r>
      <w:r w:rsidR="0027793D" w:rsidRPr="00B33675">
        <w:rPr>
          <w:rFonts w:ascii="Times New Roman" w:hAnsi="Times New Roman"/>
          <w:sz w:val="24"/>
          <w:szCs w:val="24"/>
        </w:rPr>
        <w:t>licitante</w:t>
      </w:r>
      <w:r w:rsidR="00F425BD" w:rsidRPr="00B33675">
        <w:rPr>
          <w:rFonts w:ascii="Times New Roman" w:hAnsi="Times New Roman"/>
          <w:sz w:val="24"/>
          <w:szCs w:val="24"/>
        </w:rPr>
        <w:t xml:space="preserve"> declarado vencedor. </w:t>
      </w:r>
    </w:p>
    <w:p w14:paraId="3820B46E" w14:textId="77777777" w:rsidR="00F425BD" w:rsidRPr="00B33675" w:rsidRDefault="00F425BD" w:rsidP="00F425BD">
      <w:pPr>
        <w:pStyle w:val="Nivel3"/>
        <w:spacing w:beforeLines="24" w:before="57" w:afterLines="24" w:after="57" w:line="288" w:lineRule="auto"/>
        <w:ind w:left="0" w:firstLine="0"/>
        <w:contextualSpacing/>
        <w:rPr>
          <w:rFonts w:ascii="Times New Roman" w:hAnsi="Times New Roman" w:cs="Times New Roman"/>
          <w:sz w:val="24"/>
          <w:szCs w:val="24"/>
        </w:rPr>
      </w:pPr>
    </w:p>
    <w:p w14:paraId="59B6BE85" w14:textId="77777777" w:rsidR="0027793D" w:rsidRPr="00B33675" w:rsidRDefault="00111F1C" w:rsidP="00F425BD">
      <w:pPr>
        <w:pStyle w:val="Nivel3"/>
        <w:spacing w:beforeLines="24" w:before="57" w:afterLines="24" w:after="57"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9</w:t>
      </w:r>
      <w:r w:rsidR="00F425BD" w:rsidRPr="00B33675">
        <w:rPr>
          <w:rFonts w:ascii="Times New Roman" w:hAnsi="Times New Roman" w:cs="Times New Roman"/>
          <w:sz w:val="24"/>
          <w:szCs w:val="24"/>
        </w:rPr>
        <w:t xml:space="preserve">.2.1 As razões do recurso deverão ser apresentadas em momento único, no prazo de três dias úteis, em campo próprio do sistema eletrônico de contratações ou, em sua indisponibilidade, para o e-mail funcional </w:t>
      </w:r>
      <w:r w:rsidR="00F425BD" w:rsidRPr="00B33675">
        <w:rPr>
          <w:rFonts w:ascii="Times New Roman" w:hAnsi="Times New Roman" w:cs="Times New Roman"/>
          <w:color w:val="FF0000"/>
          <w:sz w:val="24"/>
          <w:szCs w:val="24"/>
        </w:rPr>
        <w:t>.......@..............</w:t>
      </w:r>
      <w:r w:rsidR="00F425BD" w:rsidRPr="00473151">
        <w:rPr>
          <w:rFonts w:ascii="Times New Roman" w:hAnsi="Times New Roman" w:cs="Times New Roman"/>
          <w:color w:val="auto"/>
          <w:sz w:val="24"/>
          <w:szCs w:val="24"/>
        </w:rPr>
        <w:t>,</w:t>
      </w:r>
      <w:r w:rsidR="00F425BD" w:rsidRPr="00B33675">
        <w:rPr>
          <w:rFonts w:ascii="Times New Roman" w:hAnsi="Times New Roman" w:cs="Times New Roman"/>
          <w:sz w:val="24"/>
          <w:szCs w:val="24"/>
        </w:rPr>
        <w:t xml:space="preserve"> mediante confirmação de recebimento, contado</w:t>
      </w:r>
      <w:r w:rsidR="0027793D" w:rsidRPr="00B33675">
        <w:rPr>
          <w:rFonts w:ascii="Times New Roman" w:hAnsi="Times New Roman" w:cs="Times New Roman"/>
          <w:sz w:val="24"/>
          <w:szCs w:val="24"/>
        </w:rPr>
        <w:t>s:</w:t>
      </w:r>
    </w:p>
    <w:p w14:paraId="52B7D6FF" w14:textId="77777777" w:rsidR="0027793D" w:rsidRPr="00B33675" w:rsidRDefault="0027793D" w:rsidP="00F425BD">
      <w:pPr>
        <w:pStyle w:val="Nivel3"/>
        <w:spacing w:beforeLines="24" w:before="57" w:afterLines="24" w:after="57" w:line="288" w:lineRule="auto"/>
        <w:ind w:left="0" w:firstLine="0"/>
        <w:contextualSpacing/>
        <w:rPr>
          <w:rFonts w:ascii="Times New Roman" w:hAnsi="Times New Roman" w:cs="Times New Roman"/>
          <w:sz w:val="24"/>
          <w:szCs w:val="24"/>
        </w:rPr>
      </w:pPr>
    </w:p>
    <w:p w14:paraId="71BFD6F1" w14:textId="77777777" w:rsidR="00F425BD" w:rsidRPr="00B33675" w:rsidRDefault="0027793D" w:rsidP="00F425BD">
      <w:pPr>
        <w:pStyle w:val="Nivel3"/>
        <w:spacing w:beforeLines="24" w:before="57" w:afterLines="24" w:after="57"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a)</w:t>
      </w:r>
      <w:r w:rsidR="00F425BD" w:rsidRPr="00B33675">
        <w:rPr>
          <w:rFonts w:ascii="Times New Roman" w:hAnsi="Times New Roman" w:cs="Times New Roman"/>
          <w:sz w:val="24"/>
          <w:szCs w:val="24"/>
        </w:rPr>
        <w:t xml:space="preserve"> a partir da data de intimação ou de lavratura da ata de habilitação ou inabilitação</w:t>
      </w:r>
      <w:r w:rsidRPr="00B33675">
        <w:rPr>
          <w:rFonts w:ascii="Times New Roman" w:hAnsi="Times New Roman" w:cs="Times New Roman"/>
          <w:sz w:val="24"/>
          <w:szCs w:val="24"/>
        </w:rPr>
        <w:t>;</w:t>
      </w:r>
    </w:p>
    <w:p w14:paraId="67A5C160" w14:textId="77777777" w:rsidR="0027793D" w:rsidRPr="00B33675" w:rsidRDefault="0027793D" w:rsidP="00F425BD">
      <w:pPr>
        <w:pStyle w:val="Nivel3"/>
        <w:spacing w:beforeLines="24" w:before="57" w:afterLines="24" w:after="57" w:line="288" w:lineRule="auto"/>
        <w:ind w:left="0" w:firstLine="0"/>
        <w:contextualSpacing/>
        <w:rPr>
          <w:rFonts w:ascii="Times New Roman" w:hAnsi="Times New Roman" w:cs="Times New Roman"/>
          <w:sz w:val="24"/>
          <w:szCs w:val="24"/>
        </w:rPr>
      </w:pPr>
    </w:p>
    <w:p w14:paraId="5CF87A62" w14:textId="77777777" w:rsidR="0027793D" w:rsidRPr="00B33675" w:rsidRDefault="0027793D" w:rsidP="00F425BD">
      <w:pPr>
        <w:pStyle w:val="Nivel3"/>
        <w:spacing w:beforeLines="24" w:before="57" w:afterLines="24" w:after="57"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b) a partir da ata de julgamento, nas licitações com inversão de fases.</w:t>
      </w:r>
    </w:p>
    <w:p w14:paraId="437BDAC4" w14:textId="77777777" w:rsidR="00F425BD" w:rsidRPr="00B33675" w:rsidRDefault="00F425BD" w:rsidP="00F425BD">
      <w:pPr>
        <w:pStyle w:val="Nivel3"/>
        <w:spacing w:beforeLines="24" w:before="57" w:afterLines="24" w:after="57" w:line="288" w:lineRule="auto"/>
        <w:ind w:left="0" w:firstLine="0"/>
        <w:contextualSpacing/>
        <w:rPr>
          <w:rFonts w:ascii="Times New Roman" w:hAnsi="Times New Roman" w:cs="Times New Roman"/>
          <w:sz w:val="24"/>
          <w:szCs w:val="24"/>
        </w:rPr>
      </w:pPr>
    </w:p>
    <w:p w14:paraId="018470E4" w14:textId="77777777" w:rsidR="00F425BD" w:rsidRPr="00B33675" w:rsidRDefault="00111F1C" w:rsidP="00F425BD">
      <w:pPr>
        <w:pStyle w:val="Nivel3"/>
        <w:spacing w:beforeLines="24" w:before="57" w:afterLines="24" w:after="57"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9</w:t>
      </w:r>
      <w:r w:rsidR="00F425BD" w:rsidRPr="00B33675">
        <w:rPr>
          <w:rFonts w:ascii="Times New Roman" w:hAnsi="Times New Roman" w:cs="Times New Roman"/>
          <w:sz w:val="24"/>
          <w:szCs w:val="24"/>
        </w:rPr>
        <w:t xml:space="preserve">.2.2 Os demais </w:t>
      </w:r>
      <w:r w:rsidR="0027793D" w:rsidRPr="00B33675">
        <w:rPr>
          <w:rFonts w:ascii="Times New Roman" w:hAnsi="Times New Roman" w:cs="Times New Roman"/>
          <w:sz w:val="24"/>
          <w:szCs w:val="24"/>
        </w:rPr>
        <w:t>licitantes</w:t>
      </w:r>
      <w:r w:rsidR="00F425BD" w:rsidRPr="00B33675">
        <w:rPr>
          <w:rFonts w:ascii="Times New Roman" w:hAnsi="Times New Roman" w:cs="Times New Roman"/>
          <w:sz w:val="24"/>
          <w:szCs w:val="24"/>
        </w:rPr>
        <w:t xml:space="preserve"> ficarão intimados </w:t>
      </w:r>
      <w:proofErr w:type="gramStart"/>
      <w:r w:rsidR="00F425BD" w:rsidRPr="00B33675">
        <w:rPr>
          <w:rFonts w:ascii="Times New Roman" w:hAnsi="Times New Roman" w:cs="Times New Roman"/>
          <w:sz w:val="24"/>
          <w:szCs w:val="24"/>
        </w:rPr>
        <w:t>para, se</w:t>
      </w:r>
      <w:proofErr w:type="gramEnd"/>
      <w:r w:rsidR="00F425BD" w:rsidRPr="00B33675">
        <w:rPr>
          <w:rFonts w:ascii="Times New Roman" w:hAnsi="Times New Roman" w:cs="Times New Roman"/>
          <w:sz w:val="24"/>
          <w:szCs w:val="24"/>
        </w:rPr>
        <w:t xml:space="preserve"> desejarem, apresentar suas contrarrazões, no prazo de três dias úteis, contado da data de intimação pessoal ou de divulgação da interposição do recurso.</w:t>
      </w:r>
    </w:p>
    <w:p w14:paraId="50EB8C94" w14:textId="77777777" w:rsidR="00F425BD" w:rsidRPr="00B33675" w:rsidRDefault="00F425BD" w:rsidP="00F425BD">
      <w:pPr>
        <w:pStyle w:val="Nivel3"/>
        <w:spacing w:beforeLines="24" w:before="57" w:afterLines="24" w:after="57" w:line="288" w:lineRule="auto"/>
        <w:ind w:left="0" w:firstLine="0"/>
        <w:contextualSpacing/>
        <w:rPr>
          <w:rFonts w:ascii="Times New Roman" w:hAnsi="Times New Roman" w:cs="Times New Roman"/>
          <w:sz w:val="24"/>
          <w:szCs w:val="24"/>
        </w:rPr>
      </w:pPr>
    </w:p>
    <w:p w14:paraId="777CFAFB" w14:textId="77777777" w:rsidR="00F425BD" w:rsidRPr="00B33675" w:rsidRDefault="00111F1C" w:rsidP="00F425BD">
      <w:pPr>
        <w:pStyle w:val="Nivel3"/>
        <w:spacing w:beforeLines="24" w:before="57" w:afterLines="24" w:after="57"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9</w:t>
      </w:r>
      <w:r w:rsidR="00F425BD" w:rsidRPr="00B33675">
        <w:rPr>
          <w:rFonts w:ascii="Times New Roman" w:hAnsi="Times New Roman" w:cs="Times New Roman"/>
          <w:sz w:val="24"/>
          <w:szCs w:val="24"/>
        </w:rPr>
        <w:t>.2.3 Os recursos interpostos fora do prazo não serão conhecidos.</w:t>
      </w:r>
    </w:p>
    <w:p w14:paraId="10B56619" w14:textId="77777777" w:rsidR="00F425BD" w:rsidRPr="00B33675" w:rsidRDefault="00F425BD" w:rsidP="00F425BD">
      <w:pPr>
        <w:pStyle w:val="Nivel3"/>
        <w:spacing w:beforeLines="24" w:before="57" w:afterLines="24" w:after="57" w:line="288" w:lineRule="auto"/>
        <w:ind w:left="0" w:firstLine="0"/>
        <w:contextualSpacing/>
        <w:rPr>
          <w:rFonts w:ascii="Times New Roman" w:hAnsi="Times New Roman" w:cs="Times New Roman"/>
          <w:sz w:val="24"/>
          <w:szCs w:val="24"/>
        </w:rPr>
      </w:pPr>
    </w:p>
    <w:p w14:paraId="1A1A8AC0" w14:textId="77777777" w:rsidR="00F425BD" w:rsidRPr="00B33675" w:rsidRDefault="00111F1C" w:rsidP="00F425BD">
      <w:pPr>
        <w:pStyle w:val="Nivel2"/>
        <w:spacing w:beforeLines="24" w:before="57" w:afterLines="24" w:after="57" w:line="288" w:lineRule="auto"/>
        <w:ind w:left="0" w:firstLine="0"/>
        <w:contextualSpacing/>
        <w:rPr>
          <w:rFonts w:ascii="Times New Roman" w:hAnsi="Times New Roman"/>
          <w:sz w:val="24"/>
          <w:szCs w:val="24"/>
        </w:rPr>
      </w:pPr>
      <w:r w:rsidRPr="00B33675">
        <w:rPr>
          <w:rFonts w:ascii="Times New Roman" w:hAnsi="Times New Roman"/>
          <w:sz w:val="24"/>
          <w:szCs w:val="24"/>
        </w:rPr>
        <w:t>9</w:t>
      </w:r>
      <w:r w:rsidR="00F425BD" w:rsidRPr="00B33675">
        <w:rPr>
          <w:rFonts w:ascii="Times New Roman" w:hAnsi="Times New Roman"/>
          <w:sz w:val="24"/>
          <w:szCs w:val="24"/>
        </w:rPr>
        <w:t xml:space="preserve">.2.4 Caberá ao </w:t>
      </w:r>
      <w:r w:rsidRPr="00B33675">
        <w:rPr>
          <w:rFonts w:ascii="Times New Roman" w:hAnsi="Times New Roman"/>
          <w:sz w:val="24"/>
          <w:szCs w:val="24"/>
        </w:rPr>
        <w:t>agente de contratação</w:t>
      </w:r>
      <w:r w:rsidR="00F425BD" w:rsidRPr="00B33675">
        <w:rPr>
          <w:rFonts w:ascii="Times New Roman" w:hAnsi="Times New Roman"/>
          <w:sz w:val="24"/>
          <w:szCs w:val="24"/>
        </w:rPr>
        <w:t>, no prazo de 3 (três) dias úteis, receber, examinar e decidir os recursos e encaminhá-los à autoridade superior quando mantiver sua decisão, a qual deverá proferir sua decisão no prazo de 10 (dez) dias úteis, contado do recebimento dos autos.</w:t>
      </w:r>
    </w:p>
    <w:p w14:paraId="0749AE09" w14:textId="77777777" w:rsidR="00F425BD" w:rsidRPr="00B33675" w:rsidRDefault="00F425BD" w:rsidP="00F425BD">
      <w:pPr>
        <w:pStyle w:val="Nivel2"/>
        <w:spacing w:beforeLines="24" w:before="57" w:afterLines="24" w:after="57" w:line="288" w:lineRule="auto"/>
        <w:ind w:left="0" w:firstLine="0"/>
        <w:contextualSpacing/>
        <w:rPr>
          <w:rFonts w:ascii="Times New Roman" w:hAnsi="Times New Roman"/>
          <w:sz w:val="24"/>
          <w:szCs w:val="24"/>
        </w:rPr>
      </w:pPr>
    </w:p>
    <w:p w14:paraId="30A65148" w14:textId="77777777" w:rsidR="00F425BD" w:rsidRPr="00B33675" w:rsidRDefault="00111F1C" w:rsidP="00F425BD">
      <w:pPr>
        <w:pStyle w:val="Nivel2"/>
        <w:spacing w:beforeLines="24" w:before="57" w:afterLines="24" w:after="57" w:line="288" w:lineRule="auto"/>
        <w:ind w:left="0" w:firstLine="0"/>
        <w:contextualSpacing/>
        <w:rPr>
          <w:rFonts w:ascii="Times New Roman" w:hAnsi="Times New Roman"/>
          <w:sz w:val="24"/>
          <w:szCs w:val="24"/>
        </w:rPr>
      </w:pPr>
      <w:r w:rsidRPr="00B33675">
        <w:rPr>
          <w:rFonts w:ascii="Times New Roman" w:hAnsi="Times New Roman"/>
          <w:sz w:val="24"/>
          <w:szCs w:val="24"/>
        </w:rPr>
        <w:t>9</w:t>
      </w:r>
      <w:r w:rsidR="00F425BD" w:rsidRPr="00B33675">
        <w:rPr>
          <w:rFonts w:ascii="Times New Roman" w:hAnsi="Times New Roman"/>
          <w:sz w:val="24"/>
          <w:szCs w:val="24"/>
        </w:rPr>
        <w:t xml:space="preserve">.2.5 Será assegurado ao </w:t>
      </w:r>
      <w:r w:rsidR="0027793D" w:rsidRPr="00B33675">
        <w:rPr>
          <w:rFonts w:ascii="Times New Roman" w:hAnsi="Times New Roman"/>
          <w:sz w:val="24"/>
          <w:szCs w:val="24"/>
        </w:rPr>
        <w:t>licitante</w:t>
      </w:r>
      <w:r w:rsidR="00F425BD" w:rsidRPr="00B33675">
        <w:rPr>
          <w:rFonts w:ascii="Times New Roman" w:hAnsi="Times New Roman"/>
          <w:sz w:val="24"/>
          <w:szCs w:val="24"/>
        </w:rPr>
        <w:t xml:space="preserve"> vista dos elementos indispensáveis à defesa de seus interesses.</w:t>
      </w:r>
    </w:p>
    <w:p w14:paraId="778911F7" w14:textId="77777777" w:rsidR="00F425BD" w:rsidRPr="00B33675" w:rsidRDefault="00F425BD" w:rsidP="00F425BD">
      <w:pPr>
        <w:pStyle w:val="Nivel2"/>
        <w:spacing w:beforeLines="24" w:before="57" w:afterLines="24" w:after="57" w:line="288" w:lineRule="auto"/>
        <w:ind w:left="0" w:firstLine="0"/>
        <w:contextualSpacing/>
        <w:rPr>
          <w:rFonts w:ascii="Times New Roman" w:hAnsi="Times New Roman"/>
          <w:sz w:val="24"/>
          <w:szCs w:val="24"/>
        </w:rPr>
      </w:pPr>
    </w:p>
    <w:p w14:paraId="608336A0" w14:textId="77777777" w:rsidR="00F425BD" w:rsidRPr="00B33675" w:rsidRDefault="00111F1C" w:rsidP="00F425BD">
      <w:pPr>
        <w:pStyle w:val="Nivel2"/>
        <w:spacing w:beforeLines="24" w:before="57" w:afterLines="24" w:after="57" w:line="288" w:lineRule="auto"/>
        <w:ind w:left="0" w:firstLine="0"/>
        <w:contextualSpacing/>
        <w:rPr>
          <w:rFonts w:ascii="Times New Roman" w:hAnsi="Times New Roman"/>
          <w:sz w:val="24"/>
          <w:szCs w:val="24"/>
        </w:rPr>
      </w:pPr>
      <w:r w:rsidRPr="00B33675">
        <w:rPr>
          <w:rFonts w:ascii="Times New Roman" w:hAnsi="Times New Roman"/>
          <w:sz w:val="24"/>
          <w:szCs w:val="24"/>
        </w:rPr>
        <w:t>9</w:t>
      </w:r>
      <w:r w:rsidR="00F425BD" w:rsidRPr="00B33675">
        <w:rPr>
          <w:rFonts w:ascii="Times New Roman" w:hAnsi="Times New Roman"/>
          <w:sz w:val="24"/>
          <w:szCs w:val="24"/>
        </w:rPr>
        <w:t>.2.6 O recurso e o pedido de reconsideração terão efeito suspensivo do ato ou da decisão recorrida até que sobrevenha decisão final da autoridade competente.</w:t>
      </w:r>
    </w:p>
    <w:p w14:paraId="24D388BF" w14:textId="77777777" w:rsidR="00F425BD" w:rsidRPr="00B33675" w:rsidRDefault="00F425BD" w:rsidP="00F425BD">
      <w:pPr>
        <w:pStyle w:val="Nivel2"/>
        <w:spacing w:beforeLines="24" w:before="57" w:afterLines="24" w:after="57" w:line="288" w:lineRule="auto"/>
        <w:ind w:left="0" w:firstLine="0"/>
        <w:contextualSpacing/>
        <w:rPr>
          <w:rFonts w:ascii="Times New Roman" w:hAnsi="Times New Roman"/>
          <w:sz w:val="24"/>
          <w:szCs w:val="24"/>
        </w:rPr>
      </w:pPr>
    </w:p>
    <w:p w14:paraId="6231BB16" w14:textId="77777777" w:rsidR="00F425BD" w:rsidRPr="00B33675" w:rsidRDefault="00111F1C" w:rsidP="00DC7B65">
      <w:pPr>
        <w:pStyle w:val="Nivel2"/>
        <w:spacing w:beforeLines="24" w:before="57" w:afterLines="24" w:after="57"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9</w:t>
      </w:r>
      <w:r w:rsidR="00F425BD" w:rsidRPr="00B33675">
        <w:rPr>
          <w:rFonts w:ascii="Times New Roman" w:hAnsi="Times New Roman" w:cs="Times New Roman"/>
          <w:sz w:val="24"/>
          <w:szCs w:val="24"/>
        </w:rPr>
        <w:t xml:space="preserve">.2.7 O acolhimento do recurso invalida tão somente os atos insuscetíveis de aproveitamento. </w:t>
      </w:r>
    </w:p>
    <w:p w14:paraId="28E32192" w14:textId="77777777" w:rsidR="00463F76" w:rsidRPr="00B33675" w:rsidRDefault="00463F76" w:rsidP="00DC7B65">
      <w:pPr>
        <w:spacing w:line="288" w:lineRule="auto"/>
        <w:contextualSpacing/>
        <w:jc w:val="both"/>
      </w:pPr>
    </w:p>
    <w:p w14:paraId="2C8BAB11" w14:textId="77777777" w:rsidR="00820133" w:rsidRPr="00B33675" w:rsidRDefault="00111F1C" w:rsidP="00DC7B65">
      <w:pPr>
        <w:spacing w:line="288" w:lineRule="auto"/>
        <w:contextualSpacing/>
        <w:jc w:val="both"/>
        <w:rPr>
          <w:b/>
          <w:bCs/>
        </w:rPr>
      </w:pPr>
      <w:r w:rsidRPr="00B33675">
        <w:rPr>
          <w:b/>
          <w:bCs/>
        </w:rPr>
        <w:t>10</w:t>
      </w:r>
      <w:r w:rsidR="00820133" w:rsidRPr="00B33675">
        <w:rPr>
          <w:b/>
          <w:bCs/>
        </w:rPr>
        <w:t>. DO ENCERRAMENTO DA LICITAÇÃO</w:t>
      </w:r>
    </w:p>
    <w:p w14:paraId="052E7A87" w14:textId="77777777" w:rsidR="00820133" w:rsidRPr="00B33675" w:rsidRDefault="00820133" w:rsidP="00DC7B65">
      <w:pPr>
        <w:spacing w:line="288" w:lineRule="auto"/>
        <w:contextualSpacing/>
        <w:jc w:val="both"/>
      </w:pPr>
    </w:p>
    <w:p w14:paraId="631F4E3B" w14:textId="77777777" w:rsidR="00820133" w:rsidRPr="00B33675" w:rsidRDefault="00111F1C" w:rsidP="00DC7B65">
      <w:pPr>
        <w:spacing w:line="288" w:lineRule="auto"/>
        <w:contextualSpacing/>
        <w:jc w:val="both"/>
      </w:pPr>
      <w:r w:rsidRPr="00B33675">
        <w:t>1</w:t>
      </w:r>
      <w:r w:rsidR="00F76266" w:rsidRPr="00B33675">
        <w:t>0</w:t>
      </w:r>
      <w:r w:rsidR="00820133" w:rsidRPr="00B33675">
        <w:t>.1 Encerradas as fases de julgamento e habilitação, e exauridos os recursos administrativos, o processo licitatório será encaminhado à autoridade superior, que poderá proceder na forma do</w:t>
      </w:r>
      <w:r w:rsidR="003E2635" w:rsidRPr="00B33675">
        <w:t>s incisos I a III do</w:t>
      </w:r>
      <w:r w:rsidR="00820133" w:rsidRPr="00B33675">
        <w:t xml:space="preserve"> art. 71 da Lei nº 14.133/2021</w:t>
      </w:r>
      <w:r w:rsidR="003E2635" w:rsidRPr="00B33675">
        <w:t>, ou adjudicar o objeto e homologar a licitação, quando verificada a regularidade do procedimento.</w:t>
      </w:r>
    </w:p>
    <w:p w14:paraId="43090852" w14:textId="77777777" w:rsidR="00820133" w:rsidRPr="00B33675" w:rsidRDefault="00820133" w:rsidP="00DC7B65">
      <w:pPr>
        <w:spacing w:line="288" w:lineRule="auto"/>
        <w:contextualSpacing/>
        <w:jc w:val="both"/>
      </w:pPr>
    </w:p>
    <w:p w14:paraId="4C91184A" w14:textId="77777777" w:rsidR="003E2635" w:rsidRPr="00B33675" w:rsidRDefault="003E2635" w:rsidP="003E2635">
      <w:pPr>
        <w:pStyle w:val="textojustificadorecuoprimeiralinha"/>
        <w:spacing w:before="0" w:beforeAutospacing="0" w:after="0" w:afterAutospacing="0" w:line="288" w:lineRule="auto"/>
        <w:contextualSpacing/>
        <w:jc w:val="both"/>
        <w:rPr>
          <w:rFonts w:eastAsia="Calibri"/>
          <w:lang w:eastAsia="en-US"/>
        </w:rPr>
      </w:pPr>
      <w:r w:rsidRPr="00B33675">
        <w:rPr>
          <w:rFonts w:eastAsia="Calibri"/>
          <w:b/>
          <w:bCs/>
          <w:lang w:eastAsia="en-US"/>
        </w:rPr>
        <w:t>1</w:t>
      </w:r>
      <w:r w:rsidR="00111F1C" w:rsidRPr="00B33675">
        <w:rPr>
          <w:rFonts w:eastAsia="Calibri"/>
          <w:b/>
          <w:bCs/>
          <w:lang w:eastAsia="en-US"/>
        </w:rPr>
        <w:t>1</w:t>
      </w:r>
      <w:r w:rsidRPr="00B33675">
        <w:rPr>
          <w:rFonts w:eastAsia="Calibri"/>
          <w:b/>
          <w:bCs/>
          <w:lang w:eastAsia="en-US"/>
        </w:rPr>
        <w:t xml:space="preserve">. DA </w:t>
      </w:r>
      <w:r w:rsidR="006F18F9" w:rsidRPr="00B33675">
        <w:rPr>
          <w:rFonts w:eastAsia="Calibri"/>
          <w:b/>
          <w:bCs/>
          <w:lang w:eastAsia="en-US"/>
        </w:rPr>
        <w:t xml:space="preserve">CONVOCAÇÃO E DA </w:t>
      </w:r>
      <w:r w:rsidRPr="00B33675">
        <w:rPr>
          <w:rFonts w:eastAsia="Calibri"/>
          <w:b/>
          <w:bCs/>
          <w:lang w:eastAsia="en-US"/>
        </w:rPr>
        <w:t xml:space="preserve">FORMALIZAÇÃO DOS CONTRATOS </w:t>
      </w:r>
    </w:p>
    <w:p w14:paraId="755DBB4D" w14:textId="77777777" w:rsidR="003E2635" w:rsidRPr="00B33675" w:rsidRDefault="003E2635" w:rsidP="003E2635">
      <w:pPr>
        <w:pStyle w:val="Nivel2"/>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1</w:t>
      </w:r>
      <w:r w:rsidR="00111F1C" w:rsidRPr="00B33675">
        <w:rPr>
          <w:rFonts w:ascii="Times New Roman" w:hAnsi="Times New Roman" w:cs="Times New Roman"/>
          <w:sz w:val="24"/>
          <w:szCs w:val="24"/>
        </w:rPr>
        <w:t>1</w:t>
      </w:r>
      <w:r w:rsidRPr="00B33675">
        <w:rPr>
          <w:rFonts w:ascii="Times New Roman" w:hAnsi="Times New Roman" w:cs="Times New Roman"/>
          <w:sz w:val="24"/>
          <w:szCs w:val="24"/>
        </w:rPr>
        <w:t xml:space="preserve">.1 </w:t>
      </w:r>
      <w:r w:rsidR="006F18F9" w:rsidRPr="00B33675">
        <w:rPr>
          <w:rFonts w:ascii="Times New Roman" w:hAnsi="Times New Roman" w:cs="Times New Roman"/>
          <w:sz w:val="24"/>
          <w:szCs w:val="24"/>
        </w:rPr>
        <w:t>Uma vez homologado o resultado da licitação, a</w:t>
      </w:r>
      <w:r w:rsidRPr="00B33675">
        <w:rPr>
          <w:rFonts w:ascii="Times New Roman" w:hAnsi="Times New Roman" w:cs="Times New Roman"/>
          <w:sz w:val="24"/>
          <w:szCs w:val="24"/>
        </w:rPr>
        <w:t xml:space="preserve"> Administração convocará o licitante vencedor para assinar o termo de contrato ou para aceitar ou retirar o instrumento equivalente, bem como para demonstrar o atendimento às exigências deste Edital e do </w:t>
      </w:r>
      <w:r w:rsidR="00111F1C" w:rsidRPr="00B33675">
        <w:rPr>
          <w:rFonts w:ascii="Times New Roman" w:hAnsi="Times New Roman" w:cs="Times New Roman"/>
          <w:color w:val="FF0000"/>
          <w:sz w:val="24"/>
          <w:szCs w:val="24"/>
        </w:rPr>
        <w:t>Projeto Básico</w:t>
      </w:r>
      <w:r w:rsidR="00111F1C" w:rsidRPr="00B33675">
        <w:rPr>
          <w:rFonts w:ascii="Times New Roman" w:hAnsi="Times New Roman" w:cs="Times New Roman"/>
          <w:sz w:val="24"/>
          <w:szCs w:val="24"/>
        </w:rPr>
        <w:t xml:space="preserve"> </w:t>
      </w:r>
      <w:r w:rsidR="00FD4DA4" w:rsidRPr="00B33675">
        <w:rPr>
          <w:rFonts w:ascii="Times New Roman" w:hAnsi="Times New Roman" w:cs="Times New Roman"/>
          <w:color w:val="FF0000"/>
          <w:sz w:val="24"/>
          <w:szCs w:val="24"/>
        </w:rPr>
        <w:t xml:space="preserve">&lt;OU&gt; Termo de Referência </w:t>
      </w:r>
      <w:r w:rsidRPr="00B33675">
        <w:rPr>
          <w:rFonts w:ascii="Times New Roman" w:hAnsi="Times New Roman" w:cs="Times New Roman"/>
          <w:sz w:val="24"/>
          <w:szCs w:val="24"/>
        </w:rPr>
        <w:t xml:space="preserve">que devam ser apresentadas no momento de assinatura do contrato, </w:t>
      </w:r>
      <w:r w:rsidRPr="00B33675">
        <w:rPr>
          <w:rFonts w:ascii="Times New Roman" w:hAnsi="Times New Roman" w:cs="Times New Roman"/>
          <w:color w:val="auto"/>
          <w:sz w:val="24"/>
          <w:szCs w:val="24"/>
        </w:rPr>
        <w:t>no prazo de 5 (cinco) dias úteis</w:t>
      </w:r>
      <w:r w:rsidRPr="00B33675">
        <w:rPr>
          <w:rFonts w:ascii="Times New Roman" w:hAnsi="Times New Roman" w:cs="Times New Roman"/>
          <w:sz w:val="24"/>
          <w:szCs w:val="24"/>
        </w:rPr>
        <w:t>, sob pena de decair o direito à contratação, sem prejuízo das sanções previstas na Lei nº 14.133/2021 e no Edital.</w:t>
      </w:r>
    </w:p>
    <w:p w14:paraId="27E772CF" w14:textId="77777777" w:rsidR="003E2635" w:rsidRPr="00B33675" w:rsidRDefault="003E2635" w:rsidP="003E2635">
      <w:pPr>
        <w:pStyle w:val="Nivel2"/>
        <w:spacing w:beforeLines="120" w:before="288" w:afterLines="120" w:after="288" w:line="288" w:lineRule="auto"/>
        <w:ind w:left="0" w:firstLine="0"/>
        <w:contextualSpacing/>
        <w:rPr>
          <w:rFonts w:ascii="Times New Roman" w:hAnsi="Times New Roman" w:cs="Times New Roman"/>
          <w:sz w:val="24"/>
          <w:szCs w:val="24"/>
        </w:rPr>
      </w:pPr>
    </w:p>
    <w:p w14:paraId="752C3029" w14:textId="77777777" w:rsidR="003E2635" w:rsidRPr="00B33675" w:rsidRDefault="003E2635" w:rsidP="003E2635">
      <w:pPr>
        <w:pStyle w:val="Nivel2"/>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1</w:t>
      </w:r>
      <w:r w:rsidR="00F76266" w:rsidRPr="00B33675">
        <w:rPr>
          <w:rFonts w:ascii="Times New Roman" w:hAnsi="Times New Roman" w:cs="Times New Roman"/>
          <w:sz w:val="24"/>
          <w:szCs w:val="24"/>
        </w:rPr>
        <w:t>1</w:t>
      </w:r>
      <w:r w:rsidRPr="00B33675">
        <w:rPr>
          <w:rFonts w:ascii="Times New Roman" w:hAnsi="Times New Roman" w:cs="Times New Roman"/>
          <w:sz w:val="24"/>
          <w:szCs w:val="24"/>
        </w:rPr>
        <w:t>.2 O prazo de convocação poderá ser prorrogado, 1 (uma) vez, por igual período, mediante solicitação da parte interessada durante seu transcurso, devidamente justificada, e desde que o motivo apresentado seja aceito pela Administração.</w:t>
      </w:r>
    </w:p>
    <w:p w14:paraId="3B40813E" w14:textId="77777777" w:rsidR="003E2635" w:rsidRPr="00B33675" w:rsidRDefault="003E2635" w:rsidP="003E2635">
      <w:pPr>
        <w:autoSpaceDE w:val="0"/>
        <w:autoSpaceDN w:val="0"/>
        <w:adjustRightInd w:val="0"/>
        <w:spacing w:line="288" w:lineRule="auto"/>
        <w:contextualSpacing/>
        <w:jc w:val="both"/>
        <w:rPr>
          <w:color w:val="231F20"/>
        </w:rPr>
      </w:pPr>
      <w:r w:rsidRPr="00B33675">
        <w:t>1</w:t>
      </w:r>
      <w:r w:rsidR="00F76266" w:rsidRPr="00B33675">
        <w:t>1</w:t>
      </w:r>
      <w:r w:rsidRPr="00B33675">
        <w:t xml:space="preserve">.3 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 </w:t>
      </w:r>
    </w:p>
    <w:p w14:paraId="34AAF42D" w14:textId="77777777" w:rsidR="003E2635" w:rsidRPr="00B33675" w:rsidRDefault="003E2635" w:rsidP="003E2635">
      <w:pPr>
        <w:pStyle w:val="Nivel2"/>
        <w:spacing w:beforeLines="120" w:before="288" w:afterLines="120" w:after="288" w:line="288" w:lineRule="auto"/>
        <w:ind w:left="0" w:firstLine="0"/>
        <w:contextualSpacing/>
        <w:rPr>
          <w:rFonts w:ascii="Times New Roman" w:hAnsi="Times New Roman" w:cs="Times New Roman"/>
          <w:sz w:val="24"/>
          <w:szCs w:val="24"/>
        </w:rPr>
      </w:pPr>
      <w:bookmarkStart w:id="47" w:name="_Hlk158798489"/>
      <w:r w:rsidRPr="00B33675">
        <w:rPr>
          <w:rFonts w:ascii="Times New Roman" w:hAnsi="Times New Roman" w:cs="Times New Roman"/>
          <w:sz w:val="24"/>
          <w:szCs w:val="24"/>
        </w:rPr>
        <w:t>1</w:t>
      </w:r>
      <w:r w:rsidR="00F76266" w:rsidRPr="00B33675">
        <w:rPr>
          <w:rFonts w:ascii="Times New Roman" w:hAnsi="Times New Roman" w:cs="Times New Roman"/>
          <w:sz w:val="24"/>
          <w:szCs w:val="24"/>
        </w:rPr>
        <w:t>1</w:t>
      </w:r>
      <w:r w:rsidRPr="00B33675">
        <w:rPr>
          <w:rFonts w:ascii="Times New Roman" w:hAnsi="Times New Roman" w:cs="Times New Roman"/>
          <w:sz w:val="24"/>
          <w:szCs w:val="24"/>
        </w:rPr>
        <w:t xml:space="preserve">.4 Caso nenhum dos licitantes aceite a contratação nos termos </w:t>
      </w:r>
      <w:bookmarkStart w:id="48" w:name="_Hlk178774254"/>
      <w:r w:rsidRPr="00B33675">
        <w:rPr>
          <w:rFonts w:ascii="Times New Roman" w:hAnsi="Times New Roman" w:cs="Times New Roman"/>
          <w:sz w:val="24"/>
          <w:szCs w:val="24"/>
        </w:rPr>
        <w:t xml:space="preserve">do item </w:t>
      </w:r>
      <w:bookmarkEnd w:id="48"/>
      <w:r w:rsidRPr="00B33675">
        <w:rPr>
          <w:rFonts w:ascii="Times New Roman" w:hAnsi="Times New Roman" w:cs="Times New Roman"/>
          <w:sz w:val="24"/>
          <w:szCs w:val="24"/>
        </w:rPr>
        <w:t>anterior, a Administração, observados o valor estimado e sua eventual atualização, poderá convocar os licitantes remanescentes para negociação, na ordem de classificação, com vistas à obtenção de melhor preço, mesmo que acima do preço ou inferior ao desconto do adjudicatário; ou adjudicar e celebrar o contrato nas condições ofertadas pelos licitantes remanescentes, atendida a ordem classificatória, quando frustrada a negociação de melhor condição.</w:t>
      </w:r>
    </w:p>
    <w:p w14:paraId="1D663539" w14:textId="77777777" w:rsidR="003E2635" w:rsidRPr="00B33675" w:rsidRDefault="003E2635" w:rsidP="003E2635">
      <w:pPr>
        <w:pStyle w:val="Nivel2"/>
        <w:spacing w:beforeLines="120" w:before="288" w:afterLines="120" w:after="288" w:line="288" w:lineRule="auto"/>
        <w:ind w:left="0" w:firstLine="0"/>
        <w:contextualSpacing/>
        <w:rPr>
          <w:rFonts w:ascii="Times New Roman" w:hAnsi="Times New Roman" w:cs="Times New Roman"/>
          <w:sz w:val="24"/>
          <w:szCs w:val="24"/>
        </w:rPr>
      </w:pPr>
    </w:p>
    <w:p w14:paraId="75147B22" w14:textId="77777777" w:rsidR="003E2635" w:rsidRPr="00B33675" w:rsidRDefault="003E2635" w:rsidP="003E2635">
      <w:pPr>
        <w:pStyle w:val="Nivel2"/>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1</w:t>
      </w:r>
      <w:r w:rsidR="00F76266" w:rsidRPr="00B33675">
        <w:rPr>
          <w:rFonts w:ascii="Times New Roman" w:hAnsi="Times New Roman" w:cs="Times New Roman"/>
          <w:sz w:val="24"/>
          <w:szCs w:val="24"/>
        </w:rPr>
        <w:t>1</w:t>
      </w:r>
      <w:r w:rsidRPr="00B33675">
        <w:rPr>
          <w:rFonts w:ascii="Times New Roman" w:hAnsi="Times New Roman" w:cs="Times New Roman"/>
          <w:sz w:val="24"/>
          <w:szCs w:val="24"/>
        </w:rPr>
        <w:t xml:space="preserve">.5 A recusa injustificada do adjudicatário em assinar o contrato ou em aceitar ou retirar o instrumento equivalente no prazo estabelecido pela Administração caracterizará o descumprimento total da obrigação assumida e o sujeitará às penalidades estabelecidas </w:t>
      </w:r>
      <w:r w:rsidR="00F65806" w:rsidRPr="00B33675">
        <w:rPr>
          <w:rFonts w:ascii="Times New Roman" w:hAnsi="Times New Roman" w:cs="Times New Roman"/>
          <w:sz w:val="24"/>
          <w:szCs w:val="24"/>
        </w:rPr>
        <w:t xml:space="preserve">na lei e neste Edital </w:t>
      </w:r>
      <w:r w:rsidRPr="00B33675">
        <w:rPr>
          <w:rFonts w:ascii="Times New Roman" w:hAnsi="Times New Roman" w:cs="Times New Roman"/>
          <w:sz w:val="24"/>
          <w:szCs w:val="24"/>
        </w:rPr>
        <w:t>e à imediata perda da garantia de proposta apresentada, quando existente, em favor do órgão ou entidade licitante.</w:t>
      </w:r>
    </w:p>
    <w:p w14:paraId="2DC4C6BB" w14:textId="77777777" w:rsidR="003E2635" w:rsidRPr="00B33675" w:rsidRDefault="003E2635" w:rsidP="003E2635">
      <w:pPr>
        <w:pStyle w:val="Nivel2"/>
        <w:spacing w:beforeLines="120" w:before="288" w:afterLines="120" w:after="288" w:line="288" w:lineRule="auto"/>
        <w:ind w:left="0" w:firstLine="0"/>
        <w:contextualSpacing/>
        <w:rPr>
          <w:rFonts w:ascii="Times New Roman" w:hAnsi="Times New Roman" w:cs="Times New Roman"/>
          <w:sz w:val="24"/>
          <w:szCs w:val="24"/>
        </w:rPr>
      </w:pPr>
    </w:p>
    <w:p w14:paraId="7108C5AD" w14:textId="77777777" w:rsidR="003E2635" w:rsidRPr="00B33675" w:rsidRDefault="003E2635" w:rsidP="003E2635">
      <w:pPr>
        <w:pStyle w:val="Nivel2"/>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1</w:t>
      </w:r>
      <w:r w:rsidR="00F76266" w:rsidRPr="00B33675">
        <w:rPr>
          <w:rFonts w:ascii="Times New Roman" w:hAnsi="Times New Roman" w:cs="Times New Roman"/>
          <w:sz w:val="24"/>
          <w:szCs w:val="24"/>
        </w:rPr>
        <w:t>1</w:t>
      </w:r>
      <w:r w:rsidRPr="00B33675">
        <w:rPr>
          <w:rFonts w:ascii="Times New Roman" w:hAnsi="Times New Roman" w:cs="Times New Roman"/>
          <w:sz w:val="24"/>
          <w:szCs w:val="24"/>
        </w:rPr>
        <w:t xml:space="preserve">.5.1 A regra do item anterior não se aplicará aos licitantes remanescentes convocados na forma </w:t>
      </w:r>
      <w:bookmarkStart w:id="49" w:name="_Hlk178774276"/>
      <w:r w:rsidRPr="00B33675">
        <w:rPr>
          <w:rFonts w:ascii="Times New Roman" w:hAnsi="Times New Roman" w:cs="Times New Roman"/>
          <w:sz w:val="24"/>
          <w:szCs w:val="24"/>
        </w:rPr>
        <w:t xml:space="preserve">do item </w:t>
      </w:r>
      <w:bookmarkEnd w:id="49"/>
      <w:r w:rsidRPr="00B33675">
        <w:rPr>
          <w:rFonts w:ascii="Times New Roman" w:hAnsi="Times New Roman" w:cs="Times New Roman"/>
          <w:sz w:val="24"/>
          <w:szCs w:val="24"/>
        </w:rPr>
        <w:t>1</w:t>
      </w:r>
      <w:r w:rsidR="00F76266" w:rsidRPr="00B33675">
        <w:rPr>
          <w:rFonts w:ascii="Times New Roman" w:hAnsi="Times New Roman" w:cs="Times New Roman"/>
          <w:sz w:val="24"/>
          <w:szCs w:val="24"/>
        </w:rPr>
        <w:t>1</w:t>
      </w:r>
      <w:r w:rsidRPr="00B33675">
        <w:rPr>
          <w:rFonts w:ascii="Times New Roman" w:hAnsi="Times New Roman" w:cs="Times New Roman"/>
          <w:sz w:val="24"/>
          <w:szCs w:val="24"/>
        </w:rPr>
        <w:t>.4.</w:t>
      </w:r>
    </w:p>
    <w:p w14:paraId="78948491" w14:textId="77777777" w:rsidR="00111F1C" w:rsidRPr="00B33675" w:rsidRDefault="00111F1C" w:rsidP="00111F1C">
      <w:pPr>
        <w:spacing w:before="120" w:after="120" w:line="288" w:lineRule="auto"/>
        <w:contextualSpacing/>
        <w:jc w:val="both"/>
      </w:pPr>
      <w:r w:rsidRPr="00B33675">
        <w:lastRenderedPageBreak/>
        <w:t>1</w:t>
      </w:r>
      <w:r w:rsidR="00F76266" w:rsidRPr="00B33675">
        <w:t>1</w:t>
      </w:r>
      <w:r w:rsidRPr="00B33675">
        <w:t xml:space="preserve">.6 Como condição para assinatura do termo de contrato, </w:t>
      </w:r>
      <w:r w:rsidR="0065291B" w:rsidRPr="00B33675">
        <w:t xml:space="preserve">o licitante vencedor deverá </w:t>
      </w:r>
      <w:r w:rsidRPr="00B33675">
        <w:t xml:space="preserve">providenciar registro ou inscrição no </w:t>
      </w:r>
      <w:r w:rsidRPr="00B33675">
        <w:rPr>
          <w:color w:val="FF0000"/>
        </w:rPr>
        <w:t>Conselho Profissional competente</w:t>
      </w:r>
      <w:r w:rsidRPr="00B33675">
        <w:t>, apresentando o Visto do Conselho Regional respectivo com jurisdição no Estado do Rio de Janeiro, conforme áreas de atuação prevista no Contrato e seus Anexos, zelando pela manutenção de sua validade.</w:t>
      </w:r>
    </w:p>
    <w:p w14:paraId="74AE9F4A" w14:textId="77777777" w:rsidR="00111F1C" w:rsidRPr="00B33675" w:rsidRDefault="00111F1C" w:rsidP="00111F1C">
      <w:pPr>
        <w:spacing w:before="120" w:after="120" w:line="288" w:lineRule="auto"/>
        <w:ind w:left="34"/>
        <w:contextualSpacing/>
        <w:jc w:val="both"/>
      </w:pPr>
    </w:p>
    <w:p w14:paraId="6A21DA62" w14:textId="77777777" w:rsidR="00111F1C" w:rsidRPr="00B33675" w:rsidRDefault="00111F1C" w:rsidP="00111F1C">
      <w:pPr>
        <w:spacing w:before="120" w:after="120" w:line="288" w:lineRule="auto"/>
        <w:ind w:left="709" w:right="566"/>
        <w:contextualSpacing/>
        <w:jc w:val="both"/>
        <w:rPr>
          <w:b/>
          <w:bCs/>
          <w:color w:val="FF0000"/>
        </w:rPr>
      </w:pPr>
      <w:r w:rsidRPr="00B33675">
        <w:rPr>
          <w:b/>
          <w:bCs/>
          <w:color w:val="FF0000"/>
        </w:rPr>
        <w:t>NOTA EXPLICATIVA:</w:t>
      </w:r>
    </w:p>
    <w:p w14:paraId="2FC3CF39" w14:textId="77777777" w:rsidR="00111F1C" w:rsidRPr="00B33675" w:rsidRDefault="00111F1C" w:rsidP="00111F1C">
      <w:pPr>
        <w:spacing w:before="120" w:after="120" w:line="288" w:lineRule="auto"/>
        <w:ind w:left="709" w:right="566"/>
        <w:contextualSpacing/>
        <w:jc w:val="both"/>
        <w:rPr>
          <w:color w:val="FF0000"/>
        </w:rPr>
      </w:pPr>
      <w:r w:rsidRPr="00B33675">
        <w:rPr>
          <w:color w:val="FF0000"/>
        </w:rPr>
        <w:t>O Projeto Básico</w:t>
      </w:r>
      <w:r w:rsidR="0065291B" w:rsidRPr="00B33675">
        <w:rPr>
          <w:color w:val="FF0000"/>
        </w:rPr>
        <w:t>/</w:t>
      </w:r>
      <w:r w:rsidRPr="00B33675">
        <w:rPr>
          <w:color w:val="FF0000"/>
        </w:rPr>
        <w:t xml:space="preserve">Projeto Executivo/Termo de Referência deverá definir os profissionais que serão necessários à execução do objeto licitado para, então, permitir delimitar a necessidade de inscrição do </w:t>
      </w:r>
      <w:r w:rsidR="0065291B" w:rsidRPr="00B33675">
        <w:rPr>
          <w:color w:val="FF0000"/>
        </w:rPr>
        <w:t>contratado</w:t>
      </w:r>
      <w:r w:rsidRPr="00B33675">
        <w:rPr>
          <w:color w:val="FF0000"/>
        </w:rPr>
        <w:t xml:space="preserve"> nos conselhos profissionais competentes, podendo haver mais de um no caso equipe multidisciplinar ou de as competências exigidas serem comuns aos profissionais necessários à execução do objeto contratual. Para serviços de engenharia, os conselhos profissionais que normalmente fiscalizam os profissionais necessários são o CREA, o CAU e o CFT.</w:t>
      </w:r>
    </w:p>
    <w:p w14:paraId="05F18D96" w14:textId="77777777" w:rsidR="00111F1C" w:rsidRPr="00B33675" w:rsidRDefault="00111F1C" w:rsidP="00111F1C">
      <w:pPr>
        <w:spacing w:before="120" w:after="120" w:line="288" w:lineRule="auto"/>
        <w:ind w:left="709" w:right="566"/>
        <w:contextualSpacing/>
        <w:jc w:val="both"/>
        <w:rPr>
          <w:color w:val="FF0000"/>
        </w:rPr>
      </w:pPr>
      <w:r w:rsidRPr="00B33675">
        <w:rPr>
          <w:color w:val="FF0000"/>
        </w:rPr>
        <w:t>Assim, a depender do Conselho Profissional competente, deverá a área técnica substituir o trecho em vermelho do item 1</w:t>
      </w:r>
      <w:r w:rsidR="00F76266" w:rsidRPr="00B33675">
        <w:rPr>
          <w:color w:val="FF0000"/>
        </w:rPr>
        <w:t>1</w:t>
      </w:r>
      <w:r w:rsidR="0065291B" w:rsidRPr="00B33675">
        <w:rPr>
          <w:color w:val="FF0000"/>
        </w:rPr>
        <w:t>.</w:t>
      </w:r>
      <w:r w:rsidRPr="00B33675">
        <w:rPr>
          <w:color w:val="FF0000"/>
        </w:rPr>
        <w:t>6 pelo Conselho respectivo. Cabe destacar que o item 1</w:t>
      </w:r>
      <w:r w:rsidR="00FD4DA4" w:rsidRPr="00B33675">
        <w:rPr>
          <w:color w:val="FF0000"/>
        </w:rPr>
        <w:t>1</w:t>
      </w:r>
      <w:r w:rsidR="0065291B" w:rsidRPr="00B33675">
        <w:rPr>
          <w:color w:val="FF0000"/>
        </w:rPr>
        <w:t>.</w:t>
      </w:r>
      <w:r w:rsidRPr="00B33675">
        <w:rPr>
          <w:color w:val="FF0000"/>
        </w:rPr>
        <w:t xml:space="preserve">6 introduz requisito de contratação – e não de habilitação – derivado diretamente dos </w:t>
      </w:r>
      <w:proofErr w:type="spellStart"/>
      <w:r w:rsidRPr="00B33675">
        <w:rPr>
          <w:color w:val="FF0000"/>
        </w:rPr>
        <w:t>arts</w:t>
      </w:r>
      <w:proofErr w:type="spellEnd"/>
      <w:r w:rsidR="0065291B" w:rsidRPr="00B33675">
        <w:rPr>
          <w:color w:val="FF0000"/>
        </w:rPr>
        <w:t>.</w:t>
      </w:r>
      <w:r w:rsidRPr="00B33675">
        <w:rPr>
          <w:color w:val="FF0000"/>
        </w:rPr>
        <w:t xml:space="preserve"> 58 e 69 da Lei n° 5.194/</w:t>
      </w:r>
      <w:r w:rsidR="0065291B" w:rsidRPr="00B33675">
        <w:rPr>
          <w:color w:val="FF0000"/>
        </w:rPr>
        <w:t>19</w:t>
      </w:r>
      <w:r w:rsidRPr="00B33675">
        <w:rPr>
          <w:color w:val="FF0000"/>
        </w:rPr>
        <w:t>66.</w:t>
      </w:r>
    </w:p>
    <w:p w14:paraId="1ED158BC" w14:textId="77777777" w:rsidR="003E2635" w:rsidRPr="00B33675" w:rsidRDefault="003E2635" w:rsidP="003E2635">
      <w:pPr>
        <w:pStyle w:val="Nivel2"/>
        <w:spacing w:beforeLines="120" w:before="288" w:afterLines="120" w:after="288" w:line="288" w:lineRule="auto"/>
        <w:ind w:left="0" w:firstLine="0"/>
        <w:contextualSpacing/>
        <w:rPr>
          <w:rFonts w:ascii="Times New Roman" w:hAnsi="Times New Roman" w:cs="Times New Roman"/>
          <w:sz w:val="24"/>
          <w:szCs w:val="24"/>
        </w:rPr>
      </w:pPr>
      <w:r w:rsidRPr="00B33675">
        <w:rPr>
          <w:rFonts w:ascii="Times New Roman" w:hAnsi="Times New Roman" w:cs="Times New Roman"/>
          <w:sz w:val="24"/>
          <w:szCs w:val="24"/>
        </w:rPr>
        <w:t>1</w:t>
      </w:r>
      <w:r w:rsidR="00F76266" w:rsidRPr="00B33675">
        <w:rPr>
          <w:rFonts w:ascii="Times New Roman" w:hAnsi="Times New Roman" w:cs="Times New Roman"/>
          <w:sz w:val="24"/>
          <w:szCs w:val="24"/>
        </w:rPr>
        <w:t>1</w:t>
      </w:r>
      <w:r w:rsidRPr="00B33675">
        <w:rPr>
          <w:rFonts w:ascii="Times New Roman" w:hAnsi="Times New Roman" w:cs="Times New Roman"/>
          <w:sz w:val="24"/>
          <w:szCs w:val="24"/>
        </w:rPr>
        <w:t>.</w:t>
      </w:r>
      <w:r w:rsidR="00111F1C" w:rsidRPr="00B33675">
        <w:rPr>
          <w:rFonts w:ascii="Times New Roman" w:hAnsi="Times New Roman" w:cs="Times New Roman"/>
          <w:sz w:val="24"/>
          <w:szCs w:val="24"/>
        </w:rPr>
        <w:t>7</w:t>
      </w:r>
      <w:r w:rsidRPr="00B33675">
        <w:rPr>
          <w:rFonts w:ascii="Times New Roman" w:hAnsi="Times New Roman" w:cs="Times New Roman"/>
          <w:sz w:val="24"/>
          <w:szCs w:val="24"/>
        </w:rPr>
        <w:tab/>
        <w:t xml:space="preserve">No momento da assinatura do Contrato, o adjudicatário apresentará certidão de cumprimento de cota de aprendiz, expedida pelo Ministério do Trabalho e Emprego, para fins de atendimento aos </w:t>
      </w:r>
      <w:proofErr w:type="spellStart"/>
      <w:r w:rsidRPr="00B33675">
        <w:rPr>
          <w:rFonts w:ascii="Times New Roman" w:hAnsi="Times New Roman" w:cs="Times New Roman"/>
          <w:sz w:val="24"/>
          <w:szCs w:val="24"/>
        </w:rPr>
        <w:t>arts</w:t>
      </w:r>
      <w:proofErr w:type="spellEnd"/>
      <w:r w:rsidRPr="00B33675">
        <w:rPr>
          <w:rFonts w:ascii="Times New Roman" w:hAnsi="Times New Roman" w:cs="Times New Roman"/>
          <w:sz w:val="24"/>
          <w:szCs w:val="24"/>
        </w:rPr>
        <w:t>. 429 e seguintes da Consolidação das Leis do Trabalho.</w:t>
      </w:r>
    </w:p>
    <w:bookmarkEnd w:id="47"/>
    <w:p w14:paraId="79A0322C" w14:textId="77777777" w:rsidR="00840841" w:rsidRPr="000167C0" w:rsidRDefault="00840841" w:rsidP="00840841">
      <w:pPr>
        <w:pStyle w:val="textojustificadorecuoprimeiralinha"/>
        <w:spacing w:line="288" w:lineRule="auto"/>
        <w:contextualSpacing/>
        <w:jc w:val="both"/>
        <w:rPr>
          <w:rFonts w:eastAsia="Calibri"/>
          <w:lang w:eastAsia="en-US"/>
        </w:rPr>
      </w:pPr>
      <w:r w:rsidRPr="000167C0">
        <w:rPr>
          <w:rFonts w:eastAsia="Calibri"/>
          <w:lang w:eastAsia="en-US"/>
        </w:rPr>
        <w:t>11.8</w:t>
      </w:r>
      <w:r w:rsidRPr="000167C0">
        <w:rPr>
          <w:rFonts w:eastAsia="Calibri"/>
          <w:lang w:eastAsia="en-US"/>
        </w:rPr>
        <w:tab/>
        <w:t>Caso o valor da contratação se enquadre nas hipóteses previstas no art. 1º, § 1º, I e II, do Decreto nº 50.128/2026, o licitante vencedor deverá demonstrar que mantém Programa de Integridade,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w:t>
      </w:r>
    </w:p>
    <w:p w14:paraId="11B1B680" w14:textId="77777777" w:rsidR="00840841" w:rsidRPr="000167C0" w:rsidRDefault="00840841" w:rsidP="00840841">
      <w:pPr>
        <w:pStyle w:val="textojustificadorecuoprimeiralinha"/>
        <w:spacing w:before="0" w:beforeAutospacing="0" w:after="0" w:afterAutospacing="0" w:line="288" w:lineRule="auto"/>
        <w:ind w:right="-2"/>
        <w:contextualSpacing/>
        <w:jc w:val="both"/>
      </w:pPr>
    </w:p>
    <w:p w14:paraId="69B3115B" w14:textId="0BB2829D" w:rsidR="00840841" w:rsidRPr="000167C0" w:rsidRDefault="00840841" w:rsidP="00840841">
      <w:pPr>
        <w:pStyle w:val="textojustificadorecuoprimeiralinha"/>
        <w:spacing w:before="0" w:beforeAutospacing="0" w:after="0" w:afterAutospacing="0" w:line="288" w:lineRule="auto"/>
        <w:ind w:right="-2"/>
        <w:contextualSpacing/>
        <w:jc w:val="both"/>
        <w:rPr>
          <w:rFonts w:eastAsia="Calibri"/>
          <w:lang w:eastAsia="en-US"/>
        </w:rPr>
      </w:pPr>
      <w:r w:rsidRPr="000167C0">
        <w:t>1</w:t>
      </w:r>
      <w:r w:rsidR="007036FD" w:rsidRPr="000167C0">
        <w:t>1</w:t>
      </w:r>
      <w:r w:rsidRPr="000167C0">
        <w:t>.8.1 Caso se trate de consórcio, o Programa de Integridade deverá ser exigido de todas as consorciadas.</w:t>
      </w:r>
    </w:p>
    <w:p w14:paraId="15ADCD7E" w14:textId="77777777" w:rsidR="00840841" w:rsidRPr="000167C0" w:rsidRDefault="00840841" w:rsidP="00840841">
      <w:pPr>
        <w:pStyle w:val="textojustificadorecuoprimeiralinha"/>
        <w:spacing w:line="288" w:lineRule="auto"/>
        <w:contextualSpacing/>
        <w:jc w:val="both"/>
        <w:rPr>
          <w:rFonts w:eastAsia="Calibri"/>
          <w:lang w:eastAsia="en-US"/>
        </w:rPr>
      </w:pPr>
    </w:p>
    <w:p w14:paraId="47B110CC" w14:textId="5257911C" w:rsidR="00840841" w:rsidRPr="000167C0" w:rsidRDefault="00840841" w:rsidP="00840841">
      <w:pPr>
        <w:pStyle w:val="textojustificadorecuoprimeiralinha"/>
        <w:spacing w:line="288" w:lineRule="auto"/>
        <w:contextualSpacing/>
        <w:jc w:val="both"/>
        <w:rPr>
          <w:rFonts w:eastAsia="Calibri"/>
          <w:lang w:eastAsia="en-US"/>
        </w:rPr>
      </w:pPr>
      <w:r w:rsidRPr="000167C0">
        <w:rPr>
          <w:rFonts w:eastAsia="Calibri"/>
          <w:lang w:eastAsia="en-US"/>
        </w:rPr>
        <w:t>1</w:t>
      </w:r>
      <w:r w:rsidR="007036FD" w:rsidRPr="000167C0">
        <w:rPr>
          <w:rFonts w:eastAsia="Calibri"/>
          <w:lang w:eastAsia="en-US"/>
        </w:rPr>
        <w:t>1</w:t>
      </w:r>
      <w:r w:rsidRPr="000167C0">
        <w:rPr>
          <w:rFonts w:eastAsia="Calibri"/>
          <w:lang w:eastAsia="en-US"/>
        </w:rPr>
        <w:t xml:space="preserve">.8.2 O licitante vencedor deverá apresentar </w:t>
      </w:r>
      <w:r w:rsidRPr="000167C0">
        <w:rPr>
          <w:rFonts w:eastAsia="Calibri"/>
        </w:rPr>
        <w:t>declaração, devidamente firmada pelo seu representante legal, informando a existência ou não do Programa de Integridade, ou apresentar Certificado de Regularidade vigente, expedido pela Controladoria Geral do Estado do Rio de Janeiro.</w:t>
      </w:r>
    </w:p>
    <w:p w14:paraId="6EDE3A86" w14:textId="77777777" w:rsidR="00840841" w:rsidRPr="000167C0" w:rsidRDefault="00840841" w:rsidP="00840841">
      <w:pPr>
        <w:pStyle w:val="textojustificadorecuoprimeiralinha"/>
        <w:spacing w:before="0" w:beforeAutospacing="0" w:after="0" w:afterAutospacing="0" w:line="288" w:lineRule="auto"/>
        <w:contextualSpacing/>
        <w:jc w:val="both"/>
        <w:rPr>
          <w:rFonts w:eastAsia="Calibri"/>
          <w:lang w:eastAsia="en-US"/>
        </w:rPr>
      </w:pPr>
    </w:p>
    <w:p w14:paraId="5E780D68" w14:textId="758C45F9" w:rsidR="00840841" w:rsidRDefault="00840841" w:rsidP="00840841">
      <w:pPr>
        <w:pStyle w:val="textojustificadorecuoprimeiralinha"/>
        <w:spacing w:before="0" w:beforeAutospacing="0" w:after="0" w:afterAutospacing="0" w:line="288" w:lineRule="auto"/>
        <w:contextualSpacing/>
        <w:jc w:val="both"/>
        <w:rPr>
          <w:rFonts w:eastAsia="Calibri"/>
          <w:lang w:eastAsia="en-US"/>
        </w:rPr>
      </w:pPr>
      <w:r w:rsidRPr="000167C0">
        <w:rPr>
          <w:rFonts w:eastAsia="Calibri"/>
          <w:lang w:eastAsia="en-US"/>
        </w:rPr>
        <w:t>1</w:t>
      </w:r>
      <w:r w:rsidR="007036FD" w:rsidRPr="000167C0">
        <w:rPr>
          <w:rFonts w:eastAsia="Calibri"/>
          <w:lang w:eastAsia="en-US"/>
        </w:rPr>
        <w:t>1</w:t>
      </w:r>
      <w:r w:rsidRPr="000167C0">
        <w:rPr>
          <w:rFonts w:eastAsia="Calibri"/>
          <w:lang w:eastAsia="en-US"/>
        </w:rPr>
        <w:t>.8.3</w:t>
      </w:r>
      <w:r w:rsidRPr="000167C0">
        <w:rPr>
          <w:rFonts w:eastAsia="Calibri"/>
          <w:lang w:eastAsia="en-US"/>
        </w:rPr>
        <w:tab/>
        <w:t>Caso o licitante vencedor ainda não tenha programa de integridade instituído, deverá implantar o Programa de Integridade no prazo de até 180 (cento e oitenta) dias corridos, a partir da assinatura do Contrato.</w:t>
      </w:r>
    </w:p>
    <w:p w14:paraId="3EA729D2" w14:textId="77777777" w:rsidR="00840841" w:rsidRDefault="00840841" w:rsidP="00840841">
      <w:pPr>
        <w:spacing w:line="288" w:lineRule="auto"/>
        <w:contextualSpacing/>
        <w:jc w:val="both"/>
      </w:pPr>
    </w:p>
    <w:p w14:paraId="04DA70C5" w14:textId="64B142C7" w:rsidR="00055D37" w:rsidRPr="00667BB6" w:rsidRDefault="00547E4C" w:rsidP="00667BB6">
      <w:pPr>
        <w:pStyle w:val="textojustificadorecuoprimeiralinha"/>
        <w:spacing w:before="0" w:beforeAutospacing="0" w:after="0" w:afterAutospacing="0" w:line="288" w:lineRule="auto"/>
        <w:contextualSpacing/>
        <w:jc w:val="both"/>
        <w:rPr>
          <w:rFonts w:eastAsia="Calibri"/>
          <w:b/>
          <w:bCs/>
          <w:lang w:eastAsia="en-US"/>
        </w:rPr>
      </w:pPr>
      <w:r w:rsidRPr="00B33675">
        <w:rPr>
          <w:rFonts w:eastAsia="Calibri"/>
          <w:b/>
          <w:bCs/>
          <w:lang w:eastAsia="en-US"/>
        </w:rPr>
        <w:lastRenderedPageBreak/>
        <w:t>1</w:t>
      </w:r>
      <w:r w:rsidR="00F76266" w:rsidRPr="00B33675">
        <w:rPr>
          <w:rFonts w:eastAsia="Calibri"/>
          <w:b/>
          <w:bCs/>
          <w:lang w:eastAsia="en-US"/>
        </w:rPr>
        <w:t>2</w:t>
      </w:r>
      <w:r w:rsidRPr="00B33675">
        <w:rPr>
          <w:rFonts w:eastAsia="Calibri"/>
          <w:b/>
          <w:bCs/>
          <w:lang w:eastAsia="en-US"/>
        </w:rPr>
        <w:t xml:space="preserve">. </w:t>
      </w:r>
      <w:r w:rsidR="00B90F5D" w:rsidRPr="00B33675">
        <w:rPr>
          <w:rFonts w:eastAsia="Calibri"/>
          <w:b/>
          <w:bCs/>
          <w:lang w:eastAsia="en-US"/>
        </w:rPr>
        <w:t xml:space="preserve">DA </w:t>
      </w:r>
      <w:r w:rsidRPr="00B33675">
        <w:rPr>
          <w:rFonts w:eastAsia="Calibri"/>
          <w:b/>
          <w:bCs/>
          <w:lang w:eastAsia="en-US"/>
        </w:rPr>
        <w:t>SUBCONTRATAÇÃO</w:t>
      </w:r>
      <w:r w:rsidRPr="00667BB6">
        <w:rPr>
          <w:rFonts w:eastAsia="Calibri"/>
          <w:b/>
          <w:bCs/>
          <w:lang w:eastAsia="en-US"/>
        </w:rPr>
        <w:t xml:space="preserve"> </w:t>
      </w:r>
    </w:p>
    <w:p w14:paraId="4B24E78B" w14:textId="77777777" w:rsidR="00547E4C" w:rsidRPr="00667BB6" w:rsidRDefault="00287C73" w:rsidP="00667BB6">
      <w:pPr>
        <w:pStyle w:val="Nivel2"/>
        <w:spacing w:beforeLines="120" w:before="288" w:afterLines="120" w:after="288" w:line="288" w:lineRule="auto"/>
        <w:ind w:left="0" w:firstLine="0"/>
        <w:contextualSpacing/>
        <w:rPr>
          <w:rFonts w:ascii="Times New Roman" w:hAnsi="Times New Roman" w:cs="Times New Roman"/>
          <w:color w:val="auto"/>
          <w:sz w:val="24"/>
          <w:szCs w:val="24"/>
        </w:rPr>
      </w:pPr>
      <w:r w:rsidRPr="00667BB6">
        <w:rPr>
          <w:rFonts w:ascii="Times New Roman" w:hAnsi="Times New Roman" w:cs="Times New Roman"/>
          <w:color w:val="auto"/>
          <w:sz w:val="24"/>
          <w:szCs w:val="24"/>
        </w:rPr>
        <w:t>1</w:t>
      </w:r>
      <w:r w:rsidR="00F76266">
        <w:rPr>
          <w:rFonts w:ascii="Times New Roman" w:hAnsi="Times New Roman" w:cs="Times New Roman"/>
          <w:color w:val="auto"/>
          <w:sz w:val="24"/>
          <w:szCs w:val="24"/>
        </w:rPr>
        <w:t>2</w:t>
      </w:r>
      <w:r w:rsidRPr="00667BB6">
        <w:rPr>
          <w:rFonts w:ascii="Times New Roman" w:hAnsi="Times New Roman" w:cs="Times New Roman"/>
          <w:color w:val="auto"/>
          <w:sz w:val="24"/>
          <w:szCs w:val="24"/>
        </w:rPr>
        <w:t xml:space="preserve">.1 </w:t>
      </w:r>
      <w:r w:rsidR="00547E4C" w:rsidRPr="00667BB6">
        <w:rPr>
          <w:rFonts w:ascii="Times New Roman" w:hAnsi="Times New Roman" w:cs="Times New Roman"/>
          <w:color w:val="auto"/>
          <w:sz w:val="24"/>
          <w:szCs w:val="24"/>
        </w:rPr>
        <w:t>Não será admitida a subcontratação do objeto contratual.</w:t>
      </w:r>
    </w:p>
    <w:p w14:paraId="61D39F41" w14:textId="77777777" w:rsidR="00287C73" w:rsidRDefault="00287C73" w:rsidP="00287C73">
      <w:pPr>
        <w:pStyle w:val="Nivel2"/>
        <w:spacing w:beforeLines="120" w:before="288" w:afterLines="120" w:after="288" w:line="288" w:lineRule="auto"/>
        <w:ind w:left="0" w:firstLine="0"/>
        <w:contextualSpacing/>
        <w:rPr>
          <w:rFonts w:ascii="Times New Roman" w:hAnsi="Times New Roman" w:cs="Times New Roman"/>
          <w:b/>
          <w:bCs/>
          <w:color w:val="FF0000"/>
          <w:sz w:val="24"/>
          <w:szCs w:val="24"/>
        </w:rPr>
      </w:pPr>
    </w:p>
    <w:p w14:paraId="0E915FB3" w14:textId="77777777" w:rsidR="00547E4C" w:rsidRPr="00287C73" w:rsidRDefault="00547E4C" w:rsidP="00C11627">
      <w:pPr>
        <w:pStyle w:val="Nivel2"/>
        <w:spacing w:beforeLines="120" w:before="288" w:afterLines="120" w:after="288" w:line="288" w:lineRule="auto"/>
        <w:ind w:left="567" w:right="565" w:firstLine="0"/>
        <w:contextualSpacing/>
        <w:rPr>
          <w:rFonts w:ascii="Times New Roman" w:hAnsi="Times New Roman" w:cs="Times New Roman"/>
          <w:b/>
          <w:bCs/>
          <w:color w:val="FF0000"/>
          <w:sz w:val="24"/>
          <w:szCs w:val="24"/>
        </w:rPr>
      </w:pPr>
      <w:r w:rsidRPr="00287C73">
        <w:rPr>
          <w:rFonts w:ascii="Times New Roman" w:hAnsi="Times New Roman" w:cs="Times New Roman"/>
          <w:b/>
          <w:bCs/>
          <w:color w:val="FF0000"/>
          <w:sz w:val="24"/>
          <w:szCs w:val="24"/>
        </w:rPr>
        <w:t xml:space="preserve">NOTA EXPLICATIVA: </w:t>
      </w:r>
    </w:p>
    <w:p w14:paraId="7A111CC2" w14:textId="77777777" w:rsidR="00547E4C" w:rsidRPr="00287C73" w:rsidRDefault="00547E4C" w:rsidP="00C11627">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287C73">
        <w:rPr>
          <w:rFonts w:ascii="Times New Roman" w:hAnsi="Times New Roman" w:cs="Times New Roman"/>
          <w:color w:val="FF0000"/>
          <w:sz w:val="24"/>
          <w:szCs w:val="24"/>
        </w:rPr>
        <w:t>Quando houver justificativa e decisão do gestor por admitir subcontratação, deverá ser adotada a seguinte redação:</w:t>
      </w:r>
    </w:p>
    <w:p w14:paraId="7D892A4C" w14:textId="77777777" w:rsidR="00547E4C" w:rsidRDefault="00287C73" w:rsidP="00C11627">
      <w:pPr>
        <w:pStyle w:val="Nivel2"/>
        <w:spacing w:beforeLines="120" w:before="288" w:afterLines="120" w:after="288" w:line="288" w:lineRule="auto"/>
        <w:ind w:left="567" w:right="565" w:firstLine="0"/>
        <w:contextualSpacing/>
        <w:rPr>
          <w:rFonts w:ascii="Times New Roman" w:hAnsi="Times New Roman" w:cs="Times New Roman"/>
          <w:color w:val="FF0000"/>
          <w:sz w:val="24"/>
          <w:szCs w:val="24"/>
        </w:rPr>
      </w:pPr>
      <w:r>
        <w:rPr>
          <w:rFonts w:ascii="Times New Roman" w:hAnsi="Times New Roman" w:cs="Times New Roman"/>
          <w:color w:val="FF0000"/>
          <w:sz w:val="24"/>
          <w:szCs w:val="24"/>
        </w:rPr>
        <w:t>1</w:t>
      </w:r>
      <w:r w:rsidR="00F76266">
        <w:rPr>
          <w:rFonts w:ascii="Times New Roman" w:hAnsi="Times New Roman" w:cs="Times New Roman"/>
          <w:color w:val="FF0000"/>
          <w:sz w:val="24"/>
          <w:szCs w:val="24"/>
        </w:rPr>
        <w:t>2</w:t>
      </w:r>
      <w:r>
        <w:rPr>
          <w:rFonts w:ascii="Times New Roman" w:hAnsi="Times New Roman" w:cs="Times New Roman"/>
          <w:color w:val="FF0000"/>
          <w:sz w:val="24"/>
          <w:szCs w:val="24"/>
        </w:rPr>
        <w:t xml:space="preserve">.1 </w:t>
      </w:r>
      <w:r w:rsidR="00547E4C" w:rsidRPr="00287C73">
        <w:rPr>
          <w:rFonts w:ascii="Times New Roman" w:hAnsi="Times New Roman" w:cs="Times New Roman"/>
          <w:color w:val="FF0000"/>
          <w:sz w:val="24"/>
          <w:szCs w:val="24"/>
        </w:rPr>
        <w:t xml:space="preserve">É permitida a subcontratação parcial do objeto, até o limite de .........% (......... por cento) do valor total do Contrato, nas </w:t>
      </w:r>
      <w:r w:rsidR="0065291B">
        <w:rPr>
          <w:rFonts w:ascii="Times New Roman" w:hAnsi="Times New Roman" w:cs="Times New Roman"/>
          <w:color w:val="FF0000"/>
          <w:sz w:val="24"/>
          <w:szCs w:val="24"/>
        </w:rPr>
        <w:t>formas e</w:t>
      </w:r>
      <w:r w:rsidR="00547E4C" w:rsidRPr="00287C73">
        <w:rPr>
          <w:rFonts w:ascii="Times New Roman" w:hAnsi="Times New Roman" w:cs="Times New Roman"/>
          <w:color w:val="FF0000"/>
          <w:sz w:val="24"/>
          <w:szCs w:val="24"/>
        </w:rPr>
        <w:t xml:space="preserve"> condições</w:t>
      </w:r>
      <w:r w:rsidR="0065291B">
        <w:rPr>
          <w:rFonts w:ascii="Times New Roman" w:hAnsi="Times New Roman" w:cs="Times New Roman"/>
          <w:color w:val="FF0000"/>
          <w:sz w:val="24"/>
          <w:szCs w:val="24"/>
        </w:rPr>
        <w:t xml:space="preserve"> estabelecidas na minuta de contrato (Anexo ...).</w:t>
      </w:r>
    </w:p>
    <w:p w14:paraId="12288E23" w14:textId="77777777" w:rsidR="0065291B" w:rsidRPr="00EC6D92" w:rsidRDefault="0065291B" w:rsidP="0065291B">
      <w:pPr>
        <w:pStyle w:val="NormalWeb"/>
        <w:spacing w:before="0" w:beforeAutospacing="0" w:after="0" w:afterAutospacing="0" w:line="288" w:lineRule="auto"/>
        <w:ind w:left="567" w:right="566"/>
        <w:contextualSpacing/>
        <w:jc w:val="both"/>
        <w:rPr>
          <w:i/>
          <w:iCs/>
          <w:color w:val="FF0000"/>
        </w:rPr>
      </w:pPr>
      <w:r w:rsidRPr="00EC6D92">
        <w:rPr>
          <w:color w:val="FF0000"/>
        </w:rPr>
        <w:t>A critério do gestor</w:t>
      </w:r>
      <w:r w:rsidRPr="00EC6D92">
        <w:rPr>
          <w:b/>
          <w:color w:val="FF0000"/>
        </w:rPr>
        <w:t>,</w:t>
      </w:r>
      <w:r w:rsidRPr="00EC6D92">
        <w:rPr>
          <w:color w:val="FF0000"/>
        </w:rPr>
        <w:t xml:space="preserve"> a subcontratação poderá ser admitida no edital e no contrato, vedado fazê-lo em relação a toda a obra (</w:t>
      </w:r>
      <w:r>
        <w:rPr>
          <w:color w:val="FF0000"/>
        </w:rPr>
        <w:t>a</w:t>
      </w:r>
      <w:r w:rsidRPr="00EC6D92">
        <w:rPr>
          <w:color w:val="FF0000"/>
        </w:rPr>
        <w:t xml:space="preserve">rt. 122 da Lei </w:t>
      </w:r>
      <w:r>
        <w:rPr>
          <w:color w:val="FF0000"/>
        </w:rPr>
        <w:t xml:space="preserve">nº </w:t>
      </w:r>
      <w:r w:rsidRPr="00EC6D92">
        <w:rPr>
          <w:color w:val="FF0000"/>
        </w:rPr>
        <w:t>14.133</w:t>
      </w:r>
      <w:r>
        <w:rPr>
          <w:color w:val="FF0000"/>
        </w:rPr>
        <w:t>/2021</w:t>
      </w:r>
      <w:r w:rsidRPr="00EC6D92">
        <w:rPr>
          <w:color w:val="FF0000"/>
        </w:rPr>
        <w:t>).</w:t>
      </w:r>
    </w:p>
    <w:p w14:paraId="38E1972D" w14:textId="77777777" w:rsidR="0065291B" w:rsidRPr="00EC6D92" w:rsidRDefault="0065291B" w:rsidP="0065291B">
      <w:pPr>
        <w:pStyle w:val="NormalWeb"/>
        <w:spacing w:before="0" w:beforeAutospacing="0" w:after="0" w:afterAutospacing="0" w:line="288" w:lineRule="auto"/>
        <w:ind w:left="567" w:right="566"/>
        <w:contextualSpacing/>
        <w:jc w:val="both"/>
        <w:rPr>
          <w:iCs/>
          <w:color w:val="FF0000"/>
        </w:rPr>
      </w:pPr>
      <w:r w:rsidRPr="00EC6D92">
        <w:rPr>
          <w:iCs/>
          <w:color w:val="FF0000"/>
        </w:rPr>
        <w:t>Nota-se, igualmente, que o art. 67 da Lei nº 14.133</w:t>
      </w:r>
      <w:r>
        <w:rPr>
          <w:iCs/>
          <w:color w:val="FF0000"/>
        </w:rPr>
        <w:t>/2021</w:t>
      </w:r>
      <w:r w:rsidRPr="00EC6D92">
        <w:rPr>
          <w:iCs/>
          <w:color w:val="FF0000"/>
        </w:rPr>
        <w:t>, em seu parágrafo 9º dispõe que o “</w:t>
      </w:r>
      <w:r w:rsidRPr="00EC6D92">
        <w:rPr>
          <w:i/>
          <w:color w:val="FF0000"/>
        </w:rPr>
        <w:t>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r w:rsidRPr="00EC6D92">
        <w:rPr>
          <w:color w:val="FF0000"/>
        </w:rPr>
        <w:t xml:space="preserve">”, de forma que é possível a subcontratação inclusive em parcelas de maior relevância. </w:t>
      </w:r>
    </w:p>
    <w:p w14:paraId="4171779C" w14:textId="77777777" w:rsidR="0065291B" w:rsidRPr="00B33675" w:rsidRDefault="0065291B" w:rsidP="0065291B">
      <w:pPr>
        <w:tabs>
          <w:tab w:val="left" w:pos="1140"/>
        </w:tabs>
        <w:spacing w:line="288" w:lineRule="auto"/>
        <w:ind w:left="567" w:right="566"/>
        <w:contextualSpacing/>
        <w:jc w:val="both"/>
        <w:rPr>
          <w:color w:val="FF0000"/>
        </w:rPr>
      </w:pPr>
      <w:r w:rsidRPr="00EC6D92">
        <w:rPr>
          <w:color w:val="FF0000"/>
        </w:rPr>
        <w:t xml:space="preserve">Dessa forma, caso </w:t>
      </w:r>
      <w:r>
        <w:rPr>
          <w:color w:val="FF0000"/>
        </w:rPr>
        <w:t>o</w:t>
      </w:r>
      <w:r w:rsidRPr="00EC6D92">
        <w:rPr>
          <w:color w:val="FF0000"/>
        </w:rPr>
        <w:t xml:space="preserve"> </w:t>
      </w:r>
      <w:r>
        <w:rPr>
          <w:color w:val="FF0000"/>
        </w:rPr>
        <w:t>contratado</w:t>
      </w:r>
      <w:r w:rsidRPr="00EC6D92">
        <w:rPr>
          <w:color w:val="FF0000"/>
        </w:rPr>
        <w:t xml:space="preserve"> opte por subcontratação parcial dos serviços, est</w:t>
      </w:r>
      <w:r w:rsidR="00F76266">
        <w:rPr>
          <w:color w:val="FF0000"/>
        </w:rPr>
        <w:t>e</w:t>
      </w:r>
      <w:r w:rsidRPr="00EC6D92">
        <w:rPr>
          <w:color w:val="FF0000"/>
        </w:rPr>
        <w:t xml:space="preserve"> deverá apresentar os documentos de habilitação requisitados na licitação, especialmente quanto à regularidade jurídica, idoneidade fiscal, qualificação técnica, qualificação econômico-financeira da empresa subcontratada</w:t>
      </w:r>
      <w:r w:rsidRPr="00EC6D92">
        <w:rPr>
          <w:color w:val="FF0000"/>
          <w:bdr w:val="none" w:sz="0" w:space="0" w:color="auto" w:frame="1"/>
        </w:rPr>
        <w:t xml:space="preserve">, que vai ser avaliada e juntada aos autos do processo, na forma </w:t>
      </w:r>
      <w:r w:rsidR="00FD4DA4" w:rsidRPr="00B33675">
        <w:rPr>
          <w:color w:val="FF0000"/>
          <w:bdr w:val="none" w:sz="0" w:space="0" w:color="auto" w:frame="1"/>
        </w:rPr>
        <w:t xml:space="preserve">do item </w:t>
      </w:r>
      <w:proofErr w:type="gramStart"/>
      <w:r w:rsidR="00FD4DA4" w:rsidRPr="00B33675">
        <w:rPr>
          <w:color w:val="FF0000"/>
          <w:bdr w:val="none" w:sz="0" w:space="0" w:color="auto" w:frame="1"/>
        </w:rPr>
        <w:t>4</w:t>
      </w:r>
      <w:r w:rsidR="00F430EF" w:rsidRPr="00B33675">
        <w:rPr>
          <w:color w:val="FF0000"/>
          <w:bdr w:val="none" w:sz="0" w:space="0" w:color="auto" w:frame="1"/>
        </w:rPr>
        <w:t>._</w:t>
      </w:r>
      <w:proofErr w:type="gramEnd"/>
      <w:r w:rsidR="00FD4DA4" w:rsidRPr="00B33675">
        <w:rPr>
          <w:color w:val="FF0000"/>
          <w:bdr w:val="none" w:sz="0" w:space="0" w:color="auto" w:frame="1"/>
        </w:rPr>
        <w:t xml:space="preserve"> do Anexo Documentação Exigida para Habilitação</w:t>
      </w:r>
      <w:r w:rsidRPr="00B33675">
        <w:rPr>
          <w:color w:val="FF0000"/>
        </w:rPr>
        <w:t>.</w:t>
      </w:r>
    </w:p>
    <w:p w14:paraId="3906627B" w14:textId="77777777" w:rsidR="00F76266" w:rsidRPr="00B33675" w:rsidRDefault="00F76266" w:rsidP="00A10C07">
      <w:pPr>
        <w:pStyle w:val="textojustificadorecuoprimeiralinha"/>
        <w:spacing w:before="0" w:beforeAutospacing="0" w:after="0" w:afterAutospacing="0" w:line="288" w:lineRule="auto"/>
        <w:contextualSpacing/>
        <w:jc w:val="both"/>
        <w:rPr>
          <w:rFonts w:eastAsia="Calibri"/>
          <w:b/>
          <w:bCs/>
          <w:lang w:eastAsia="en-US"/>
        </w:rPr>
      </w:pPr>
    </w:p>
    <w:p w14:paraId="44FCD51C" w14:textId="77777777" w:rsidR="00A10C07" w:rsidRPr="00B33675" w:rsidRDefault="00A10C07" w:rsidP="00A10C07">
      <w:pPr>
        <w:pStyle w:val="textojustificadorecuoprimeiralinha"/>
        <w:spacing w:before="0" w:beforeAutospacing="0" w:after="0" w:afterAutospacing="0" w:line="288" w:lineRule="auto"/>
        <w:contextualSpacing/>
        <w:jc w:val="both"/>
        <w:rPr>
          <w:rFonts w:eastAsia="Calibri"/>
          <w:b/>
          <w:bCs/>
          <w:lang w:eastAsia="en-US"/>
        </w:rPr>
      </w:pPr>
      <w:r w:rsidRPr="00B33675">
        <w:rPr>
          <w:rFonts w:eastAsia="Calibri"/>
          <w:b/>
          <w:bCs/>
          <w:lang w:eastAsia="en-US"/>
        </w:rPr>
        <w:t>1</w:t>
      </w:r>
      <w:r w:rsidR="00F76266" w:rsidRPr="00B33675">
        <w:rPr>
          <w:rFonts w:eastAsia="Calibri"/>
          <w:b/>
          <w:bCs/>
          <w:lang w:eastAsia="en-US"/>
        </w:rPr>
        <w:t>3</w:t>
      </w:r>
      <w:r w:rsidRPr="00B33675">
        <w:rPr>
          <w:rFonts w:eastAsia="Calibri"/>
          <w:b/>
          <w:bCs/>
          <w:lang w:eastAsia="en-US"/>
        </w:rPr>
        <w:t>. DA GARANTIA</w:t>
      </w:r>
    </w:p>
    <w:p w14:paraId="32887781" w14:textId="77777777" w:rsidR="00A10C07" w:rsidRPr="00B33675" w:rsidRDefault="00A10C07" w:rsidP="00F63AC0">
      <w:pPr>
        <w:spacing w:line="288" w:lineRule="auto"/>
        <w:contextualSpacing/>
        <w:jc w:val="both"/>
      </w:pPr>
    </w:p>
    <w:p w14:paraId="385D4BA8" w14:textId="77777777" w:rsidR="00353C61" w:rsidRPr="00FE5750" w:rsidRDefault="00B96BE3" w:rsidP="00F63AC0">
      <w:pPr>
        <w:spacing w:line="288" w:lineRule="auto"/>
        <w:contextualSpacing/>
        <w:jc w:val="both"/>
        <w:rPr>
          <w:sz w:val="20"/>
          <w:szCs w:val="20"/>
        </w:rPr>
      </w:pPr>
      <w:r w:rsidRPr="00B33675">
        <w:t>1</w:t>
      </w:r>
      <w:r w:rsidR="00F76266" w:rsidRPr="00B33675">
        <w:t>3</w:t>
      </w:r>
      <w:r w:rsidRPr="00B33675">
        <w:t>.</w:t>
      </w:r>
      <w:r w:rsidR="00A10C07" w:rsidRPr="00B33675">
        <w:t>1</w:t>
      </w:r>
      <w:r w:rsidRPr="00B33675">
        <w:t xml:space="preserve"> </w:t>
      </w:r>
      <w:r w:rsidR="00547E4C" w:rsidRPr="00B33675">
        <w:t>O Contrato conta com garantia de execução, nos moldes do art</w:t>
      </w:r>
      <w:r w:rsidR="00E82D2F" w:rsidRPr="00B33675">
        <w:t>.</w:t>
      </w:r>
      <w:r w:rsidR="00547E4C" w:rsidRPr="00B33675">
        <w:t xml:space="preserve"> 96 da Lei nº 14.133/2021</w:t>
      </w:r>
      <w:r w:rsidR="00F9659B" w:rsidRPr="00B33675">
        <w:t xml:space="preserve"> e o disposto no Contrato</w:t>
      </w:r>
      <w:r w:rsidR="00547E4C" w:rsidRPr="00B33675">
        <w:t>,</w:t>
      </w:r>
      <w:r w:rsidR="002725C0" w:rsidRPr="00B33675">
        <w:t xml:space="preserve"> c</w:t>
      </w:r>
      <w:r w:rsidR="00547E4C" w:rsidRPr="00B33675">
        <w:t xml:space="preserve">orrespondente a </w:t>
      </w:r>
      <w:r w:rsidR="00287C73" w:rsidRPr="00B33675">
        <w:rPr>
          <w:color w:val="FF0000"/>
        </w:rPr>
        <w:t>.........</w:t>
      </w:r>
      <w:r w:rsidR="00547E4C" w:rsidRPr="00B33675">
        <w:t xml:space="preserve"> %</w:t>
      </w:r>
      <w:r w:rsidR="00547E4C" w:rsidRPr="00287C73">
        <w:t xml:space="preserve"> (</w:t>
      </w:r>
      <w:r w:rsidR="00287C73" w:rsidRPr="00287C73">
        <w:rPr>
          <w:color w:val="FF0000"/>
        </w:rPr>
        <w:t>.........</w:t>
      </w:r>
      <w:r w:rsidR="00547E4C" w:rsidRPr="00287C73">
        <w:t xml:space="preserve"> por cento) de seu valor </w:t>
      </w:r>
      <w:r w:rsidR="00353C61" w:rsidRPr="00F76266">
        <w:t>inicial</w:t>
      </w:r>
      <w:r w:rsidR="00353C61" w:rsidRPr="00FE5750">
        <w:rPr>
          <w:sz w:val="20"/>
          <w:szCs w:val="20"/>
        </w:rPr>
        <w:t>.</w:t>
      </w:r>
    </w:p>
    <w:p w14:paraId="6E2C43EB" w14:textId="77777777" w:rsidR="00353C61" w:rsidRPr="00FE5750" w:rsidRDefault="00353C61" w:rsidP="00F63AC0">
      <w:pPr>
        <w:pStyle w:val="Nivel2"/>
        <w:spacing w:beforeLines="120" w:before="288" w:afterLines="120" w:after="288" w:line="288" w:lineRule="auto"/>
        <w:ind w:left="567" w:right="567" w:firstLine="0"/>
        <w:contextualSpacing/>
        <w:rPr>
          <w:rFonts w:ascii="Times New Roman" w:hAnsi="Times New Roman"/>
          <w:b/>
          <w:bCs/>
          <w:color w:val="FF0000"/>
          <w:sz w:val="24"/>
          <w:szCs w:val="24"/>
        </w:rPr>
      </w:pPr>
      <w:r w:rsidRPr="00FE5750">
        <w:rPr>
          <w:rFonts w:ascii="Times New Roman" w:hAnsi="Times New Roman"/>
          <w:b/>
          <w:bCs/>
          <w:color w:val="FF0000"/>
          <w:sz w:val="24"/>
          <w:szCs w:val="24"/>
        </w:rPr>
        <w:t xml:space="preserve">NOTA EXPLICATIVA: </w:t>
      </w:r>
    </w:p>
    <w:p w14:paraId="3336910C" w14:textId="77777777" w:rsidR="00F76266" w:rsidRPr="00F9659B" w:rsidRDefault="00F76266" w:rsidP="00F76266">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bookmarkStart w:id="50" w:name="_Hlk152767454"/>
      <w:r w:rsidRPr="00F9659B">
        <w:rPr>
          <w:rFonts w:ascii="Times New Roman" w:hAnsi="Times New Roman" w:cs="Times New Roman"/>
          <w:color w:val="FF0000"/>
          <w:sz w:val="24"/>
          <w:szCs w:val="24"/>
        </w:rPr>
        <w:t>Fica a critério da Administração exigir, ou não, a garantia (salvo nos casos em que consta em norma a obrigatoriedade de sua exigência), motivando em qualquer caso a decisão e, caso exigida, o percentual adotado, considerando os estudos preliminares e a análise de riscos feita para a contratação.</w:t>
      </w:r>
    </w:p>
    <w:p w14:paraId="4F674ACE" w14:textId="77777777" w:rsidR="00F9659B" w:rsidRPr="00F9659B" w:rsidRDefault="00F76266" w:rsidP="00F9659B">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F9659B">
        <w:rPr>
          <w:rFonts w:ascii="Times New Roman" w:hAnsi="Times New Roman" w:cs="Times New Roman"/>
          <w:color w:val="FF0000"/>
          <w:sz w:val="24"/>
          <w:szCs w:val="24"/>
        </w:rPr>
        <w:t xml:space="preserve">No caso de se exigir garantia, esta poderá ser fixada no percentual de até 5% (cinco por cento), sendo possível excepcionalmente a sua majoração para até 10% (dez por cento) desde que justificada, mediante análise da complexidade técnica e dos riscos envolvidos. </w:t>
      </w:r>
    </w:p>
    <w:p w14:paraId="48ADABAF" w14:textId="77777777" w:rsidR="00F9659B" w:rsidRPr="00F9659B" w:rsidRDefault="00F76266" w:rsidP="00F9659B">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F9659B">
        <w:rPr>
          <w:rFonts w:ascii="Times New Roman" w:hAnsi="Times New Roman" w:cs="Times New Roman"/>
          <w:color w:val="FF0000"/>
          <w:sz w:val="24"/>
          <w:szCs w:val="24"/>
        </w:rPr>
        <w:lastRenderedPageBreak/>
        <w:t xml:space="preserve">Cabe destacar que, em se tratando de obras e serviços de engenharia de grande vulto, o percentual de garantia poderá chegar a 30% </w:t>
      </w:r>
      <w:r w:rsidR="006C6CB7">
        <w:rPr>
          <w:rFonts w:ascii="Times New Roman" w:hAnsi="Times New Roman" w:cs="Times New Roman"/>
          <w:color w:val="FF0000"/>
          <w:sz w:val="24"/>
          <w:szCs w:val="24"/>
        </w:rPr>
        <w:t xml:space="preserve">(trinta por cento) </w:t>
      </w:r>
      <w:r w:rsidRPr="00F9659B">
        <w:rPr>
          <w:rFonts w:ascii="Times New Roman" w:hAnsi="Times New Roman" w:cs="Times New Roman"/>
          <w:color w:val="FF0000"/>
          <w:sz w:val="24"/>
          <w:szCs w:val="24"/>
        </w:rPr>
        <w:t xml:space="preserve">do valor inicial do contrato, conforme </w:t>
      </w:r>
      <w:proofErr w:type="spellStart"/>
      <w:r w:rsidRPr="00F9659B">
        <w:rPr>
          <w:rFonts w:ascii="Times New Roman" w:hAnsi="Times New Roman" w:cs="Times New Roman"/>
          <w:color w:val="FF0000"/>
          <w:sz w:val="24"/>
          <w:szCs w:val="24"/>
        </w:rPr>
        <w:t>art</w:t>
      </w:r>
      <w:r w:rsidR="00F9659B">
        <w:rPr>
          <w:rFonts w:ascii="Times New Roman" w:hAnsi="Times New Roman" w:cs="Times New Roman"/>
          <w:color w:val="FF0000"/>
          <w:sz w:val="24"/>
          <w:szCs w:val="24"/>
        </w:rPr>
        <w:t>s</w:t>
      </w:r>
      <w:proofErr w:type="spellEnd"/>
      <w:r w:rsidRPr="00F9659B">
        <w:rPr>
          <w:rFonts w:ascii="Times New Roman" w:hAnsi="Times New Roman" w:cs="Times New Roman"/>
          <w:color w:val="FF0000"/>
          <w:sz w:val="24"/>
          <w:szCs w:val="24"/>
        </w:rPr>
        <w:t>. 99 a 102 da Lei n° 14.133/2021.</w:t>
      </w:r>
    </w:p>
    <w:p w14:paraId="49A0332A" w14:textId="77777777" w:rsidR="00F9659B" w:rsidRPr="00F9659B" w:rsidRDefault="00F76266" w:rsidP="00F9659B">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F9659B">
        <w:rPr>
          <w:rFonts w:ascii="Times New Roman" w:hAnsi="Times New Roman" w:cs="Times New Roman"/>
          <w:color w:val="FF0000"/>
          <w:sz w:val="24"/>
          <w:szCs w:val="24"/>
        </w:rPr>
        <w:t xml:space="preserve">Além disso, a Administração deverá atentar-se para os casos em que poderá ser exigida garantia adicional: </w:t>
      </w:r>
      <w:r w:rsidRPr="00F9659B">
        <w:rPr>
          <w:rFonts w:ascii="Times New Roman" w:hAnsi="Times New Roman" w:cs="Times New Roman"/>
          <w:b/>
          <w:bCs/>
          <w:i/>
          <w:iCs/>
          <w:color w:val="FF0000"/>
          <w:sz w:val="24"/>
          <w:szCs w:val="24"/>
        </w:rPr>
        <w:t>(i)</w:t>
      </w:r>
      <w:r w:rsidRPr="00F9659B">
        <w:rPr>
          <w:rFonts w:ascii="Times New Roman" w:hAnsi="Times New Roman" w:cs="Times New Roman"/>
          <w:color w:val="FF0000"/>
          <w:sz w:val="24"/>
          <w:szCs w:val="24"/>
        </w:rPr>
        <w:t xml:space="preserve"> proposta do licitante inferior a 85% </w:t>
      </w:r>
      <w:r w:rsidR="006C6CB7">
        <w:rPr>
          <w:rFonts w:ascii="Times New Roman" w:hAnsi="Times New Roman" w:cs="Times New Roman"/>
          <w:color w:val="FF0000"/>
          <w:sz w:val="24"/>
          <w:szCs w:val="24"/>
        </w:rPr>
        <w:t xml:space="preserve">(oitenta e cinco por cento) </w:t>
      </w:r>
      <w:r w:rsidRPr="00F9659B">
        <w:rPr>
          <w:rFonts w:ascii="Times New Roman" w:hAnsi="Times New Roman" w:cs="Times New Roman"/>
          <w:color w:val="FF0000"/>
          <w:sz w:val="24"/>
          <w:szCs w:val="24"/>
        </w:rPr>
        <w:t xml:space="preserve">do valor orçado; e </w:t>
      </w:r>
      <w:r w:rsidRPr="00F9659B">
        <w:rPr>
          <w:rFonts w:ascii="Times New Roman" w:hAnsi="Times New Roman" w:cs="Times New Roman"/>
          <w:b/>
          <w:bCs/>
          <w:i/>
          <w:iCs/>
          <w:color w:val="FF0000"/>
          <w:sz w:val="24"/>
          <w:szCs w:val="24"/>
        </w:rPr>
        <w:t>(</w:t>
      </w:r>
      <w:proofErr w:type="spellStart"/>
      <w:r w:rsidRPr="00F9659B">
        <w:rPr>
          <w:rFonts w:ascii="Times New Roman" w:hAnsi="Times New Roman" w:cs="Times New Roman"/>
          <w:b/>
          <w:bCs/>
          <w:i/>
          <w:iCs/>
          <w:color w:val="FF0000"/>
          <w:sz w:val="24"/>
          <w:szCs w:val="24"/>
        </w:rPr>
        <w:t>ii</w:t>
      </w:r>
      <w:proofErr w:type="spellEnd"/>
      <w:r w:rsidRPr="00F9659B">
        <w:rPr>
          <w:rFonts w:ascii="Times New Roman" w:hAnsi="Times New Roman" w:cs="Times New Roman"/>
          <w:b/>
          <w:bCs/>
          <w:i/>
          <w:iCs/>
          <w:color w:val="FF0000"/>
          <w:sz w:val="24"/>
          <w:szCs w:val="24"/>
        </w:rPr>
        <w:t>)</w:t>
      </w:r>
      <w:r w:rsidRPr="00F9659B">
        <w:rPr>
          <w:rFonts w:ascii="Times New Roman" w:hAnsi="Times New Roman" w:cs="Times New Roman"/>
          <w:color w:val="FF0000"/>
          <w:sz w:val="24"/>
          <w:szCs w:val="24"/>
        </w:rPr>
        <w:t xml:space="preserve"> antecipação de pagamento.</w:t>
      </w:r>
    </w:p>
    <w:p w14:paraId="21D79CE3" w14:textId="77777777" w:rsidR="00F9659B" w:rsidRPr="00F9659B" w:rsidRDefault="00F76266" w:rsidP="00F9659B">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F9659B">
        <w:rPr>
          <w:rFonts w:ascii="Times New Roman" w:hAnsi="Times New Roman" w:cs="Times New Roman"/>
          <w:color w:val="FF0000"/>
          <w:sz w:val="24"/>
          <w:szCs w:val="24"/>
        </w:rPr>
        <w:t xml:space="preserve">Neste sentido, se a proposta do licitante vencedor for inferior a 85% </w:t>
      </w:r>
      <w:r w:rsidR="006C6CB7">
        <w:rPr>
          <w:rFonts w:ascii="Times New Roman" w:hAnsi="Times New Roman" w:cs="Times New Roman"/>
          <w:color w:val="FF0000"/>
          <w:sz w:val="24"/>
          <w:szCs w:val="24"/>
        </w:rPr>
        <w:t xml:space="preserve">(oitenta e cinco por cento) </w:t>
      </w:r>
      <w:r w:rsidRPr="00F9659B">
        <w:rPr>
          <w:rFonts w:ascii="Times New Roman" w:hAnsi="Times New Roman" w:cs="Times New Roman"/>
          <w:color w:val="FF0000"/>
          <w:sz w:val="24"/>
          <w:szCs w:val="24"/>
        </w:rPr>
        <w:t>do valor orçado pela Administração, equivalente à diferença entre este último e o valor da proposta, deverá ser prevista garantia adicional, na forma d</w:t>
      </w:r>
      <w:r w:rsidR="00F9659B">
        <w:rPr>
          <w:rFonts w:ascii="Times New Roman" w:hAnsi="Times New Roman" w:cs="Times New Roman"/>
          <w:color w:val="FF0000"/>
          <w:sz w:val="24"/>
          <w:szCs w:val="24"/>
        </w:rPr>
        <w:t>o</w:t>
      </w:r>
      <w:r w:rsidRPr="00F9659B">
        <w:rPr>
          <w:rFonts w:ascii="Times New Roman" w:hAnsi="Times New Roman" w:cs="Times New Roman"/>
          <w:color w:val="FF0000"/>
          <w:sz w:val="24"/>
          <w:szCs w:val="24"/>
        </w:rPr>
        <w:t xml:space="preserve"> </w:t>
      </w:r>
      <w:r w:rsidR="00F9659B">
        <w:rPr>
          <w:rFonts w:ascii="Times New Roman" w:hAnsi="Times New Roman" w:cs="Times New Roman"/>
          <w:color w:val="FF0000"/>
          <w:sz w:val="24"/>
          <w:szCs w:val="24"/>
        </w:rPr>
        <w:t>item</w:t>
      </w:r>
      <w:r w:rsidRPr="00F9659B">
        <w:rPr>
          <w:rFonts w:ascii="Times New Roman" w:hAnsi="Times New Roman" w:cs="Times New Roman"/>
          <w:color w:val="FF0000"/>
          <w:sz w:val="24"/>
          <w:szCs w:val="24"/>
        </w:rPr>
        <w:t xml:space="preserve"> 7.</w:t>
      </w:r>
      <w:r w:rsidR="00F9659B">
        <w:rPr>
          <w:rFonts w:ascii="Times New Roman" w:hAnsi="Times New Roman" w:cs="Times New Roman"/>
          <w:color w:val="FF0000"/>
          <w:sz w:val="24"/>
          <w:szCs w:val="24"/>
        </w:rPr>
        <w:t>5</w:t>
      </w:r>
      <w:r w:rsidRPr="00F9659B">
        <w:rPr>
          <w:rFonts w:ascii="Times New Roman" w:hAnsi="Times New Roman" w:cs="Times New Roman"/>
          <w:color w:val="FF0000"/>
          <w:sz w:val="24"/>
          <w:szCs w:val="24"/>
        </w:rPr>
        <w:t>.</w:t>
      </w:r>
    </w:p>
    <w:p w14:paraId="67AA8701" w14:textId="77777777" w:rsidR="00F9659B" w:rsidRPr="00F9659B" w:rsidRDefault="00F76266" w:rsidP="00F9659B">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F9659B">
        <w:rPr>
          <w:rFonts w:ascii="Times New Roman" w:hAnsi="Times New Roman" w:cs="Times New Roman"/>
          <w:color w:val="FF0000"/>
          <w:sz w:val="24"/>
          <w:szCs w:val="24"/>
        </w:rPr>
        <w:t>Ademais, em casos de antecipação de pagamento, conforme art. 145, §2°</w:t>
      </w:r>
      <w:r w:rsidR="00F9659B">
        <w:rPr>
          <w:rFonts w:ascii="Times New Roman" w:hAnsi="Times New Roman" w:cs="Times New Roman"/>
          <w:color w:val="FF0000"/>
          <w:sz w:val="24"/>
          <w:szCs w:val="24"/>
        </w:rPr>
        <w:t>,</w:t>
      </w:r>
      <w:r w:rsidRPr="00F9659B">
        <w:rPr>
          <w:rFonts w:ascii="Times New Roman" w:hAnsi="Times New Roman" w:cs="Times New Roman"/>
          <w:color w:val="FF0000"/>
          <w:sz w:val="24"/>
          <w:szCs w:val="24"/>
        </w:rPr>
        <w:t xml:space="preserve"> da Lei n° 14.133/2021, deverá ser prevista garantia adicional aos percentuais citados, inserindo-se o seguinte item:</w:t>
      </w:r>
    </w:p>
    <w:p w14:paraId="140A29B3" w14:textId="77777777" w:rsidR="00F76266" w:rsidRPr="00F9659B" w:rsidRDefault="00F76266" w:rsidP="00F9659B">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F9659B">
        <w:rPr>
          <w:rFonts w:ascii="Times New Roman" w:hAnsi="Times New Roman" w:cs="Times New Roman"/>
          <w:color w:val="FF0000"/>
          <w:sz w:val="24"/>
          <w:szCs w:val="24"/>
        </w:rPr>
        <w:t>1</w:t>
      </w:r>
      <w:r w:rsidR="00F9659B">
        <w:rPr>
          <w:rFonts w:ascii="Times New Roman" w:hAnsi="Times New Roman" w:cs="Times New Roman"/>
          <w:color w:val="FF0000"/>
          <w:sz w:val="24"/>
          <w:szCs w:val="24"/>
        </w:rPr>
        <w:t>3</w:t>
      </w:r>
      <w:r w:rsidRPr="00F9659B">
        <w:rPr>
          <w:rFonts w:ascii="Times New Roman" w:hAnsi="Times New Roman" w:cs="Times New Roman"/>
          <w:color w:val="FF0000"/>
          <w:sz w:val="24"/>
          <w:szCs w:val="24"/>
        </w:rPr>
        <w:t>.</w:t>
      </w:r>
      <w:r w:rsidR="00F9659B">
        <w:rPr>
          <w:rFonts w:ascii="Times New Roman" w:hAnsi="Times New Roman" w:cs="Times New Roman"/>
          <w:color w:val="FF0000"/>
          <w:sz w:val="24"/>
          <w:szCs w:val="24"/>
        </w:rPr>
        <w:t>1</w:t>
      </w:r>
      <w:r w:rsidRPr="00F9659B">
        <w:rPr>
          <w:rFonts w:ascii="Times New Roman" w:hAnsi="Times New Roman" w:cs="Times New Roman"/>
          <w:color w:val="FF0000"/>
          <w:sz w:val="24"/>
          <w:szCs w:val="24"/>
        </w:rPr>
        <w:t xml:space="preserve">.1 Será exigida, ainda, em se tratando de hipótese de pagamento antecipado, garantia adicional no correspondente a ...... % </w:t>
      </w:r>
      <w:r w:rsidR="006C6CB7">
        <w:rPr>
          <w:rFonts w:ascii="Times New Roman" w:hAnsi="Times New Roman" w:cs="Times New Roman"/>
          <w:color w:val="FF0000"/>
          <w:sz w:val="24"/>
          <w:szCs w:val="24"/>
        </w:rPr>
        <w:t xml:space="preserve">(... por cento) </w:t>
      </w:r>
      <w:r w:rsidRPr="00F9659B">
        <w:rPr>
          <w:rFonts w:ascii="Times New Roman" w:hAnsi="Times New Roman" w:cs="Times New Roman"/>
          <w:color w:val="FF0000"/>
          <w:sz w:val="24"/>
          <w:szCs w:val="24"/>
        </w:rPr>
        <w:t>de valor inicial do contrato.</w:t>
      </w:r>
    </w:p>
    <w:p w14:paraId="64EE86ED" w14:textId="77777777" w:rsidR="00F76266" w:rsidRPr="00F9659B" w:rsidRDefault="00F76266" w:rsidP="00F76266">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F9659B">
        <w:rPr>
          <w:rFonts w:ascii="Times New Roman" w:hAnsi="Times New Roman" w:cs="Times New Roman"/>
          <w:color w:val="FF0000"/>
          <w:sz w:val="24"/>
          <w:szCs w:val="24"/>
        </w:rPr>
        <w:t xml:space="preserve">Caso exigida a modalidade seguro-garantia, deverá ser inserida </w:t>
      </w:r>
      <w:r w:rsidR="00F9659B">
        <w:rPr>
          <w:rFonts w:ascii="Times New Roman" w:hAnsi="Times New Roman" w:cs="Times New Roman"/>
          <w:color w:val="FF0000"/>
          <w:sz w:val="24"/>
          <w:szCs w:val="24"/>
        </w:rPr>
        <w:t>o</w:t>
      </w:r>
      <w:r w:rsidRPr="00F9659B">
        <w:rPr>
          <w:rFonts w:ascii="Times New Roman" w:hAnsi="Times New Roman" w:cs="Times New Roman"/>
          <w:color w:val="FF0000"/>
          <w:sz w:val="24"/>
          <w:szCs w:val="24"/>
        </w:rPr>
        <w:t xml:space="preserve"> seguinte </w:t>
      </w:r>
      <w:r w:rsidR="00F9659B">
        <w:rPr>
          <w:rFonts w:ascii="Times New Roman" w:hAnsi="Times New Roman" w:cs="Times New Roman"/>
          <w:color w:val="FF0000"/>
          <w:sz w:val="24"/>
          <w:szCs w:val="24"/>
        </w:rPr>
        <w:t>item</w:t>
      </w:r>
      <w:r w:rsidRPr="00F9659B">
        <w:rPr>
          <w:rFonts w:ascii="Times New Roman" w:hAnsi="Times New Roman" w:cs="Times New Roman"/>
          <w:color w:val="FF0000"/>
          <w:sz w:val="24"/>
          <w:szCs w:val="24"/>
        </w:rPr>
        <w:t>:</w:t>
      </w:r>
    </w:p>
    <w:p w14:paraId="2DBB1634" w14:textId="77777777" w:rsidR="00F76266" w:rsidRPr="00F9659B" w:rsidRDefault="00F76266" w:rsidP="00F76266">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F9659B">
        <w:rPr>
          <w:rFonts w:ascii="Times New Roman" w:hAnsi="Times New Roman" w:cs="Times New Roman"/>
          <w:color w:val="FF0000"/>
          <w:sz w:val="24"/>
          <w:szCs w:val="24"/>
        </w:rPr>
        <w:t>1</w:t>
      </w:r>
      <w:r w:rsidR="00F9659B">
        <w:rPr>
          <w:rFonts w:ascii="Times New Roman" w:hAnsi="Times New Roman" w:cs="Times New Roman"/>
          <w:color w:val="FF0000"/>
          <w:sz w:val="24"/>
          <w:szCs w:val="24"/>
        </w:rPr>
        <w:t>3</w:t>
      </w:r>
      <w:r w:rsidRPr="00F9659B">
        <w:rPr>
          <w:rFonts w:ascii="Times New Roman" w:hAnsi="Times New Roman" w:cs="Times New Roman"/>
          <w:color w:val="FF0000"/>
          <w:sz w:val="24"/>
          <w:szCs w:val="24"/>
        </w:rPr>
        <w:t>.</w:t>
      </w:r>
      <w:r w:rsidR="00F9659B">
        <w:rPr>
          <w:rFonts w:ascii="Times New Roman" w:hAnsi="Times New Roman" w:cs="Times New Roman"/>
          <w:color w:val="FF0000"/>
          <w:sz w:val="24"/>
          <w:szCs w:val="24"/>
        </w:rPr>
        <w:t>1</w:t>
      </w:r>
      <w:r w:rsidRPr="00F9659B">
        <w:rPr>
          <w:rFonts w:ascii="Times New Roman" w:hAnsi="Times New Roman" w:cs="Times New Roman"/>
          <w:color w:val="FF0000"/>
          <w:sz w:val="24"/>
          <w:szCs w:val="24"/>
        </w:rPr>
        <w:t xml:space="preserve">.1 Caso opte pela modalidade de seguro-garantia, o </w:t>
      </w:r>
      <w:r w:rsidR="00F9659B" w:rsidRPr="00F9659B">
        <w:rPr>
          <w:rFonts w:ascii="Times New Roman" w:hAnsi="Times New Roman" w:cs="Times New Roman"/>
          <w:color w:val="FF0000"/>
          <w:sz w:val="24"/>
          <w:szCs w:val="24"/>
        </w:rPr>
        <w:t>contratado</w:t>
      </w:r>
      <w:r w:rsidRPr="00F9659B">
        <w:rPr>
          <w:rFonts w:ascii="Times New Roman" w:hAnsi="Times New Roman" w:cs="Times New Roman"/>
          <w:color w:val="FF0000"/>
          <w:sz w:val="24"/>
          <w:szCs w:val="24"/>
        </w:rPr>
        <w:t xml:space="preserve"> terá prazo de 1 (um) mês, contado da data de homologação da licitação e anterior à assinatura do contrato, para prestá-la.</w:t>
      </w:r>
    </w:p>
    <w:p w14:paraId="7D4F9623" w14:textId="77777777" w:rsidR="00F9659B" w:rsidRPr="00F9659B" w:rsidRDefault="00F76266" w:rsidP="00F9659B">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F9659B">
        <w:rPr>
          <w:rFonts w:ascii="Times New Roman" w:hAnsi="Times New Roman" w:cs="Times New Roman"/>
          <w:color w:val="FF0000"/>
          <w:sz w:val="24"/>
          <w:szCs w:val="24"/>
        </w:rPr>
        <w:t>O prazo de 1 (um) mês é mínimo, na forma do art. 96, §3°</w:t>
      </w:r>
      <w:r w:rsidR="00F9659B">
        <w:rPr>
          <w:rFonts w:ascii="Times New Roman" w:hAnsi="Times New Roman" w:cs="Times New Roman"/>
          <w:color w:val="FF0000"/>
          <w:sz w:val="24"/>
          <w:szCs w:val="24"/>
        </w:rPr>
        <w:t>,</w:t>
      </w:r>
      <w:r w:rsidRPr="00F9659B">
        <w:rPr>
          <w:rFonts w:ascii="Times New Roman" w:hAnsi="Times New Roman" w:cs="Times New Roman"/>
          <w:color w:val="FF0000"/>
          <w:sz w:val="24"/>
          <w:szCs w:val="24"/>
        </w:rPr>
        <w:t xml:space="preserve"> da Lei n° 14.133/2021, sendo meramente sugestivo, podendo o gestor fixar prazo superior à luz da complexidade e vultuosidade do objeto licitatório.</w:t>
      </w:r>
    </w:p>
    <w:p w14:paraId="713FC754" w14:textId="77777777" w:rsidR="00F9659B" w:rsidRPr="00F9659B" w:rsidRDefault="00F76266" w:rsidP="00F9659B">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F9659B">
        <w:rPr>
          <w:rFonts w:ascii="Times New Roman" w:hAnsi="Times New Roman" w:cs="Times New Roman"/>
          <w:color w:val="FF0000"/>
          <w:sz w:val="24"/>
          <w:szCs w:val="24"/>
        </w:rPr>
        <w:t>Caso a decisão seja</w:t>
      </w:r>
      <w:r w:rsidRPr="00F9659B">
        <w:rPr>
          <w:rFonts w:ascii="Times New Roman" w:hAnsi="Times New Roman" w:cs="Times New Roman"/>
          <w:sz w:val="24"/>
          <w:szCs w:val="24"/>
        </w:rPr>
        <w:t xml:space="preserve"> </w:t>
      </w:r>
      <w:r w:rsidRPr="00F9659B">
        <w:rPr>
          <w:rFonts w:ascii="Times New Roman" w:hAnsi="Times New Roman" w:cs="Times New Roman"/>
          <w:color w:val="FF0000"/>
          <w:sz w:val="24"/>
          <w:szCs w:val="24"/>
        </w:rPr>
        <w:t xml:space="preserve">não exigir garantia, </w:t>
      </w:r>
      <w:r w:rsidR="00F9659B">
        <w:rPr>
          <w:rFonts w:ascii="Times New Roman" w:hAnsi="Times New Roman" w:cs="Times New Roman"/>
          <w:color w:val="FF0000"/>
          <w:sz w:val="24"/>
          <w:szCs w:val="24"/>
        </w:rPr>
        <w:t>deverá ser adotada a seguinte redação para o item 13.1</w:t>
      </w:r>
      <w:r w:rsidRPr="00F9659B">
        <w:rPr>
          <w:rFonts w:ascii="Times New Roman" w:hAnsi="Times New Roman" w:cs="Times New Roman"/>
          <w:color w:val="FF0000"/>
          <w:sz w:val="24"/>
          <w:szCs w:val="24"/>
        </w:rPr>
        <w:t>:</w:t>
      </w:r>
    </w:p>
    <w:p w14:paraId="36CEE338" w14:textId="77777777" w:rsidR="00F76266" w:rsidRPr="00F9659B" w:rsidRDefault="00F76266" w:rsidP="00F9659B">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F9659B">
        <w:rPr>
          <w:rFonts w:ascii="Times New Roman" w:hAnsi="Times New Roman" w:cs="Times New Roman"/>
          <w:color w:val="FF0000"/>
          <w:sz w:val="24"/>
          <w:szCs w:val="24"/>
        </w:rPr>
        <w:t>1</w:t>
      </w:r>
      <w:r w:rsidR="00F9659B">
        <w:rPr>
          <w:rFonts w:ascii="Times New Roman" w:hAnsi="Times New Roman" w:cs="Times New Roman"/>
          <w:color w:val="FF0000"/>
          <w:sz w:val="24"/>
          <w:szCs w:val="24"/>
        </w:rPr>
        <w:t>3</w:t>
      </w:r>
      <w:r w:rsidRPr="00F9659B">
        <w:rPr>
          <w:rFonts w:ascii="Times New Roman" w:hAnsi="Times New Roman" w:cs="Times New Roman"/>
          <w:color w:val="FF0000"/>
          <w:sz w:val="24"/>
          <w:szCs w:val="24"/>
        </w:rPr>
        <w:t>.</w:t>
      </w:r>
      <w:r w:rsidR="00F9659B">
        <w:rPr>
          <w:rFonts w:ascii="Times New Roman" w:hAnsi="Times New Roman" w:cs="Times New Roman"/>
          <w:color w:val="FF0000"/>
          <w:sz w:val="24"/>
          <w:szCs w:val="24"/>
        </w:rPr>
        <w:t>1</w:t>
      </w:r>
      <w:r w:rsidRPr="00F9659B">
        <w:rPr>
          <w:rFonts w:ascii="Times New Roman" w:hAnsi="Times New Roman" w:cs="Times New Roman"/>
          <w:color w:val="FF0000"/>
          <w:sz w:val="24"/>
          <w:szCs w:val="24"/>
        </w:rPr>
        <w:t xml:space="preserve"> Não haverá exigência de garantia contratual da execução.</w:t>
      </w:r>
    </w:p>
    <w:bookmarkEnd w:id="50"/>
    <w:p w14:paraId="39EF9F01" w14:textId="77777777" w:rsidR="00B90F5D" w:rsidRPr="00C937C8" w:rsidRDefault="00B90F5D" w:rsidP="00C937C8">
      <w:pPr>
        <w:pStyle w:val="textojustificadorecuoprimeiralinha"/>
        <w:spacing w:before="0" w:beforeAutospacing="0" w:after="0" w:afterAutospacing="0" w:line="288" w:lineRule="auto"/>
        <w:contextualSpacing/>
        <w:jc w:val="both"/>
        <w:rPr>
          <w:rFonts w:eastAsia="Calibri"/>
          <w:b/>
          <w:bCs/>
          <w:lang w:eastAsia="en-US"/>
        </w:rPr>
      </w:pPr>
      <w:r w:rsidRPr="00C937C8">
        <w:rPr>
          <w:rFonts w:eastAsia="Calibri"/>
          <w:b/>
          <w:bCs/>
          <w:lang w:eastAsia="en-US"/>
        </w:rPr>
        <w:t>1</w:t>
      </w:r>
      <w:r w:rsidR="00F9659B">
        <w:rPr>
          <w:rFonts w:eastAsia="Calibri"/>
          <w:b/>
          <w:bCs/>
          <w:lang w:eastAsia="en-US"/>
        </w:rPr>
        <w:t>4</w:t>
      </w:r>
      <w:r w:rsidRPr="00C937C8">
        <w:rPr>
          <w:rFonts w:eastAsia="Calibri"/>
          <w:b/>
          <w:bCs/>
          <w:lang w:eastAsia="en-US"/>
        </w:rPr>
        <w:t>. PAGAMENTO</w:t>
      </w:r>
      <w:r w:rsidR="00F9659B">
        <w:rPr>
          <w:rFonts w:eastAsia="Calibri"/>
          <w:b/>
          <w:bCs/>
          <w:lang w:eastAsia="en-US"/>
        </w:rPr>
        <w:t xml:space="preserve"> </w:t>
      </w:r>
      <w:r w:rsidR="00F9659B" w:rsidRPr="00F9659B">
        <w:rPr>
          <w:b/>
          <w:bCs/>
        </w:rPr>
        <w:t>E CRITÉRIOS DE REAJUSTAMENTO</w:t>
      </w:r>
    </w:p>
    <w:p w14:paraId="38B3C407" w14:textId="77777777" w:rsidR="007C6874" w:rsidRPr="00EC6D92" w:rsidRDefault="007C6874" w:rsidP="007C6874">
      <w:pPr>
        <w:pStyle w:val="Nivel2"/>
        <w:spacing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 xml:space="preserve">14.1 </w:t>
      </w:r>
      <w:r w:rsidRPr="00EC6D92">
        <w:rPr>
          <w:rFonts w:ascii="Times New Roman" w:hAnsi="Times New Roman" w:cs="Times New Roman"/>
          <w:sz w:val="24"/>
          <w:szCs w:val="24"/>
        </w:rPr>
        <w:t xml:space="preserve">As disposições relativas ao pagamento e às condições e critérios de reajuste observarão, respectivamente, a CLÁUSULA SEXTA e a CLÁUSULA SÉTIMA </w:t>
      </w:r>
      <w:r>
        <w:rPr>
          <w:rFonts w:ascii="Times New Roman" w:hAnsi="Times New Roman" w:cs="Times New Roman"/>
          <w:sz w:val="24"/>
          <w:szCs w:val="24"/>
        </w:rPr>
        <w:t>do</w:t>
      </w:r>
      <w:r w:rsidRPr="00EC6D92">
        <w:rPr>
          <w:rFonts w:ascii="Times New Roman" w:hAnsi="Times New Roman" w:cs="Times New Roman"/>
          <w:sz w:val="24"/>
          <w:szCs w:val="24"/>
        </w:rPr>
        <w:t xml:space="preserve"> </w:t>
      </w:r>
      <w:r>
        <w:rPr>
          <w:rFonts w:ascii="Times New Roman" w:hAnsi="Times New Roman" w:cs="Times New Roman"/>
          <w:sz w:val="24"/>
          <w:szCs w:val="24"/>
        </w:rPr>
        <w:t>C</w:t>
      </w:r>
      <w:r w:rsidRPr="00EC6D92">
        <w:rPr>
          <w:rFonts w:ascii="Times New Roman" w:hAnsi="Times New Roman" w:cs="Times New Roman"/>
          <w:sz w:val="24"/>
          <w:szCs w:val="24"/>
        </w:rPr>
        <w:t>ontrato (</w:t>
      </w:r>
      <w:r w:rsidRPr="007C6874">
        <w:rPr>
          <w:rFonts w:ascii="Times New Roman" w:hAnsi="Times New Roman" w:cs="Times New Roman"/>
          <w:color w:val="auto"/>
          <w:sz w:val="24"/>
          <w:szCs w:val="24"/>
        </w:rPr>
        <w:t>Anexo</w:t>
      </w:r>
      <w:r w:rsidRPr="00EC6D92">
        <w:rPr>
          <w:rFonts w:ascii="Times New Roman" w:hAnsi="Times New Roman" w:cs="Times New Roman"/>
          <w:color w:val="FF0000"/>
          <w:sz w:val="24"/>
          <w:szCs w:val="24"/>
        </w:rPr>
        <w:t xml:space="preserve"> </w:t>
      </w:r>
      <w:proofErr w:type="gramStart"/>
      <w:r w:rsidRPr="00EC6D92">
        <w:rPr>
          <w:rFonts w:ascii="Times New Roman" w:hAnsi="Times New Roman" w:cs="Times New Roman"/>
          <w:color w:val="FF0000"/>
          <w:sz w:val="24"/>
          <w:szCs w:val="24"/>
        </w:rPr>
        <w:t>.....</w:t>
      </w:r>
      <w:proofErr w:type="gramEnd"/>
      <w:r w:rsidRPr="007C6874">
        <w:rPr>
          <w:rFonts w:ascii="Times New Roman" w:hAnsi="Times New Roman" w:cs="Times New Roman"/>
          <w:color w:val="auto"/>
          <w:sz w:val="24"/>
          <w:szCs w:val="24"/>
        </w:rPr>
        <w:t>)</w:t>
      </w:r>
      <w:r>
        <w:rPr>
          <w:rFonts w:ascii="Times New Roman" w:hAnsi="Times New Roman" w:cs="Times New Roman"/>
          <w:color w:val="auto"/>
          <w:sz w:val="24"/>
          <w:szCs w:val="24"/>
        </w:rPr>
        <w:t>.</w:t>
      </w:r>
    </w:p>
    <w:p w14:paraId="63741223" w14:textId="77777777" w:rsidR="007C6874" w:rsidRPr="00EC6D92" w:rsidRDefault="007C6874" w:rsidP="007C6874">
      <w:pPr>
        <w:pStyle w:val="Nivel2"/>
        <w:spacing w:line="288" w:lineRule="auto"/>
        <w:ind w:left="567" w:firstLine="0"/>
        <w:contextualSpacing/>
        <w:rPr>
          <w:rFonts w:ascii="Times New Roman" w:hAnsi="Times New Roman" w:cs="Times New Roman"/>
          <w:sz w:val="24"/>
          <w:szCs w:val="24"/>
        </w:rPr>
      </w:pPr>
    </w:p>
    <w:p w14:paraId="76E8C17F" w14:textId="77777777" w:rsidR="007C6874" w:rsidRPr="007C6874" w:rsidRDefault="007C6874" w:rsidP="007C6874">
      <w:pPr>
        <w:pStyle w:val="Nivel2"/>
        <w:spacing w:line="288" w:lineRule="auto"/>
        <w:ind w:left="567" w:right="566" w:firstLine="0"/>
        <w:contextualSpacing/>
        <w:rPr>
          <w:rFonts w:ascii="Times New Roman" w:hAnsi="Times New Roman" w:cs="Times New Roman"/>
          <w:b/>
          <w:bCs/>
          <w:color w:val="FF0000"/>
          <w:sz w:val="24"/>
          <w:szCs w:val="24"/>
        </w:rPr>
      </w:pPr>
      <w:r w:rsidRPr="007C6874">
        <w:rPr>
          <w:rFonts w:ascii="Times New Roman" w:hAnsi="Times New Roman" w:cs="Times New Roman"/>
          <w:b/>
          <w:bCs/>
          <w:color w:val="FF0000"/>
          <w:sz w:val="24"/>
          <w:szCs w:val="24"/>
        </w:rPr>
        <w:t>NOTA EXPLICATIVA:</w:t>
      </w:r>
    </w:p>
    <w:p w14:paraId="5A541DD8" w14:textId="77777777" w:rsidR="007C6874" w:rsidRPr="00EC6D92" w:rsidRDefault="007C6874" w:rsidP="007C6874">
      <w:pPr>
        <w:spacing w:line="288" w:lineRule="auto"/>
        <w:ind w:left="567" w:right="566"/>
        <w:contextualSpacing/>
        <w:jc w:val="both"/>
        <w:rPr>
          <w:color w:val="FF0000"/>
        </w:rPr>
      </w:pPr>
      <w:r w:rsidRPr="00EC6D92">
        <w:rPr>
          <w:color w:val="FF0000"/>
        </w:rPr>
        <w:t>Poderá ser adotada, sempre motivadamente e observado o limite orçamentário fixado pela Administração para a contratação, a remuneração variável do contratado, conforme estabelece o art. 144 da Lei n</w:t>
      </w:r>
      <w:r w:rsidRPr="00EC6D92">
        <w:rPr>
          <w:color w:val="FF0000"/>
          <w:vertAlign w:val="superscript"/>
        </w:rPr>
        <w:t>o</w:t>
      </w:r>
      <w:r w:rsidRPr="00EC6D92">
        <w:rPr>
          <w:color w:val="FF0000"/>
        </w:rPr>
        <w:t xml:space="preserve"> 14.133</w:t>
      </w:r>
      <w:r>
        <w:rPr>
          <w:color w:val="FF0000"/>
        </w:rPr>
        <w:t>/</w:t>
      </w:r>
      <w:r w:rsidRPr="00EC6D92">
        <w:rPr>
          <w:color w:val="FF0000"/>
        </w:rPr>
        <w:t>2021. Neste caso, poderá ser incluíd</w:t>
      </w:r>
      <w:r>
        <w:rPr>
          <w:color w:val="FF0000"/>
        </w:rPr>
        <w:t>o</w:t>
      </w:r>
      <w:r w:rsidRPr="00EC6D92">
        <w:rPr>
          <w:color w:val="FF0000"/>
        </w:rPr>
        <w:t xml:space="preserve"> </w:t>
      </w:r>
      <w:r>
        <w:rPr>
          <w:color w:val="FF0000"/>
        </w:rPr>
        <w:t>o</w:t>
      </w:r>
      <w:r w:rsidRPr="00EC6D92">
        <w:rPr>
          <w:color w:val="FF0000"/>
        </w:rPr>
        <w:t xml:space="preserve"> seguinte </w:t>
      </w:r>
      <w:r>
        <w:rPr>
          <w:color w:val="FF0000"/>
        </w:rPr>
        <w:t>item</w:t>
      </w:r>
      <w:r w:rsidRPr="00EC6D92">
        <w:rPr>
          <w:color w:val="FF0000"/>
        </w:rPr>
        <w:t>:</w:t>
      </w:r>
    </w:p>
    <w:p w14:paraId="6809D948" w14:textId="77777777" w:rsidR="007C6874" w:rsidRPr="00EC6D92" w:rsidRDefault="007C6874" w:rsidP="007C6874">
      <w:pPr>
        <w:pStyle w:val="Nivel3"/>
        <w:spacing w:line="288" w:lineRule="auto"/>
        <w:ind w:left="567"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1</w:t>
      </w:r>
      <w:r>
        <w:rPr>
          <w:rFonts w:ascii="Times New Roman" w:hAnsi="Times New Roman" w:cs="Times New Roman"/>
          <w:color w:val="FF0000"/>
          <w:sz w:val="24"/>
          <w:szCs w:val="24"/>
        </w:rPr>
        <w:t>4</w:t>
      </w:r>
      <w:r w:rsidRPr="00EC6D92">
        <w:rPr>
          <w:rFonts w:ascii="Times New Roman" w:hAnsi="Times New Roman" w:cs="Times New Roman"/>
          <w:sz w:val="24"/>
          <w:szCs w:val="24"/>
        </w:rPr>
        <w:t>.</w:t>
      </w:r>
      <w:r w:rsidRPr="00EC6D92">
        <w:rPr>
          <w:rFonts w:ascii="Times New Roman" w:hAnsi="Times New Roman" w:cs="Times New Roman"/>
          <w:color w:val="FF0000"/>
          <w:sz w:val="24"/>
          <w:szCs w:val="24"/>
        </w:rPr>
        <w:t>1.1. Será admitida a remuneração variável do contratado, vinculada ao seu desempenho, com base em metas, padrões de qualidade, critérios de sustentabilidade ambiental e prazos de entrega definidos objetivamente da seguinte forma:</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843"/>
        <w:gridCol w:w="1984"/>
        <w:gridCol w:w="1559"/>
      </w:tblGrid>
      <w:tr w:rsidR="007C6874" w:rsidRPr="00EC6D92" w14:paraId="7DD24A88" w14:textId="77777777" w:rsidTr="008B5417">
        <w:trPr>
          <w:trHeight w:val="1368"/>
        </w:trPr>
        <w:tc>
          <w:tcPr>
            <w:tcW w:w="1701" w:type="dxa"/>
          </w:tcPr>
          <w:p w14:paraId="5CE19BFC" w14:textId="77777777" w:rsidR="007C6874" w:rsidRPr="008B5417" w:rsidRDefault="007C6874" w:rsidP="008B5417">
            <w:pPr>
              <w:pStyle w:val="Nivel3"/>
              <w:spacing w:line="288" w:lineRule="auto"/>
              <w:ind w:left="0" w:right="173" w:firstLine="0"/>
              <w:contextualSpacing/>
              <w:rPr>
                <w:rFonts w:ascii="Times New Roman" w:eastAsia="Calibri" w:hAnsi="Times New Roman" w:cs="Times New Roman"/>
                <w:color w:val="FF0000"/>
                <w:sz w:val="24"/>
                <w:szCs w:val="24"/>
              </w:rPr>
            </w:pPr>
            <w:r w:rsidRPr="008B5417">
              <w:rPr>
                <w:rFonts w:ascii="Times New Roman" w:eastAsia="Calibri" w:hAnsi="Times New Roman" w:cs="Times New Roman"/>
                <w:color w:val="FF0000"/>
                <w:sz w:val="24"/>
                <w:szCs w:val="24"/>
              </w:rPr>
              <w:lastRenderedPageBreak/>
              <w:t>Percentual de remuneração variável</w:t>
            </w:r>
          </w:p>
        </w:tc>
        <w:tc>
          <w:tcPr>
            <w:tcW w:w="1276" w:type="dxa"/>
          </w:tcPr>
          <w:p w14:paraId="562A03EA" w14:textId="77777777" w:rsidR="007C6874" w:rsidRPr="008B5417" w:rsidRDefault="007C6874" w:rsidP="008B5417">
            <w:pPr>
              <w:pStyle w:val="Nivel3"/>
              <w:spacing w:line="288" w:lineRule="auto"/>
              <w:ind w:left="177" w:right="65" w:firstLine="0"/>
              <w:contextualSpacing/>
              <w:rPr>
                <w:rFonts w:ascii="Times New Roman" w:eastAsia="Calibri" w:hAnsi="Times New Roman" w:cs="Times New Roman"/>
                <w:color w:val="FF0000"/>
                <w:sz w:val="24"/>
                <w:szCs w:val="24"/>
              </w:rPr>
            </w:pPr>
            <w:r w:rsidRPr="008B5417">
              <w:rPr>
                <w:rFonts w:ascii="Times New Roman" w:eastAsia="Calibri" w:hAnsi="Times New Roman" w:cs="Times New Roman"/>
                <w:color w:val="FF0000"/>
                <w:sz w:val="24"/>
                <w:szCs w:val="24"/>
              </w:rPr>
              <w:t>Metas</w:t>
            </w:r>
          </w:p>
        </w:tc>
        <w:tc>
          <w:tcPr>
            <w:tcW w:w="1843" w:type="dxa"/>
          </w:tcPr>
          <w:p w14:paraId="24E4FB08" w14:textId="77777777" w:rsidR="007C6874" w:rsidRPr="008B5417" w:rsidRDefault="007C6874" w:rsidP="008B5417">
            <w:pPr>
              <w:pStyle w:val="Nivel3"/>
              <w:spacing w:line="288" w:lineRule="auto"/>
              <w:ind w:left="144" w:right="171" w:firstLine="0"/>
              <w:contextualSpacing/>
              <w:rPr>
                <w:rFonts w:ascii="Times New Roman" w:eastAsia="Calibri" w:hAnsi="Times New Roman" w:cs="Times New Roman"/>
                <w:color w:val="FF0000"/>
                <w:sz w:val="24"/>
                <w:szCs w:val="24"/>
              </w:rPr>
            </w:pPr>
            <w:r w:rsidRPr="008B5417">
              <w:rPr>
                <w:rFonts w:ascii="Times New Roman" w:eastAsia="Calibri" w:hAnsi="Times New Roman" w:cs="Times New Roman"/>
                <w:color w:val="FF0000"/>
                <w:sz w:val="24"/>
                <w:szCs w:val="24"/>
              </w:rPr>
              <w:t>Padrões de Qualidade</w:t>
            </w:r>
          </w:p>
        </w:tc>
        <w:tc>
          <w:tcPr>
            <w:tcW w:w="1984" w:type="dxa"/>
          </w:tcPr>
          <w:p w14:paraId="7F7F1F45" w14:textId="77777777" w:rsidR="007C6874" w:rsidRPr="008B5417" w:rsidRDefault="007C6874" w:rsidP="008B5417">
            <w:pPr>
              <w:pStyle w:val="Nivel3"/>
              <w:spacing w:line="288" w:lineRule="auto"/>
              <w:ind w:left="35" w:right="121" w:firstLine="0"/>
              <w:contextualSpacing/>
              <w:rPr>
                <w:rFonts w:ascii="Times New Roman" w:eastAsia="Calibri" w:hAnsi="Times New Roman" w:cs="Times New Roman"/>
                <w:color w:val="FF0000"/>
                <w:sz w:val="24"/>
                <w:szCs w:val="24"/>
              </w:rPr>
            </w:pPr>
            <w:r w:rsidRPr="008B5417">
              <w:rPr>
                <w:rFonts w:ascii="Times New Roman" w:eastAsia="Calibri" w:hAnsi="Times New Roman" w:cs="Times New Roman"/>
                <w:color w:val="FF0000"/>
                <w:sz w:val="24"/>
                <w:szCs w:val="24"/>
              </w:rPr>
              <w:t>Critérios de Sustentabilidade Ambiental</w:t>
            </w:r>
          </w:p>
        </w:tc>
        <w:tc>
          <w:tcPr>
            <w:tcW w:w="1559" w:type="dxa"/>
          </w:tcPr>
          <w:p w14:paraId="4ADF9134" w14:textId="77777777" w:rsidR="007C6874" w:rsidRPr="008B5417" w:rsidRDefault="007C6874" w:rsidP="008B5417">
            <w:pPr>
              <w:pStyle w:val="Nivel3"/>
              <w:spacing w:line="288" w:lineRule="auto"/>
              <w:ind w:left="36" w:right="38" w:firstLine="0"/>
              <w:contextualSpacing/>
              <w:rPr>
                <w:rFonts w:ascii="Times New Roman" w:eastAsia="Calibri" w:hAnsi="Times New Roman" w:cs="Times New Roman"/>
                <w:color w:val="FF0000"/>
                <w:sz w:val="24"/>
                <w:szCs w:val="24"/>
              </w:rPr>
            </w:pPr>
            <w:r w:rsidRPr="008B5417">
              <w:rPr>
                <w:rFonts w:ascii="Times New Roman" w:eastAsia="Calibri" w:hAnsi="Times New Roman" w:cs="Times New Roman"/>
                <w:color w:val="FF0000"/>
                <w:sz w:val="24"/>
                <w:szCs w:val="24"/>
              </w:rPr>
              <w:t>Prazos de Entrega</w:t>
            </w:r>
          </w:p>
        </w:tc>
      </w:tr>
      <w:tr w:rsidR="007C6874" w:rsidRPr="00EC6D92" w14:paraId="3768735D" w14:textId="77777777" w:rsidTr="008B5417">
        <w:trPr>
          <w:trHeight w:val="677"/>
        </w:trPr>
        <w:tc>
          <w:tcPr>
            <w:tcW w:w="1701" w:type="dxa"/>
          </w:tcPr>
          <w:p w14:paraId="07825106" w14:textId="77777777" w:rsidR="007C6874" w:rsidRPr="008B5417" w:rsidRDefault="007C6874" w:rsidP="008B5417">
            <w:pPr>
              <w:pStyle w:val="Nivel3"/>
              <w:spacing w:line="288" w:lineRule="auto"/>
              <w:ind w:left="709" w:right="566" w:firstLine="0"/>
              <w:contextualSpacing/>
              <w:rPr>
                <w:rFonts w:ascii="Times New Roman" w:eastAsia="Calibri" w:hAnsi="Times New Roman" w:cs="Times New Roman"/>
                <w:sz w:val="24"/>
                <w:szCs w:val="24"/>
              </w:rPr>
            </w:pPr>
          </w:p>
        </w:tc>
        <w:tc>
          <w:tcPr>
            <w:tcW w:w="1276" w:type="dxa"/>
          </w:tcPr>
          <w:p w14:paraId="2D6B1258" w14:textId="77777777" w:rsidR="007C6874" w:rsidRPr="008B5417" w:rsidRDefault="007C6874" w:rsidP="008B5417">
            <w:pPr>
              <w:pStyle w:val="Nivel3"/>
              <w:spacing w:line="288" w:lineRule="auto"/>
              <w:ind w:left="709" w:right="566" w:firstLine="0"/>
              <w:contextualSpacing/>
              <w:rPr>
                <w:rFonts w:ascii="Times New Roman" w:eastAsia="Calibri" w:hAnsi="Times New Roman" w:cs="Times New Roman"/>
                <w:sz w:val="24"/>
                <w:szCs w:val="24"/>
              </w:rPr>
            </w:pPr>
          </w:p>
        </w:tc>
        <w:tc>
          <w:tcPr>
            <w:tcW w:w="1843" w:type="dxa"/>
          </w:tcPr>
          <w:p w14:paraId="7FAB9886" w14:textId="77777777" w:rsidR="007C6874" w:rsidRPr="008B5417" w:rsidRDefault="007C6874" w:rsidP="008B5417">
            <w:pPr>
              <w:pStyle w:val="Nivel3"/>
              <w:spacing w:line="288" w:lineRule="auto"/>
              <w:ind w:left="709" w:right="566" w:firstLine="0"/>
              <w:contextualSpacing/>
              <w:rPr>
                <w:rFonts w:ascii="Times New Roman" w:eastAsia="Calibri" w:hAnsi="Times New Roman" w:cs="Times New Roman"/>
                <w:sz w:val="24"/>
                <w:szCs w:val="24"/>
              </w:rPr>
            </w:pPr>
          </w:p>
        </w:tc>
        <w:tc>
          <w:tcPr>
            <w:tcW w:w="1984" w:type="dxa"/>
          </w:tcPr>
          <w:p w14:paraId="750755B8" w14:textId="77777777" w:rsidR="007C6874" w:rsidRPr="008B5417" w:rsidRDefault="007C6874" w:rsidP="008B5417">
            <w:pPr>
              <w:pStyle w:val="Nivel3"/>
              <w:spacing w:line="288" w:lineRule="auto"/>
              <w:ind w:left="709" w:right="566" w:firstLine="0"/>
              <w:contextualSpacing/>
              <w:rPr>
                <w:rFonts w:ascii="Times New Roman" w:eastAsia="Calibri" w:hAnsi="Times New Roman" w:cs="Times New Roman"/>
                <w:sz w:val="24"/>
                <w:szCs w:val="24"/>
              </w:rPr>
            </w:pPr>
          </w:p>
        </w:tc>
        <w:tc>
          <w:tcPr>
            <w:tcW w:w="1559" w:type="dxa"/>
          </w:tcPr>
          <w:p w14:paraId="35707C97" w14:textId="77777777" w:rsidR="007C6874" w:rsidRPr="008B5417" w:rsidRDefault="007C6874" w:rsidP="008B5417">
            <w:pPr>
              <w:pStyle w:val="Nivel3"/>
              <w:spacing w:line="288" w:lineRule="auto"/>
              <w:ind w:left="709" w:right="566" w:firstLine="0"/>
              <w:contextualSpacing/>
              <w:rPr>
                <w:rFonts w:ascii="Times New Roman" w:eastAsia="Calibri" w:hAnsi="Times New Roman" w:cs="Times New Roman"/>
                <w:sz w:val="24"/>
                <w:szCs w:val="24"/>
              </w:rPr>
            </w:pPr>
          </w:p>
        </w:tc>
      </w:tr>
      <w:tr w:rsidR="007C6874" w:rsidRPr="00EC6D92" w14:paraId="4A0927C7" w14:textId="77777777" w:rsidTr="008B5417">
        <w:trPr>
          <w:trHeight w:val="664"/>
        </w:trPr>
        <w:tc>
          <w:tcPr>
            <w:tcW w:w="1701" w:type="dxa"/>
          </w:tcPr>
          <w:p w14:paraId="3D1E8DB4" w14:textId="77777777" w:rsidR="007C6874" w:rsidRPr="008B5417" w:rsidRDefault="007C6874" w:rsidP="008B5417">
            <w:pPr>
              <w:pStyle w:val="Nivel3"/>
              <w:spacing w:line="288" w:lineRule="auto"/>
              <w:ind w:left="709" w:right="566" w:firstLine="0"/>
              <w:contextualSpacing/>
              <w:rPr>
                <w:rFonts w:ascii="Times New Roman" w:eastAsia="Calibri" w:hAnsi="Times New Roman" w:cs="Times New Roman"/>
                <w:sz w:val="24"/>
                <w:szCs w:val="24"/>
              </w:rPr>
            </w:pPr>
          </w:p>
        </w:tc>
        <w:tc>
          <w:tcPr>
            <w:tcW w:w="1276" w:type="dxa"/>
          </w:tcPr>
          <w:p w14:paraId="582F00D7" w14:textId="77777777" w:rsidR="007C6874" w:rsidRPr="008B5417" w:rsidRDefault="007C6874" w:rsidP="008B5417">
            <w:pPr>
              <w:pStyle w:val="Nivel3"/>
              <w:spacing w:line="288" w:lineRule="auto"/>
              <w:ind w:left="709" w:right="566" w:firstLine="0"/>
              <w:contextualSpacing/>
              <w:rPr>
                <w:rFonts w:ascii="Times New Roman" w:eastAsia="Calibri" w:hAnsi="Times New Roman" w:cs="Times New Roman"/>
                <w:sz w:val="24"/>
                <w:szCs w:val="24"/>
              </w:rPr>
            </w:pPr>
          </w:p>
        </w:tc>
        <w:tc>
          <w:tcPr>
            <w:tcW w:w="1843" w:type="dxa"/>
          </w:tcPr>
          <w:p w14:paraId="1E4018C4" w14:textId="77777777" w:rsidR="007C6874" w:rsidRPr="008B5417" w:rsidRDefault="007C6874" w:rsidP="008B5417">
            <w:pPr>
              <w:pStyle w:val="Nivel3"/>
              <w:spacing w:line="288" w:lineRule="auto"/>
              <w:ind w:left="709" w:right="566" w:firstLine="0"/>
              <w:contextualSpacing/>
              <w:rPr>
                <w:rFonts w:ascii="Times New Roman" w:eastAsia="Calibri" w:hAnsi="Times New Roman" w:cs="Times New Roman"/>
                <w:sz w:val="24"/>
                <w:szCs w:val="24"/>
              </w:rPr>
            </w:pPr>
          </w:p>
        </w:tc>
        <w:tc>
          <w:tcPr>
            <w:tcW w:w="1984" w:type="dxa"/>
          </w:tcPr>
          <w:p w14:paraId="1C02D6D2" w14:textId="77777777" w:rsidR="007C6874" w:rsidRPr="008B5417" w:rsidRDefault="007C6874" w:rsidP="008B5417">
            <w:pPr>
              <w:pStyle w:val="Nivel3"/>
              <w:spacing w:line="288" w:lineRule="auto"/>
              <w:ind w:left="709" w:right="566" w:firstLine="0"/>
              <w:contextualSpacing/>
              <w:rPr>
                <w:rFonts w:ascii="Times New Roman" w:eastAsia="Calibri" w:hAnsi="Times New Roman" w:cs="Times New Roman"/>
                <w:sz w:val="24"/>
                <w:szCs w:val="24"/>
              </w:rPr>
            </w:pPr>
          </w:p>
        </w:tc>
        <w:tc>
          <w:tcPr>
            <w:tcW w:w="1559" w:type="dxa"/>
          </w:tcPr>
          <w:p w14:paraId="33F7F1EF" w14:textId="77777777" w:rsidR="007C6874" w:rsidRPr="008B5417" w:rsidRDefault="007C6874" w:rsidP="008B5417">
            <w:pPr>
              <w:pStyle w:val="Nivel3"/>
              <w:spacing w:line="288" w:lineRule="auto"/>
              <w:ind w:left="709" w:right="566" w:firstLine="0"/>
              <w:contextualSpacing/>
              <w:rPr>
                <w:rFonts w:ascii="Times New Roman" w:eastAsia="Calibri" w:hAnsi="Times New Roman" w:cs="Times New Roman"/>
                <w:sz w:val="24"/>
                <w:szCs w:val="24"/>
              </w:rPr>
            </w:pPr>
          </w:p>
        </w:tc>
      </w:tr>
    </w:tbl>
    <w:p w14:paraId="5C47E1D8" w14:textId="77777777" w:rsidR="007C6874" w:rsidRPr="00EC6D92" w:rsidRDefault="007C6874" w:rsidP="007C6874">
      <w:pPr>
        <w:pStyle w:val="Nivel2"/>
        <w:spacing w:line="288" w:lineRule="auto"/>
        <w:ind w:left="709" w:right="566" w:firstLine="0"/>
        <w:contextualSpacing/>
        <w:rPr>
          <w:rFonts w:ascii="Times New Roman" w:hAnsi="Times New Roman" w:cs="Times New Roman"/>
          <w:sz w:val="24"/>
          <w:szCs w:val="24"/>
        </w:rPr>
      </w:pPr>
      <w:bookmarkStart w:id="51" w:name="art144§1"/>
      <w:bookmarkEnd w:id="51"/>
    </w:p>
    <w:p w14:paraId="4CB01288" w14:textId="77777777" w:rsidR="007C6874" w:rsidRPr="00EC6D92" w:rsidRDefault="007C6874" w:rsidP="007C6874">
      <w:pPr>
        <w:pStyle w:val="Nivel2"/>
        <w:spacing w:line="288" w:lineRule="auto"/>
        <w:ind w:left="567"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Os parâmetros adotados na tabela do item 1</w:t>
      </w:r>
      <w:r>
        <w:rPr>
          <w:rFonts w:ascii="Times New Roman" w:hAnsi="Times New Roman" w:cs="Times New Roman"/>
          <w:color w:val="FF0000"/>
          <w:sz w:val="24"/>
          <w:szCs w:val="24"/>
        </w:rPr>
        <w:t>4</w:t>
      </w:r>
      <w:r w:rsidRPr="00EC6D92">
        <w:rPr>
          <w:rFonts w:ascii="Times New Roman" w:hAnsi="Times New Roman" w:cs="Times New Roman"/>
          <w:color w:val="FF0000"/>
          <w:sz w:val="24"/>
          <w:szCs w:val="24"/>
        </w:rPr>
        <w:t>.1.1 para fins de remuneração variável são os previstos no art. 144 da Lei n° 14.133</w:t>
      </w:r>
      <w:r>
        <w:rPr>
          <w:rFonts w:ascii="Times New Roman" w:hAnsi="Times New Roman" w:cs="Times New Roman"/>
          <w:color w:val="FF0000"/>
          <w:sz w:val="24"/>
          <w:szCs w:val="24"/>
        </w:rPr>
        <w:t>/</w:t>
      </w:r>
      <w:r w:rsidRPr="00EC6D92">
        <w:rPr>
          <w:rFonts w:ascii="Times New Roman" w:hAnsi="Times New Roman" w:cs="Times New Roman"/>
          <w:color w:val="FF0000"/>
          <w:sz w:val="24"/>
          <w:szCs w:val="24"/>
        </w:rPr>
        <w:t xml:space="preserve">2021. No entanto, nem todos os parâmetros serão aplicáveis ao objeto contratual, devendo a tabela ser adaptada ao caso concreto. Por fim, os intervalos e percentuais de remuneração variável, bem como os critérios objetivos correspondentes deverão ser motivados, proporcionais e razoáveis, além de serem detalhados em Anexo ao Contrato.    </w:t>
      </w:r>
    </w:p>
    <w:p w14:paraId="19C3B6F0" w14:textId="77777777" w:rsidR="007C6874" w:rsidRPr="00EC6D92" w:rsidRDefault="007C6874" w:rsidP="007C6874">
      <w:pPr>
        <w:pStyle w:val="Nivel2"/>
        <w:spacing w:line="288" w:lineRule="auto"/>
        <w:ind w:left="567" w:right="566" w:firstLine="0"/>
        <w:contextualSpacing/>
        <w:rPr>
          <w:rFonts w:ascii="Times New Roman" w:hAnsi="Times New Roman" w:cs="Times New Roman"/>
          <w:color w:val="FF0000"/>
          <w:sz w:val="24"/>
          <w:szCs w:val="24"/>
        </w:rPr>
      </w:pPr>
    </w:p>
    <w:p w14:paraId="044DCC44" w14:textId="77777777" w:rsidR="007C6874" w:rsidRPr="007C6874" w:rsidRDefault="007C6874" w:rsidP="007C6874">
      <w:pPr>
        <w:pStyle w:val="Nivel2"/>
        <w:spacing w:line="288" w:lineRule="auto"/>
        <w:ind w:left="567" w:right="566" w:firstLine="0"/>
        <w:contextualSpacing/>
        <w:rPr>
          <w:rFonts w:ascii="Times New Roman" w:hAnsi="Times New Roman" w:cs="Times New Roman"/>
          <w:b/>
          <w:bCs/>
          <w:color w:val="FF0000"/>
          <w:sz w:val="24"/>
          <w:szCs w:val="24"/>
        </w:rPr>
      </w:pPr>
      <w:r w:rsidRPr="007C6874">
        <w:rPr>
          <w:rFonts w:ascii="Times New Roman" w:hAnsi="Times New Roman" w:cs="Times New Roman"/>
          <w:b/>
          <w:bCs/>
          <w:color w:val="FF0000"/>
          <w:sz w:val="24"/>
          <w:szCs w:val="24"/>
        </w:rPr>
        <w:t>NOTA EXPLICATIVA:</w:t>
      </w:r>
    </w:p>
    <w:p w14:paraId="37A1ED39" w14:textId="77777777" w:rsidR="007C6874" w:rsidRPr="00EC6D92" w:rsidRDefault="007C6874" w:rsidP="007C6874">
      <w:pPr>
        <w:pStyle w:val="Nivel2"/>
        <w:spacing w:line="288" w:lineRule="auto"/>
        <w:ind w:left="567"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Caso, em hipóteses excepcionais, seja previsto o pagamento antecipado, na forma do art. 145 da Lei n° 14.133</w:t>
      </w:r>
      <w:r>
        <w:rPr>
          <w:rFonts w:ascii="Times New Roman" w:hAnsi="Times New Roman" w:cs="Times New Roman"/>
          <w:color w:val="FF0000"/>
          <w:sz w:val="24"/>
          <w:szCs w:val="24"/>
        </w:rPr>
        <w:t>/</w:t>
      </w:r>
      <w:r w:rsidRPr="00EC6D92">
        <w:rPr>
          <w:rFonts w:ascii="Times New Roman" w:hAnsi="Times New Roman" w:cs="Times New Roman"/>
          <w:color w:val="FF0000"/>
          <w:sz w:val="24"/>
          <w:szCs w:val="24"/>
        </w:rPr>
        <w:t>2021, deverá haver motivação aprofundada, demonstrando a sensível economia de recursos ou se representar condição indispensável para a obtenção do bem ou para a prestação do serviço, hipótese que deverá ser previamente justificada no processo licitatório, nos moldes do art. 145, §2°</w:t>
      </w:r>
      <w:r>
        <w:rPr>
          <w:rFonts w:ascii="Times New Roman" w:hAnsi="Times New Roman" w:cs="Times New Roman"/>
          <w:color w:val="FF0000"/>
          <w:sz w:val="24"/>
          <w:szCs w:val="24"/>
        </w:rPr>
        <w:t>,</w:t>
      </w:r>
      <w:r w:rsidRPr="00EC6D92">
        <w:rPr>
          <w:rFonts w:ascii="Times New Roman" w:hAnsi="Times New Roman" w:cs="Times New Roman"/>
          <w:color w:val="FF0000"/>
          <w:sz w:val="24"/>
          <w:szCs w:val="24"/>
        </w:rPr>
        <w:t xml:space="preserve"> da Lei n° 14.133</w:t>
      </w:r>
      <w:r>
        <w:rPr>
          <w:rFonts w:ascii="Times New Roman" w:hAnsi="Times New Roman" w:cs="Times New Roman"/>
          <w:color w:val="FF0000"/>
          <w:sz w:val="24"/>
          <w:szCs w:val="24"/>
        </w:rPr>
        <w:t>/</w:t>
      </w:r>
      <w:r w:rsidRPr="00EC6D92">
        <w:rPr>
          <w:rFonts w:ascii="Times New Roman" w:hAnsi="Times New Roman" w:cs="Times New Roman"/>
          <w:color w:val="FF0000"/>
          <w:sz w:val="24"/>
          <w:szCs w:val="24"/>
        </w:rPr>
        <w:t>2021. No mais, deverão ser definidas as parcelas contratuais respectivas, na hipótese de pagamento antecipado parcial. Seguem, respectivamente, itens relativos ao pagamento antecipado parcial e total:</w:t>
      </w:r>
    </w:p>
    <w:p w14:paraId="5A16771A" w14:textId="77777777" w:rsidR="007C6874" w:rsidRPr="00EC6D92" w:rsidRDefault="007C6874" w:rsidP="007C6874">
      <w:pPr>
        <w:pStyle w:val="Nivel2"/>
        <w:spacing w:line="288" w:lineRule="auto"/>
        <w:ind w:left="567" w:right="566" w:firstLine="0"/>
        <w:contextualSpacing/>
        <w:rPr>
          <w:rFonts w:ascii="Times New Roman" w:hAnsi="Times New Roman" w:cs="Times New Roman"/>
          <w:color w:val="FF0000"/>
          <w:sz w:val="24"/>
          <w:szCs w:val="24"/>
        </w:rPr>
      </w:pPr>
    </w:p>
    <w:p w14:paraId="2AE400A8" w14:textId="77777777" w:rsidR="007C6874" w:rsidRPr="00EC6D92" w:rsidRDefault="007C6874" w:rsidP="007C6874">
      <w:pPr>
        <w:pStyle w:val="Nivel2"/>
        <w:spacing w:line="288" w:lineRule="auto"/>
        <w:ind w:left="567"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1</w:t>
      </w:r>
      <w:r>
        <w:rPr>
          <w:rFonts w:ascii="Times New Roman" w:hAnsi="Times New Roman" w:cs="Times New Roman"/>
          <w:color w:val="FF0000"/>
          <w:sz w:val="24"/>
          <w:szCs w:val="24"/>
        </w:rPr>
        <w:t>4</w:t>
      </w:r>
      <w:r w:rsidRPr="00EC6D92">
        <w:rPr>
          <w:rFonts w:ascii="Times New Roman" w:hAnsi="Times New Roman" w:cs="Times New Roman"/>
          <w:color w:val="FF0000"/>
          <w:sz w:val="24"/>
          <w:szCs w:val="24"/>
        </w:rPr>
        <w:t>.1.1. Será realizado o pagamento antecipado parcial, relativo as seguintes parcelas do Contrato:</w:t>
      </w:r>
    </w:p>
    <w:p w14:paraId="07F9E934" w14:textId="77777777" w:rsidR="007C6874" w:rsidRPr="00EC6D92" w:rsidRDefault="007C6874" w:rsidP="007C6874">
      <w:pPr>
        <w:pStyle w:val="Nivel2"/>
        <w:spacing w:line="288" w:lineRule="auto"/>
        <w:ind w:left="567" w:right="566" w:firstLine="0"/>
        <w:contextualSpacing/>
        <w:jc w:val="center"/>
        <w:rPr>
          <w:rFonts w:ascii="Times New Roman" w:hAnsi="Times New Roman" w:cs="Times New Roman"/>
          <w:color w:val="FF0000"/>
          <w:sz w:val="24"/>
          <w:szCs w:val="24"/>
        </w:rPr>
      </w:pPr>
      <w:r w:rsidRPr="00EC6D92">
        <w:rPr>
          <w:rFonts w:ascii="Times New Roman" w:hAnsi="Times New Roman" w:cs="Times New Roman"/>
          <w:color w:val="FF0000"/>
          <w:sz w:val="24"/>
          <w:szCs w:val="24"/>
        </w:rPr>
        <w:t>&lt;OU&gt;</w:t>
      </w:r>
    </w:p>
    <w:p w14:paraId="19741DE6" w14:textId="77777777" w:rsidR="007C6874" w:rsidRPr="00EC6D92" w:rsidRDefault="007C6874" w:rsidP="007C6874">
      <w:pPr>
        <w:pStyle w:val="Nivel2"/>
        <w:spacing w:line="288" w:lineRule="auto"/>
        <w:ind w:left="567"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1</w:t>
      </w:r>
      <w:r>
        <w:rPr>
          <w:rFonts w:ascii="Times New Roman" w:hAnsi="Times New Roman" w:cs="Times New Roman"/>
          <w:color w:val="FF0000"/>
          <w:sz w:val="24"/>
          <w:szCs w:val="24"/>
        </w:rPr>
        <w:t>4</w:t>
      </w:r>
      <w:r w:rsidRPr="00EC6D92">
        <w:rPr>
          <w:rFonts w:ascii="Times New Roman" w:hAnsi="Times New Roman" w:cs="Times New Roman"/>
          <w:color w:val="FF0000"/>
          <w:sz w:val="24"/>
          <w:szCs w:val="24"/>
        </w:rPr>
        <w:t>.1.1. Será realizado o pagamento antecipado total do Contrato.</w:t>
      </w:r>
    </w:p>
    <w:p w14:paraId="16ABC844" w14:textId="77777777" w:rsidR="00B90F5D" w:rsidRPr="00B57A9C" w:rsidRDefault="00B90F5D" w:rsidP="00B57A9C">
      <w:pPr>
        <w:pStyle w:val="textojustificadorecuoprimeiralinha"/>
        <w:spacing w:before="0" w:beforeAutospacing="0" w:after="0" w:afterAutospacing="0" w:line="288" w:lineRule="auto"/>
        <w:contextualSpacing/>
        <w:jc w:val="both"/>
        <w:rPr>
          <w:rFonts w:eastAsia="Calibri"/>
          <w:lang w:eastAsia="en-US"/>
        </w:rPr>
      </w:pPr>
    </w:p>
    <w:p w14:paraId="572E85A9" w14:textId="77777777" w:rsidR="00B57A9C" w:rsidRPr="00B57A9C" w:rsidRDefault="00B57A9C" w:rsidP="00B57A9C">
      <w:pPr>
        <w:pStyle w:val="textojustificadorecuoprimeiralinha"/>
        <w:spacing w:before="0" w:beforeAutospacing="0" w:after="0" w:afterAutospacing="0" w:line="288" w:lineRule="auto"/>
        <w:contextualSpacing/>
        <w:jc w:val="both"/>
        <w:rPr>
          <w:rFonts w:eastAsia="Calibri"/>
          <w:b/>
          <w:bCs/>
          <w:lang w:eastAsia="en-US"/>
        </w:rPr>
      </w:pPr>
      <w:r w:rsidRPr="00B57A9C">
        <w:rPr>
          <w:rFonts w:eastAsia="Calibri"/>
          <w:b/>
          <w:bCs/>
          <w:lang w:eastAsia="en-US"/>
        </w:rPr>
        <w:t>1</w:t>
      </w:r>
      <w:r w:rsidR="007C6874">
        <w:rPr>
          <w:rFonts w:eastAsia="Calibri"/>
          <w:b/>
          <w:bCs/>
          <w:lang w:eastAsia="en-US"/>
        </w:rPr>
        <w:t>5</w:t>
      </w:r>
      <w:r w:rsidRPr="00B57A9C">
        <w:rPr>
          <w:rFonts w:eastAsia="Calibri"/>
          <w:b/>
          <w:bCs/>
          <w:lang w:eastAsia="en-US"/>
        </w:rPr>
        <w:t xml:space="preserve">. PRAZO CONTRATUAL </w:t>
      </w:r>
    </w:p>
    <w:p w14:paraId="2ECA7DA3" w14:textId="77777777" w:rsidR="00E642FD" w:rsidRDefault="00E642FD" w:rsidP="00E642FD">
      <w:pPr>
        <w:pStyle w:val="Nivel2"/>
        <w:spacing w:before="0" w:after="0" w:line="288" w:lineRule="auto"/>
        <w:ind w:left="0" w:firstLine="0"/>
        <w:contextualSpacing/>
        <w:rPr>
          <w:rFonts w:ascii="Times New Roman" w:hAnsi="Times New Roman" w:cs="Times New Roman"/>
          <w:sz w:val="24"/>
          <w:szCs w:val="24"/>
        </w:rPr>
      </w:pPr>
    </w:p>
    <w:p w14:paraId="29429681" w14:textId="77777777" w:rsidR="007C6874" w:rsidRPr="00EC6D92" w:rsidRDefault="00B57A9C" w:rsidP="007C6874">
      <w:pPr>
        <w:pStyle w:val="Nivel2"/>
        <w:spacing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1</w:t>
      </w:r>
      <w:r w:rsidR="007C6874">
        <w:rPr>
          <w:rFonts w:ascii="Times New Roman" w:hAnsi="Times New Roman" w:cs="Times New Roman"/>
          <w:sz w:val="24"/>
          <w:szCs w:val="24"/>
        </w:rPr>
        <w:t>5</w:t>
      </w:r>
      <w:r>
        <w:rPr>
          <w:rFonts w:ascii="Times New Roman" w:hAnsi="Times New Roman" w:cs="Times New Roman"/>
          <w:sz w:val="24"/>
          <w:szCs w:val="24"/>
        </w:rPr>
        <w:t xml:space="preserve">.1 </w:t>
      </w:r>
      <w:r w:rsidR="007C6874" w:rsidRPr="00EC6D92">
        <w:rPr>
          <w:rFonts w:ascii="Times New Roman" w:hAnsi="Times New Roman" w:cs="Times New Roman"/>
          <w:sz w:val="24"/>
          <w:szCs w:val="24"/>
        </w:rPr>
        <w:t>As disposições relativas à vigência, execução e prorrogação observarão a CLÁUSULA SEGUNDA d</w:t>
      </w:r>
      <w:r w:rsidR="007C6874">
        <w:rPr>
          <w:rFonts w:ascii="Times New Roman" w:hAnsi="Times New Roman" w:cs="Times New Roman"/>
          <w:sz w:val="24"/>
          <w:szCs w:val="24"/>
        </w:rPr>
        <w:t>o</w:t>
      </w:r>
      <w:r w:rsidR="007C6874" w:rsidRPr="00EC6D92">
        <w:rPr>
          <w:rFonts w:ascii="Times New Roman" w:hAnsi="Times New Roman" w:cs="Times New Roman"/>
          <w:sz w:val="24"/>
          <w:szCs w:val="24"/>
        </w:rPr>
        <w:t xml:space="preserve"> </w:t>
      </w:r>
      <w:r w:rsidR="007C6874">
        <w:rPr>
          <w:rFonts w:ascii="Times New Roman" w:hAnsi="Times New Roman" w:cs="Times New Roman"/>
          <w:sz w:val="24"/>
          <w:szCs w:val="24"/>
        </w:rPr>
        <w:t>C</w:t>
      </w:r>
      <w:r w:rsidR="007C6874" w:rsidRPr="00EC6D92">
        <w:rPr>
          <w:rFonts w:ascii="Times New Roman" w:hAnsi="Times New Roman" w:cs="Times New Roman"/>
          <w:sz w:val="24"/>
          <w:szCs w:val="24"/>
        </w:rPr>
        <w:t>ontrato (</w:t>
      </w:r>
      <w:r w:rsidR="007C6874" w:rsidRPr="007C6874">
        <w:rPr>
          <w:rFonts w:ascii="Times New Roman" w:hAnsi="Times New Roman" w:cs="Times New Roman"/>
          <w:color w:val="auto"/>
          <w:sz w:val="24"/>
          <w:szCs w:val="24"/>
        </w:rPr>
        <w:t>Anexo</w:t>
      </w:r>
      <w:r w:rsidR="007C6874" w:rsidRPr="00EC6D92">
        <w:rPr>
          <w:rFonts w:ascii="Times New Roman" w:hAnsi="Times New Roman" w:cs="Times New Roman"/>
          <w:color w:val="FF0000"/>
          <w:sz w:val="24"/>
          <w:szCs w:val="24"/>
        </w:rPr>
        <w:t xml:space="preserve"> </w:t>
      </w:r>
      <w:proofErr w:type="gramStart"/>
      <w:r w:rsidR="007C6874" w:rsidRPr="00EC6D92">
        <w:rPr>
          <w:rFonts w:ascii="Times New Roman" w:hAnsi="Times New Roman" w:cs="Times New Roman"/>
          <w:color w:val="FF0000"/>
          <w:sz w:val="24"/>
          <w:szCs w:val="24"/>
        </w:rPr>
        <w:t>.....</w:t>
      </w:r>
      <w:proofErr w:type="gramEnd"/>
      <w:r w:rsidR="007C6874" w:rsidRPr="007C6874">
        <w:rPr>
          <w:rFonts w:ascii="Times New Roman" w:hAnsi="Times New Roman" w:cs="Times New Roman"/>
          <w:color w:val="auto"/>
          <w:sz w:val="24"/>
          <w:szCs w:val="24"/>
        </w:rPr>
        <w:t>).</w:t>
      </w:r>
    </w:p>
    <w:p w14:paraId="7A94A6DB" w14:textId="77777777" w:rsidR="00B57A9C" w:rsidRDefault="00B57A9C" w:rsidP="007C6874">
      <w:pPr>
        <w:pStyle w:val="Nivel2"/>
        <w:spacing w:before="0" w:after="0" w:line="288" w:lineRule="auto"/>
        <w:ind w:left="0" w:firstLine="0"/>
        <w:contextualSpacing/>
        <w:rPr>
          <w:rFonts w:ascii="Times New Roman" w:hAnsi="Times New Roman" w:cs="Times New Roman"/>
          <w:sz w:val="24"/>
          <w:szCs w:val="24"/>
        </w:rPr>
      </w:pPr>
    </w:p>
    <w:p w14:paraId="33D21127" w14:textId="77777777" w:rsidR="00B57A9C" w:rsidRPr="00AE3F99" w:rsidRDefault="00B57A9C" w:rsidP="00AE3F99">
      <w:pPr>
        <w:pStyle w:val="textojustificadorecuoprimeiralinha"/>
        <w:spacing w:before="0" w:beforeAutospacing="0" w:after="0" w:afterAutospacing="0" w:line="288" w:lineRule="auto"/>
        <w:contextualSpacing/>
        <w:jc w:val="both"/>
        <w:rPr>
          <w:rFonts w:eastAsia="Calibri"/>
          <w:b/>
          <w:bCs/>
          <w:lang w:eastAsia="en-US"/>
        </w:rPr>
      </w:pPr>
      <w:r w:rsidRPr="00AE3F99">
        <w:rPr>
          <w:rFonts w:eastAsia="Calibri"/>
          <w:b/>
          <w:bCs/>
          <w:lang w:eastAsia="en-US"/>
        </w:rPr>
        <w:t>1</w:t>
      </w:r>
      <w:r w:rsidR="001176DD">
        <w:rPr>
          <w:rFonts w:eastAsia="Calibri"/>
          <w:b/>
          <w:bCs/>
          <w:lang w:eastAsia="en-US"/>
        </w:rPr>
        <w:t>6</w:t>
      </w:r>
      <w:r w:rsidRPr="00AE3F99">
        <w:rPr>
          <w:rFonts w:eastAsia="Calibri"/>
          <w:b/>
          <w:bCs/>
          <w:lang w:eastAsia="en-US"/>
        </w:rPr>
        <w:t xml:space="preserve">. </w:t>
      </w:r>
      <w:r w:rsidR="008F2C95" w:rsidRPr="00AE3F99">
        <w:rPr>
          <w:rFonts w:eastAsia="Calibri"/>
          <w:b/>
          <w:bCs/>
          <w:lang w:eastAsia="en-US"/>
        </w:rPr>
        <w:t>EXECUÇÃO, GESTÃO E FISCALIZAÇÃO CONTRATUAIS</w:t>
      </w:r>
    </w:p>
    <w:p w14:paraId="1CE8C6BC" w14:textId="77777777" w:rsidR="008F2C95" w:rsidRPr="006C6CB7" w:rsidRDefault="008F2C95" w:rsidP="00E66FE6">
      <w:pPr>
        <w:pStyle w:val="Nivel2"/>
        <w:spacing w:beforeLines="120" w:before="288" w:afterLines="120" w:after="288" w:line="288" w:lineRule="auto"/>
        <w:ind w:left="0" w:firstLine="0"/>
        <w:contextualSpacing/>
        <w:rPr>
          <w:rFonts w:ascii="Times New Roman" w:hAnsi="Times New Roman" w:cs="Times New Roman"/>
          <w:sz w:val="24"/>
          <w:szCs w:val="24"/>
        </w:rPr>
      </w:pPr>
      <w:r w:rsidRPr="00E66FE6">
        <w:rPr>
          <w:rFonts w:ascii="Times New Roman" w:hAnsi="Times New Roman" w:cs="Times New Roman"/>
          <w:sz w:val="24"/>
          <w:szCs w:val="24"/>
        </w:rPr>
        <w:t>1</w:t>
      </w:r>
      <w:r w:rsidR="001176DD">
        <w:rPr>
          <w:rFonts w:ascii="Times New Roman" w:hAnsi="Times New Roman" w:cs="Times New Roman"/>
          <w:sz w:val="24"/>
          <w:szCs w:val="24"/>
        </w:rPr>
        <w:t>6</w:t>
      </w:r>
      <w:r w:rsidRPr="00E66FE6">
        <w:rPr>
          <w:rFonts w:ascii="Times New Roman" w:hAnsi="Times New Roman" w:cs="Times New Roman"/>
          <w:sz w:val="24"/>
          <w:szCs w:val="24"/>
        </w:rPr>
        <w:t xml:space="preserve">.1 O modelo de gestão e a fiscalização, assim como os prazos e condições de conclusão, entrega, observação e recebimento se submetem ao disposto no </w:t>
      </w:r>
      <w:r w:rsidR="007C6874" w:rsidRPr="007C6874">
        <w:rPr>
          <w:rFonts w:ascii="Times New Roman" w:hAnsi="Times New Roman" w:cs="Times New Roman"/>
          <w:color w:val="FF0000"/>
          <w:sz w:val="24"/>
          <w:szCs w:val="24"/>
        </w:rPr>
        <w:t>Projeto Básico</w:t>
      </w:r>
      <w:r w:rsidR="007C6874">
        <w:rPr>
          <w:rFonts w:ascii="Times New Roman" w:hAnsi="Times New Roman" w:cs="Times New Roman"/>
          <w:sz w:val="24"/>
          <w:szCs w:val="24"/>
        </w:rPr>
        <w:t xml:space="preserve"> </w:t>
      </w:r>
      <w:r w:rsidR="007245A2" w:rsidRPr="007C6874">
        <w:rPr>
          <w:rFonts w:ascii="Times New Roman" w:hAnsi="Times New Roman" w:cs="Times New Roman"/>
          <w:color w:val="FF0000"/>
          <w:sz w:val="24"/>
          <w:szCs w:val="24"/>
        </w:rPr>
        <w:t xml:space="preserve">&lt;OU&gt; Termo de Referência </w:t>
      </w:r>
      <w:r w:rsidRPr="00E66FE6">
        <w:rPr>
          <w:rFonts w:ascii="Times New Roman" w:hAnsi="Times New Roman" w:cs="Times New Roman"/>
          <w:sz w:val="24"/>
          <w:szCs w:val="24"/>
        </w:rPr>
        <w:t xml:space="preserve">anexo a este Edital, na forma do </w:t>
      </w:r>
      <w:r w:rsidRPr="006C6CB7">
        <w:rPr>
          <w:rFonts w:ascii="Times New Roman" w:hAnsi="Times New Roman" w:cs="Times New Roman"/>
          <w:sz w:val="24"/>
          <w:szCs w:val="24"/>
        </w:rPr>
        <w:t>Decreto nº 48.817/2023</w:t>
      </w:r>
      <w:r w:rsidR="00324E2A" w:rsidRPr="006C6CB7">
        <w:rPr>
          <w:rFonts w:ascii="Times New Roman" w:hAnsi="Times New Roman" w:cs="Times New Roman"/>
          <w:sz w:val="24"/>
          <w:szCs w:val="24"/>
        </w:rPr>
        <w:t>, bem como à CLÁUSULA TERCEIRA do Contrato (</w:t>
      </w:r>
      <w:r w:rsidR="00324E2A" w:rsidRPr="006C6CB7">
        <w:rPr>
          <w:rFonts w:ascii="Times New Roman" w:hAnsi="Times New Roman" w:cs="Times New Roman"/>
          <w:color w:val="auto"/>
          <w:sz w:val="24"/>
          <w:szCs w:val="24"/>
        </w:rPr>
        <w:t>Anexo</w:t>
      </w:r>
      <w:r w:rsidR="00324E2A" w:rsidRPr="006C6CB7">
        <w:rPr>
          <w:rFonts w:ascii="Times New Roman" w:hAnsi="Times New Roman" w:cs="Times New Roman"/>
          <w:color w:val="FF0000"/>
          <w:sz w:val="24"/>
          <w:szCs w:val="24"/>
        </w:rPr>
        <w:t xml:space="preserve"> </w:t>
      </w:r>
      <w:proofErr w:type="gramStart"/>
      <w:r w:rsidR="00324E2A" w:rsidRPr="006C6CB7">
        <w:rPr>
          <w:rFonts w:ascii="Times New Roman" w:hAnsi="Times New Roman" w:cs="Times New Roman"/>
          <w:color w:val="FF0000"/>
          <w:sz w:val="24"/>
          <w:szCs w:val="24"/>
        </w:rPr>
        <w:t>.....</w:t>
      </w:r>
      <w:proofErr w:type="gramEnd"/>
      <w:r w:rsidR="00324E2A" w:rsidRPr="006C6CB7">
        <w:rPr>
          <w:rFonts w:ascii="Times New Roman" w:hAnsi="Times New Roman" w:cs="Times New Roman"/>
          <w:color w:val="auto"/>
          <w:sz w:val="24"/>
          <w:szCs w:val="24"/>
        </w:rPr>
        <w:t>)</w:t>
      </w:r>
      <w:r w:rsidRPr="006C6CB7">
        <w:rPr>
          <w:rFonts w:ascii="Times New Roman" w:hAnsi="Times New Roman" w:cs="Times New Roman"/>
          <w:sz w:val="24"/>
          <w:szCs w:val="24"/>
        </w:rPr>
        <w:t>.</w:t>
      </w:r>
    </w:p>
    <w:p w14:paraId="291CCB4D" w14:textId="77777777" w:rsidR="00F60958" w:rsidRPr="00CB3C72" w:rsidRDefault="00F60958" w:rsidP="00F60958">
      <w:pPr>
        <w:spacing w:line="288" w:lineRule="auto"/>
        <w:contextualSpacing/>
        <w:jc w:val="both"/>
      </w:pPr>
      <w:r w:rsidRPr="003E0713">
        <w:lastRenderedPageBreak/>
        <w:t xml:space="preserve">16.1.1 O regime de contratação/execução será de </w:t>
      </w:r>
      <w:r w:rsidRPr="003E0713">
        <w:rPr>
          <w:color w:val="FF0000"/>
        </w:rPr>
        <w:t>.................</w:t>
      </w:r>
      <w:r w:rsidRPr="003E0713">
        <w:t xml:space="preserve"> (art. 6º, </w:t>
      </w:r>
      <w:r w:rsidRPr="003E0713">
        <w:rPr>
          <w:color w:val="FF0000"/>
        </w:rPr>
        <w:t>....</w:t>
      </w:r>
      <w:r w:rsidRPr="003E0713">
        <w:t>, da Lei nº 14.133/2021).</w:t>
      </w:r>
    </w:p>
    <w:p w14:paraId="50B01ADE" w14:textId="77777777" w:rsidR="00F60958" w:rsidRDefault="00F60958" w:rsidP="007B7BA5">
      <w:pPr>
        <w:spacing w:line="288" w:lineRule="auto"/>
        <w:contextualSpacing/>
        <w:jc w:val="both"/>
        <w:rPr>
          <w:b/>
          <w:bCs/>
        </w:rPr>
      </w:pPr>
    </w:p>
    <w:p w14:paraId="0F03A4F2" w14:textId="77777777" w:rsidR="007B7BA5" w:rsidRPr="00DC7B65" w:rsidRDefault="001E78E1" w:rsidP="007B7BA5">
      <w:pPr>
        <w:spacing w:line="288" w:lineRule="auto"/>
        <w:contextualSpacing/>
        <w:jc w:val="both"/>
        <w:rPr>
          <w:b/>
          <w:bCs/>
        </w:rPr>
      </w:pPr>
      <w:r w:rsidRPr="006C6CB7">
        <w:rPr>
          <w:b/>
          <w:bCs/>
        </w:rPr>
        <w:t>17</w:t>
      </w:r>
      <w:r w:rsidR="007B7BA5" w:rsidRPr="006C6CB7">
        <w:rPr>
          <w:b/>
          <w:bCs/>
        </w:rPr>
        <w:t>. DAS INFRAÇÕES ADMINISTRATIVAS E SANÇÕES</w:t>
      </w:r>
    </w:p>
    <w:p w14:paraId="19DB99C7" w14:textId="77777777" w:rsidR="007B7BA5" w:rsidRPr="00DC7B65" w:rsidRDefault="007B7BA5" w:rsidP="007B7BA5">
      <w:pPr>
        <w:spacing w:line="288" w:lineRule="auto"/>
        <w:contextualSpacing/>
        <w:jc w:val="both"/>
      </w:pPr>
    </w:p>
    <w:p w14:paraId="18A7342C" w14:textId="77777777" w:rsidR="007B7BA5" w:rsidRPr="00DC7B65" w:rsidRDefault="001E78E1" w:rsidP="007B7BA5">
      <w:pPr>
        <w:spacing w:line="288" w:lineRule="auto"/>
        <w:contextualSpacing/>
        <w:jc w:val="both"/>
        <w:rPr>
          <w:color w:val="000000"/>
        </w:rPr>
      </w:pPr>
      <w:r>
        <w:rPr>
          <w:color w:val="000000"/>
        </w:rPr>
        <w:t>17</w:t>
      </w:r>
      <w:r w:rsidR="007B7BA5">
        <w:rPr>
          <w:color w:val="000000"/>
        </w:rPr>
        <w:t xml:space="preserve">.1 </w:t>
      </w:r>
      <w:r w:rsidR="007B7BA5" w:rsidRPr="00DC7B65">
        <w:rPr>
          <w:color w:val="000000"/>
        </w:rPr>
        <w:t>Constitui infração administrativa, a prática, pelo licitante ou contratado, das seguintes condutas previstas no art. 155 da Lei nº 14.133/2021:</w:t>
      </w:r>
    </w:p>
    <w:p w14:paraId="61893D65" w14:textId="77777777" w:rsidR="007B7BA5" w:rsidRPr="00DC7B65" w:rsidRDefault="007B7BA5" w:rsidP="007B7BA5">
      <w:pPr>
        <w:spacing w:line="288" w:lineRule="auto"/>
        <w:contextualSpacing/>
        <w:jc w:val="both"/>
        <w:rPr>
          <w:color w:val="000000"/>
        </w:rPr>
      </w:pPr>
    </w:p>
    <w:p w14:paraId="69053B7B" w14:textId="77777777" w:rsidR="007B7BA5" w:rsidRPr="00DC7B65" w:rsidRDefault="001E78E1" w:rsidP="007B7BA5">
      <w:pPr>
        <w:spacing w:line="288" w:lineRule="auto"/>
        <w:contextualSpacing/>
        <w:jc w:val="both"/>
      </w:pPr>
      <w:r>
        <w:rPr>
          <w:color w:val="000000"/>
        </w:rPr>
        <w:t>17</w:t>
      </w:r>
      <w:r w:rsidR="007B7BA5">
        <w:rPr>
          <w:color w:val="000000"/>
        </w:rPr>
        <w:t xml:space="preserve">.1.1 </w:t>
      </w:r>
      <w:r w:rsidR="007B7BA5" w:rsidRPr="00DC7B65">
        <w:rPr>
          <w:color w:val="000000"/>
        </w:rPr>
        <w:t xml:space="preserve">dar causa à inexecução parcial do </w:t>
      </w:r>
      <w:r w:rsidR="007B7BA5">
        <w:rPr>
          <w:color w:val="000000"/>
        </w:rPr>
        <w:t>c</w:t>
      </w:r>
      <w:r w:rsidR="007B7BA5" w:rsidRPr="00DC7B65">
        <w:rPr>
          <w:color w:val="000000"/>
        </w:rPr>
        <w:t>ontrato</w:t>
      </w:r>
      <w:r w:rsidR="007B7BA5" w:rsidRPr="00DC7B65">
        <w:t>;</w:t>
      </w:r>
    </w:p>
    <w:p w14:paraId="08C7DE30" w14:textId="77777777" w:rsidR="007B7BA5" w:rsidRPr="00DC7B65" w:rsidRDefault="007B7BA5" w:rsidP="007B7BA5">
      <w:pPr>
        <w:spacing w:line="288" w:lineRule="auto"/>
        <w:contextualSpacing/>
        <w:jc w:val="both"/>
      </w:pPr>
    </w:p>
    <w:p w14:paraId="76A39E9E" w14:textId="77777777" w:rsidR="007B7BA5" w:rsidRPr="00DC7B65" w:rsidRDefault="001E78E1" w:rsidP="007B7BA5">
      <w:pPr>
        <w:spacing w:line="288" w:lineRule="auto"/>
        <w:contextualSpacing/>
        <w:jc w:val="both"/>
      </w:pPr>
      <w:r>
        <w:rPr>
          <w:color w:val="000000"/>
        </w:rPr>
        <w:t>17</w:t>
      </w:r>
      <w:r w:rsidR="007B7BA5">
        <w:rPr>
          <w:color w:val="000000"/>
        </w:rPr>
        <w:t xml:space="preserve">.1.2 </w:t>
      </w:r>
      <w:r w:rsidR="007B7BA5" w:rsidRPr="00DC7B65">
        <w:rPr>
          <w:color w:val="000000"/>
        </w:rPr>
        <w:t xml:space="preserve">dar causa à inexecução parcial do </w:t>
      </w:r>
      <w:r w:rsidR="007B7BA5">
        <w:rPr>
          <w:color w:val="000000"/>
        </w:rPr>
        <w:t>c</w:t>
      </w:r>
      <w:r w:rsidR="007B7BA5" w:rsidRPr="00DC7B65">
        <w:rPr>
          <w:color w:val="000000"/>
        </w:rPr>
        <w:t>ontrato que cause grave dano à Administração, ao funcionamento dos serviços públicos ou ao interesse coletivo;</w:t>
      </w:r>
    </w:p>
    <w:p w14:paraId="7E0902AA" w14:textId="77777777" w:rsidR="007B7BA5" w:rsidRPr="00DC7B65" w:rsidRDefault="007B7BA5" w:rsidP="007B7BA5">
      <w:pPr>
        <w:spacing w:line="288" w:lineRule="auto"/>
        <w:contextualSpacing/>
        <w:jc w:val="both"/>
        <w:rPr>
          <w:color w:val="000000"/>
        </w:rPr>
      </w:pPr>
    </w:p>
    <w:p w14:paraId="3AB829EC" w14:textId="77777777" w:rsidR="007B7BA5" w:rsidRPr="00DC7B65" w:rsidRDefault="001E78E1" w:rsidP="007B7BA5">
      <w:pPr>
        <w:spacing w:after="160" w:line="288" w:lineRule="auto"/>
        <w:contextualSpacing/>
        <w:jc w:val="both"/>
      </w:pPr>
      <w:r>
        <w:rPr>
          <w:color w:val="000000"/>
        </w:rPr>
        <w:t>17</w:t>
      </w:r>
      <w:r w:rsidR="007B7BA5">
        <w:rPr>
          <w:color w:val="000000"/>
        </w:rPr>
        <w:t xml:space="preserve">.1.3 </w:t>
      </w:r>
      <w:r w:rsidR="007B7BA5" w:rsidRPr="00DC7B65">
        <w:rPr>
          <w:color w:val="000000"/>
        </w:rPr>
        <w:t xml:space="preserve">dar causa à inexecução total do </w:t>
      </w:r>
      <w:r w:rsidR="007B7BA5">
        <w:rPr>
          <w:color w:val="000000"/>
        </w:rPr>
        <w:t>c</w:t>
      </w:r>
      <w:r w:rsidR="007B7BA5" w:rsidRPr="00DC7B65">
        <w:rPr>
          <w:color w:val="000000"/>
        </w:rPr>
        <w:t>ontrato;</w:t>
      </w:r>
    </w:p>
    <w:p w14:paraId="462D0772" w14:textId="77777777" w:rsidR="007B7BA5" w:rsidRPr="00DC7B65" w:rsidRDefault="007B7BA5" w:rsidP="007B7BA5">
      <w:pPr>
        <w:spacing w:line="288" w:lineRule="auto"/>
        <w:contextualSpacing/>
        <w:jc w:val="both"/>
        <w:rPr>
          <w:color w:val="000000"/>
        </w:rPr>
      </w:pPr>
    </w:p>
    <w:p w14:paraId="4883698B" w14:textId="77777777" w:rsidR="007B7BA5" w:rsidRPr="00DC7B65" w:rsidRDefault="001E78E1" w:rsidP="007B7BA5">
      <w:pPr>
        <w:spacing w:line="288" w:lineRule="auto"/>
        <w:contextualSpacing/>
        <w:jc w:val="both"/>
      </w:pPr>
      <w:r>
        <w:rPr>
          <w:color w:val="000000"/>
        </w:rPr>
        <w:t>17</w:t>
      </w:r>
      <w:r w:rsidR="007B7BA5">
        <w:rPr>
          <w:color w:val="000000"/>
        </w:rPr>
        <w:t xml:space="preserve">.1.4 </w:t>
      </w:r>
      <w:r w:rsidR="007B7BA5" w:rsidRPr="00DC7B65">
        <w:rPr>
          <w:color w:val="000000"/>
        </w:rPr>
        <w:t xml:space="preserve">deixar de entregar a documentação exigida para o certame ou não entregar qualquer documento que tenha sido solicitado pelo </w:t>
      </w:r>
      <w:r w:rsidR="007245A2">
        <w:rPr>
          <w:color w:val="000000"/>
        </w:rPr>
        <w:t>agente de contratação</w:t>
      </w:r>
      <w:r w:rsidR="007B7BA5" w:rsidRPr="00DC7B65">
        <w:rPr>
          <w:color w:val="000000"/>
        </w:rPr>
        <w:t xml:space="preserve"> durante o certame; </w:t>
      </w:r>
    </w:p>
    <w:p w14:paraId="7474DE1F" w14:textId="77777777" w:rsidR="007B7BA5" w:rsidRPr="00DC7B65" w:rsidRDefault="007B7BA5" w:rsidP="007B7BA5">
      <w:pPr>
        <w:spacing w:line="288" w:lineRule="auto"/>
        <w:contextualSpacing/>
        <w:jc w:val="both"/>
        <w:rPr>
          <w:color w:val="000000"/>
        </w:rPr>
      </w:pPr>
    </w:p>
    <w:p w14:paraId="427A494B" w14:textId="77777777" w:rsidR="007B7BA5" w:rsidRPr="00DC7B65" w:rsidRDefault="001E78E1" w:rsidP="007B7BA5">
      <w:pPr>
        <w:spacing w:line="288" w:lineRule="auto"/>
        <w:contextualSpacing/>
        <w:jc w:val="both"/>
        <w:rPr>
          <w:color w:val="000000"/>
        </w:rPr>
      </w:pPr>
      <w:r>
        <w:rPr>
          <w:color w:val="000000"/>
        </w:rPr>
        <w:t>17</w:t>
      </w:r>
      <w:r w:rsidR="007B7BA5">
        <w:rPr>
          <w:color w:val="000000"/>
        </w:rPr>
        <w:t xml:space="preserve">.1.5 </w:t>
      </w:r>
      <w:r w:rsidR="007B7BA5" w:rsidRPr="00DC7B65">
        <w:rPr>
          <w:color w:val="000000"/>
        </w:rPr>
        <w:t>não manter a proposta, salvo em decorrência de fato superveniente devidamente justificado, em especial quando:</w:t>
      </w:r>
    </w:p>
    <w:p w14:paraId="685A89CD" w14:textId="77777777" w:rsidR="007B7BA5" w:rsidRPr="00DC7B65" w:rsidRDefault="001E78E1" w:rsidP="007B7BA5">
      <w:pPr>
        <w:pStyle w:val="Nivel4"/>
        <w:spacing w:beforeLines="120" w:before="288" w:afterLines="120" w:after="288" w:line="288" w:lineRule="auto"/>
        <w:ind w:left="0"/>
        <w:contextualSpacing/>
        <w:rPr>
          <w:rFonts w:ascii="Times New Roman" w:hAnsi="Times New Roman" w:cs="Times New Roman"/>
          <w:sz w:val="24"/>
          <w:szCs w:val="24"/>
        </w:rPr>
      </w:pPr>
      <w:r>
        <w:rPr>
          <w:rFonts w:ascii="Times New Roman" w:hAnsi="Times New Roman" w:cs="Times New Roman"/>
          <w:color w:val="000000"/>
          <w:sz w:val="24"/>
          <w:szCs w:val="24"/>
        </w:rPr>
        <w:t>17</w:t>
      </w:r>
      <w:r w:rsidR="007B7BA5">
        <w:rPr>
          <w:rFonts w:ascii="Times New Roman" w:hAnsi="Times New Roman" w:cs="Times New Roman"/>
          <w:sz w:val="24"/>
          <w:szCs w:val="24"/>
        </w:rPr>
        <w:t xml:space="preserve">.1.5.1 </w:t>
      </w:r>
      <w:r w:rsidR="007B7BA5" w:rsidRPr="00DC7B65">
        <w:rPr>
          <w:rFonts w:ascii="Times New Roman" w:hAnsi="Times New Roman" w:cs="Times New Roman"/>
          <w:sz w:val="24"/>
          <w:szCs w:val="24"/>
        </w:rPr>
        <w:t xml:space="preserve">não enviar a proposta adequada ao último lance ofertado ou após a negociação; </w:t>
      </w:r>
    </w:p>
    <w:p w14:paraId="74656937" w14:textId="77777777" w:rsidR="007B7BA5" w:rsidRDefault="007B7BA5" w:rsidP="007B7BA5">
      <w:pPr>
        <w:pStyle w:val="Nivel4"/>
        <w:spacing w:beforeLines="120" w:before="288" w:afterLines="120" w:after="288" w:line="288" w:lineRule="auto"/>
        <w:ind w:left="0"/>
        <w:contextualSpacing/>
        <w:rPr>
          <w:rFonts w:ascii="Times New Roman" w:hAnsi="Times New Roman" w:cs="Times New Roman"/>
          <w:sz w:val="24"/>
          <w:szCs w:val="24"/>
        </w:rPr>
      </w:pPr>
    </w:p>
    <w:p w14:paraId="71826AD3" w14:textId="77777777" w:rsidR="007B7BA5" w:rsidRPr="00DC7B65" w:rsidRDefault="001E78E1" w:rsidP="007B7BA5">
      <w:pPr>
        <w:pStyle w:val="Nivel4"/>
        <w:spacing w:beforeLines="120" w:before="288" w:afterLines="120" w:after="288" w:line="288" w:lineRule="auto"/>
        <w:ind w:left="0"/>
        <w:contextualSpacing/>
        <w:rPr>
          <w:rFonts w:ascii="Times New Roman" w:hAnsi="Times New Roman" w:cs="Times New Roman"/>
          <w:sz w:val="24"/>
          <w:szCs w:val="24"/>
        </w:rPr>
      </w:pPr>
      <w:r>
        <w:rPr>
          <w:rFonts w:ascii="Times New Roman" w:hAnsi="Times New Roman" w:cs="Times New Roman"/>
          <w:color w:val="000000"/>
          <w:sz w:val="24"/>
          <w:szCs w:val="24"/>
        </w:rPr>
        <w:t>17</w:t>
      </w:r>
      <w:r w:rsidR="007B7BA5">
        <w:rPr>
          <w:rFonts w:ascii="Times New Roman" w:hAnsi="Times New Roman" w:cs="Times New Roman"/>
          <w:sz w:val="24"/>
          <w:szCs w:val="24"/>
        </w:rPr>
        <w:t xml:space="preserve">.1.5.2 </w:t>
      </w:r>
      <w:r w:rsidR="007B7BA5" w:rsidRPr="00DC7B65">
        <w:rPr>
          <w:rFonts w:ascii="Times New Roman" w:hAnsi="Times New Roman" w:cs="Times New Roman"/>
          <w:sz w:val="24"/>
          <w:szCs w:val="24"/>
        </w:rPr>
        <w:t xml:space="preserve">recusar-se a enviar o detalhamento da proposta quando exigível; </w:t>
      </w:r>
    </w:p>
    <w:p w14:paraId="334906A1" w14:textId="77777777" w:rsidR="007B7BA5" w:rsidRDefault="007B7BA5" w:rsidP="007B7BA5">
      <w:pPr>
        <w:pStyle w:val="Nivel4"/>
        <w:spacing w:beforeLines="120" w:before="288" w:afterLines="120" w:after="288" w:line="288" w:lineRule="auto"/>
        <w:ind w:left="0"/>
        <w:contextualSpacing/>
        <w:rPr>
          <w:rFonts w:ascii="Times New Roman" w:hAnsi="Times New Roman" w:cs="Times New Roman"/>
          <w:sz w:val="24"/>
          <w:szCs w:val="24"/>
        </w:rPr>
      </w:pPr>
    </w:p>
    <w:p w14:paraId="13903093" w14:textId="77777777" w:rsidR="007B7BA5" w:rsidRPr="00DC7B65" w:rsidRDefault="001E78E1" w:rsidP="007B7BA5">
      <w:pPr>
        <w:pStyle w:val="Nivel4"/>
        <w:spacing w:beforeLines="120" w:before="288" w:afterLines="120" w:after="288" w:line="288" w:lineRule="auto"/>
        <w:ind w:left="0"/>
        <w:contextualSpacing/>
        <w:rPr>
          <w:rFonts w:ascii="Times New Roman" w:hAnsi="Times New Roman" w:cs="Times New Roman"/>
          <w:sz w:val="24"/>
          <w:szCs w:val="24"/>
        </w:rPr>
      </w:pPr>
      <w:r>
        <w:rPr>
          <w:rFonts w:ascii="Times New Roman" w:hAnsi="Times New Roman" w:cs="Times New Roman"/>
          <w:sz w:val="24"/>
          <w:szCs w:val="24"/>
        </w:rPr>
        <w:t>17</w:t>
      </w:r>
      <w:r w:rsidR="007B7BA5">
        <w:rPr>
          <w:rFonts w:ascii="Times New Roman" w:hAnsi="Times New Roman" w:cs="Times New Roman"/>
          <w:sz w:val="24"/>
          <w:szCs w:val="24"/>
        </w:rPr>
        <w:t xml:space="preserve">.1.5.3 </w:t>
      </w:r>
      <w:r w:rsidR="007B7BA5" w:rsidRPr="00DC7B65">
        <w:rPr>
          <w:rFonts w:ascii="Times New Roman" w:hAnsi="Times New Roman" w:cs="Times New Roman"/>
          <w:sz w:val="24"/>
          <w:szCs w:val="24"/>
        </w:rPr>
        <w:t xml:space="preserve">pedir para ser desclassificado quando encerrada a etapa competitiva; </w:t>
      </w:r>
    </w:p>
    <w:p w14:paraId="1DA421F7" w14:textId="77777777" w:rsidR="007B7BA5" w:rsidRDefault="007B7BA5" w:rsidP="007B7BA5">
      <w:pPr>
        <w:pStyle w:val="Nivel4"/>
        <w:spacing w:beforeLines="120" w:before="288" w:afterLines="120" w:after="288" w:line="288" w:lineRule="auto"/>
        <w:ind w:left="0"/>
        <w:contextualSpacing/>
        <w:rPr>
          <w:rFonts w:ascii="Times New Roman" w:hAnsi="Times New Roman" w:cs="Times New Roman"/>
          <w:sz w:val="24"/>
          <w:szCs w:val="24"/>
        </w:rPr>
      </w:pPr>
    </w:p>
    <w:p w14:paraId="3CB7BACD" w14:textId="77777777" w:rsidR="007B7BA5" w:rsidRPr="00DC7B65" w:rsidRDefault="001E78E1" w:rsidP="007B7BA5">
      <w:pPr>
        <w:pStyle w:val="Nivel4"/>
        <w:spacing w:beforeLines="120" w:before="288" w:afterLines="120" w:after="288" w:line="288" w:lineRule="auto"/>
        <w:ind w:left="0"/>
        <w:contextualSpacing/>
        <w:rPr>
          <w:rFonts w:ascii="Times New Roman" w:hAnsi="Times New Roman" w:cs="Times New Roman"/>
          <w:sz w:val="24"/>
          <w:szCs w:val="24"/>
        </w:rPr>
      </w:pPr>
      <w:r>
        <w:rPr>
          <w:rFonts w:ascii="Times New Roman" w:hAnsi="Times New Roman" w:cs="Times New Roman"/>
          <w:sz w:val="24"/>
          <w:szCs w:val="24"/>
        </w:rPr>
        <w:t>17</w:t>
      </w:r>
      <w:r w:rsidR="007B7BA5">
        <w:rPr>
          <w:rFonts w:ascii="Times New Roman" w:hAnsi="Times New Roman" w:cs="Times New Roman"/>
          <w:sz w:val="24"/>
          <w:szCs w:val="24"/>
        </w:rPr>
        <w:t xml:space="preserve">.1.5.4 </w:t>
      </w:r>
      <w:r w:rsidR="007B7BA5" w:rsidRPr="00DC7B65">
        <w:rPr>
          <w:rFonts w:ascii="Times New Roman" w:hAnsi="Times New Roman" w:cs="Times New Roman"/>
          <w:sz w:val="24"/>
          <w:szCs w:val="24"/>
        </w:rPr>
        <w:t>deixar de apresentar amostra;</w:t>
      </w:r>
      <w:r w:rsidR="007B7BA5">
        <w:rPr>
          <w:rFonts w:ascii="Times New Roman" w:hAnsi="Times New Roman" w:cs="Times New Roman"/>
          <w:sz w:val="24"/>
          <w:szCs w:val="24"/>
        </w:rPr>
        <w:t xml:space="preserve"> </w:t>
      </w:r>
      <w:r w:rsidR="007B7BA5" w:rsidRPr="00DC7B65">
        <w:rPr>
          <w:rFonts w:ascii="Times New Roman" w:hAnsi="Times New Roman" w:cs="Times New Roman"/>
          <w:sz w:val="24"/>
          <w:szCs w:val="24"/>
        </w:rPr>
        <w:t>ou</w:t>
      </w:r>
    </w:p>
    <w:p w14:paraId="6F861B8B" w14:textId="77777777" w:rsidR="007B7BA5" w:rsidRDefault="007B7BA5" w:rsidP="007B7BA5">
      <w:pPr>
        <w:pStyle w:val="Nivel4"/>
        <w:spacing w:beforeLines="120" w:before="288" w:afterLines="120" w:after="288" w:line="288" w:lineRule="auto"/>
        <w:ind w:left="0"/>
        <w:contextualSpacing/>
        <w:rPr>
          <w:rFonts w:ascii="Times New Roman" w:hAnsi="Times New Roman" w:cs="Times New Roman"/>
          <w:sz w:val="24"/>
          <w:szCs w:val="24"/>
        </w:rPr>
      </w:pPr>
    </w:p>
    <w:p w14:paraId="06DB91DF" w14:textId="77777777" w:rsidR="007B7BA5" w:rsidRPr="00DC7B65" w:rsidRDefault="001E78E1" w:rsidP="007B7BA5">
      <w:pPr>
        <w:pStyle w:val="Nivel4"/>
        <w:spacing w:beforeLines="120" w:before="288" w:afterLines="120" w:after="288" w:line="288" w:lineRule="auto"/>
        <w:ind w:left="0"/>
        <w:contextualSpacing/>
        <w:rPr>
          <w:rFonts w:ascii="Times New Roman" w:hAnsi="Times New Roman" w:cs="Times New Roman"/>
          <w:sz w:val="24"/>
          <w:szCs w:val="24"/>
        </w:rPr>
      </w:pPr>
      <w:r>
        <w:rPr>
          <w:rFonts w:ascii="Times New Roman" w:hAnsi="Times New Roman" w:cs="Times New Roman"/>
          <w:sz w:val="24"/>
          <w:szCs w:val="24"/>
        </w:rPr>
        <w:t>17</w:t>
      </w:r>
      <w:r w:rsidR="007B7BA5">
        <w:rPr>
          <w:rFonts w:ascii="Times New Roman" w:hAnsi="Times New Roman" w:cs="Times New Roman"/>
          <w:sz w:val="24"/>
          <w:szCs w:val="24"/>
        </w:rPr>
        <w:t xml:space="preserve">.1.5.5 </w:t>
      </w:r>
      <w:r w:rsidR="007B7BA5" w:rsidRPr="00DC7B65">
        <w:rPr>
          <w:rFonts w:ascii="Times New Roman" w:hAnsi="Times New Roman" w:cs="Times New Roman"/>
          <w:sz w:val="24"/>
          <w:szCs w:val="24"/>
        </w:rPr>
        <w:t xml:space="preserve">apresentar proposta ou amostra em desacordo com as especificações do instrumento convocatório; </w:t>
      </w:r>
    </w:p>
    <w:p w14:paraId="3077BA8E" w14:textId="77777777" w:rsidR="007B7BA5" w:rsidRPr="00DC7B65" w:rsidRDefault="001E78E1" w:rsidP="007B7BA5">
      <w:pPr>
        <w:spacing w:line="288" w:lineRule="auto"/>
        <w:contextualSpacing/>
        <w:jc w:val="both"/>
        <w:rPr>
          <w:color w:val="000000"/>
        </w:rPr>
      </w:pPr>
      <w:r>
        <w:rPr>
          <w:color w:val="000000"/>
        </w:rPr>
        <w:t>17</w:t>
      </w:r>
      <w:r w:rsidR="007B7BA5">
        <w:rPr>
          <w:color w:val="000000"/>
        </w:rPr>
        <w:t xml:space="preserve">.1.6 </w:t>
      </w:r>
      <w:r w:rsidR="007B7BA5" w:rsidRPr="00DC7B65">
        <w:rPr>
          <w:color w:val="000000"/>
        </w:rPr>
        <w:t xml:space="preserve">não celebrar o </w:t>
      </w:r>
      <w:r w:rsidR="007B7BA5">
        <w:rPr>
          <w:color w:val="000000"/>
        </w:rPr>
        <w:t>c</w:t>
      </w:r>
      <w:r w:rsidR="007B7BA5" w:rsidRPr="00DC7B65">
        <w:rPr>
          <w:color w:val="000000"/>
        </w:rPr>
        <w:t>ontrato ou não entregar a documentação exigida para a contratação, quando convocado dentro do prazo de validade de sua proposta;</w:t>
      </w:r>
    </w:p>
    <w:p w14:paraId="7C3CA94E" w14:textId="77777777" w:rsidR="007B7BA5" w:rsidRPr="00DC7B65" w:rsidRDefault="001E78E1" w:rsidP="007B7BA5">
      <w:pPr>
        <w:pStyle w:val="Nivel4"/>
        <w:spacing w:beforeLines="120" w:before="288" w:afterLines="120" w:after="288" w:line="288" w:lineRule="auto"/>
        <w:ind w:left="0"/>
        <w:contextualSpacing/>
        <w:rPr>
          <w:rFonts w:ascii="Times New Roman" w:hAnsi="Times New Roman" w:cs="Times New Roman"/>
          <w:sz w:val="24"/>
          <w:szCs w:val="24"/>
        </w:rPr>
      </w:pPr>
      <w:r>
        <w:rPr>
          <w:rFonts w:ascii="Times New Roman" w:hAnsi="Times New Roman" w:cs="Times New Roman"/>
          <w:sz w:val="24"/>
          <w:szCs w:val="24"/>
        </w:rPr>
        <w:t>17</w:t>
      </w:r>
      <w:r w:rsidR="007B7BA5">
        <w:rPr>
          <w:rFonts w:ascii="Times New Roman" w:hAnsi="Times New Roman" w:cs="Times New Roman"/>
          <w:sz w:val="24"/>
          <w:szCs w:val="24"/>
        </w:rPr>
        <w:t xml:space="preserve">.1.6.1 </w:t>
      </w:r>
      <w:r w:rsidR="007B7BA5" w:rsidRPr="00DC7B65">
        <w:rPr>
          <w:rFonts w:ascii="Times New Roman" w:hAnsi="Times New Roman" w:cs="Times New Roman"/>
          <w:sz w:val="24"/>
          <w:szCs w:val="24"/>
        </w:rPr>
        <w:t xml:space="preserve">recusar-se, sem justificativa, a assinar o </w:t>
      </w:r>
      <w:r w:rsidR="007B7BA5">
        <w:rPr>
          <w:rFonts w:ascii="Times New Roman" w:hAnsi="Times New Roman" w:cs="Times New Roman"/>
          <w:sz w:val="24"/>
          <w:szCs w:val="24"/>
        </w:rPr>
        <w:t>c</w:t>
      </w:r>
      <w:r w:rsidR="007B7BA5" w:rsidRPr="00DC7B65">
        <w:rPr>
          <w:rFonts w:ascii="Times New Roman" w:hAnsi="Times New Roman" w:cs="Times New Roman"/>
          <w:sz w:val="24"/>
          <w:szCs w:val="24"/>
        </w:rPr>
        <w:t xml:space="preserve">ontrato ou a </w:t>
      </w:r>
      <w:r w:rsidR="007B7BA5">
        <w:rPr>
          <w:rFonts w:ascii="Times New Roman" w:hAnsi="Times New Roman" w:cs="Times New Roman"/>
          <w:sz w:val="24"/>
          <w:szCs w:val="24"/>
        </w:rPr>
        <w:t>a</w:t>
      </w:r>
      <w:r w:rsidR="007B7BA5" w:rsidRPr="00DC7B65">
        <w:rPr>
          <w:rFonts w:ascii="Times New Roman" w:hAnsi="Times New Roman" w:cs="Times New Roman"/>
          <w:sz w:val="24"/>
          <w:szCs w:val="24"/>
        </w:rPr>
        <w:t xml:space="preserve">ta de </w:t>
      </w:r>
      <w:r w:rsidR="007B7BA5">
        <w:rPr>
          <w:rFonts w:ascii="Times New Roman" w:hAnsi="Times New Roman" w:cs="Times New Roman"/>
          <w:sz w:val="24"/>
          <w:szCs w:val="24"/>
        </w:rPr>
        <w:t>r</w:t>
      </w:r>
      <w:r w:rsidR="007B7BA5" w:rsidRPr="00DC7B65">
        <w:rPr>
          <w:rFonts w:ascii="Times New Roman" w:hAnsi="Times New Roman" w:cs="Times New Roman"/>
          <w:sz w:val="24"/>
          <w:szCs w:val="24"/>
        </w:rPr>
        <w:t xml:space="preserve">egistro de </w:t>
      </w:r>
      <w:r w:rsidR="007B7BA5">
        <w:rPr>
          <w:rFonts w:ascii="Times New Roman" w:hAnsi="Times New Roman" w:cs="Times New Roman"/>
          <w:sz w:val="24"/>
          <w:szCs w:val="24"/>
        </w:rPr>
        <w:t>p</w:t>
      </w:r>
      <w:r w:rsidR="007B7BA5" w:rsidRPr="00DC7B65">
        <w:rPr>
          <w:rFonts w:ascii="Times New Roman" w:hAnsi="Times New Roman" w:cs="Times New Roman"/>
          <w:sz w:val="24"/>
          <w:szCs w:val="24"/>
        </w:rPr>
        <w:t>reço, ou a aceitar ou retirar o instrumento equivalente no prazo estabelecido pela Administração;</w:t>
      </w:r>
    </w:p>
    <w:p w14:paraId="3E381FBB" w14:textId="77777777" w:rsidR="007B7BA5" w:rsidRPr="00DC7B65" w:rsidRDefault="001E78E1" w:rsidP="007B7BA5">
      <w:pPr>
        <w:spacing w:line="288" w:lineRule="auto"/>
        <w:contextualSpacing/>
        <w:jc w:val="both"/>
        <w:rPr>
          <w:color w:val="000000"/>
        </w:rPr>
      </w:pPr>
      <w:r>
        <w:rPr>
          <w:color w:val="000000"/>
        </w:rPr>
        <w:t>17</w:t>
      </w:r>
      <w:r w:rsidR="007B7BA5">
        <w:rPr>
          <w:color w:val="000000"/>
        </w:rPr>
        <w:t xml:space="preserve">.1.7 </w:t>
      </w:r>
      <w:r w:rsidR="007B7BA5" w:rsidRPr="00DC7B65">
        <w:rPr>
          <w:color w:val="000000"/>
        </w:rPr>
        <w:t>ensejar o retardamento da execução ou da entrega do objeto da contratação sem motivo justificado;</w:t>
      </w:r>
    </w:p>
    <w:p w14:paraId="0A260F4B" w14:textId="77777777" w:rsidR="007B7BA5" w:rsidRPr="00DC7B65" w:rsidRDefault="007B7BA5" w:rsidP="007B7BA5">
      <w:pPr>
        <w:spacing w:line="288" w:lineRule="auto"/>
        <w:contextualSpacing/>
        <w:jc w:val="both"/>
        <w:rPr>
          <w:color w:val="000000"/>
        </w:rPr>
      </w:pPr>
    </w:p>
    <w:p w14:paraId="71257939" w14:textId="77777777" w:rsidR="007B7BA5" w:rsidRPr="00DC7B65" w:rsidRDefault="001E78E1" w:rsidP="007B7BA5">
      <w:pPr>
        <w:spacing w:line="288" w:lineRule="auto"/>
        <w:contextualSpacing/>
        <w:jc w:val="both"/>
        <w:rPr>
          <w:color w:val="000000"/>
        </w:rPr>
      </w:pPr>
      <w:r>
        <w:rPr>
          <w:color w:val="000000"/>
        </w:rPr>
        <w:t>17</w:t>
      </w:r>
      <w:r w:rsidR="007B7BA5">
        <w:rPr>
          <w:color w:val="000000"/>
        </w:rPr>
        <w:t xml:space="preserve">.1.8 </w:t>
      </w:r>
      <w:r w:rsidR="007B7BA5" w:rsidRPr="00DC7B65">
        <w:rPr>
          <w:color w:val="000000"/>
        </w:rPr>
        <w:t xml:space="preserve">apresentar declaração ou documentação falsa exigida para o certame ou prestar declaração falsa durante o certame ou a execução do </w:t>
      </w:r>
      <w:r w:rsidR="007B7BA5">
        <w:rPr>
          <w:color w:val="000000"/>
        </w:rPr>
        <w:t>c</w:t>
      </w:r>
      <w:r w:rsidR="007B7BA5" w:rsidRPr="00DC7B65">
        <w:rPr>
          <w:color w:val="000000"/>
        </w:rPr>
        <w:t>ontrato;</w:t>
      </w:r>
    </w:p>
    <w:p w14:paraId="45A87CC3" w14:textId="77777777" w:rsidR="007B7BA5" w:rsidRPr="00DC7B65" w:rsidRDefault="007B7BA5" w:rsidP="007B7BA5">
      <w:pPr>
        <w:spacing w:line="288" w:lineRule="auto"/>
        <w:contextualSpacing/>
        <w:jc w:val="both"/>
        <w:rPr>
          <w:rFonts w:eastAsia="Arial"/>
          <w:color w:val="000000"/>
        </w:rPr>
      </w:pPr>
    </w:p>
    <w:p w14:paraId="6BC724D2" w14:textId="77777777" w:rsidR="007B7BA5" w:rsidRPr="00DC7B65" w:rsidRDefault="001E78E1" w:rsidP="007B7BA5">
      <w:pPr>
        <w:spacing w:line="288" w:lineRule="auto"/>
        <w:contextualSpacing/>
        <w:jc w:val="both"/>
        <w:rPr>
          <w:color w:val="000000"/>
        </w:rPr>
      </w:pPr>
      <w:r>
        <w:rPr>
          <w:color w:val="000000"/>
        </w:rPr>
        <w:lastRenderedPageBreak/>
        <w:t>17</w:t>
      </w:r>
      <w:r w:rsidR="007B7BA5">
        <w:rPr>
          <w:color w:val="000000"/>
        </w:rPr>
        <w:t xml:space="preserve">.1.9 </w:t>
      </w:r>
      <w:r w:rsidR="007B7BA5" w:rsidRPr="00DC7B65">
        <w:rPr>
          <w:color w:val="000000"/>
        </w:rPr>
        <w:t xml:space="preserve">fraudar o certame ou praticar ato fraudulento na execução do </w:t>
      </w:r>
      <w:r w:rsidR="007B7BA5">
        <w:rPr>
          <w:color w:val="000000"/>
        </w:rPr>
        <w:t>c</w:t>
      </w:r>
      <w:r w:rsidR="007B7BA5" w:rsidRPr="00DC7B65">
        <w:rPr>
          <w:color w:val="000000"/>
        </w:rPr>
        <w:t>ontrato;</w:t>
      </w:r>
    </w:p>
    <w:p w14:paraId="51DC8047" w14:textId="77777777" w:rsidR="007B7BA5" w:rsidRPr="00DC7B65" w:rsidRDefault="007B7BA5" w:rsidP="007B7BA5">
      <w:pPr>
        <w:spacing w:line="288" w:lineRule="auto"/>
        <w:contextualSpacing/>
        <w:jc w:val="both"/>
        <w:rPr>
          <w:color w:val="000000"/>
        </w:rPr>
      </w:pPr>
      <w:r w:rsidRPr="00DC7B65">
        <w:rPr>
          <w:color w:val="000000"/>
        </w:rPr>
        <w:t> </w:t>
      </w:r>
    </w:p>
    <w:p w14:paraId="13320487" w14:textId="77777777" w:rsidR="007B7BA5" w:rsidRPr="00DC7B65" w:rsidRDefault="00EB09F9" w:rsidP="007B7BA5">
      <w:pPr>
        <w:spacing w:line="288" w:lineRule="auto"/>
        <w:contextualSpacing/>
        <w:jc w:val="both"/>
        <w:rPr>
          <w:color w:val="000000"/>
        </w:rPr>
      </w:pPr>
      <w:r>
        <w:rPr>
          <w:color w:val="000000"/>
        </w:rPr>
        <w:t>17</w:t>
      </w:r>
      <w:r w:rsidR="007B7BA5">
        <w:rPr>
          <w:color w:val="000000"/>
        </w:rPr>
        <w:t xml:space="preserve">.1.10 </w:t>
      </w:r>
      <w:r w:rsidR="007B7BA5" w:rsidRPr="00DC7B65">
        <w:rPr>
          <w:color w:val="000000"/>
        </w:rPr>
        <w:t>comportar-se de modo inidôneo ou cometer fraude de qualquer natureza, em especial quando:</w:t>
      </w:r>
    </w:p>
    <w:p w14:paraId="00E475A1" w14:textId="77777777" w:rsidR="007B7BA5" w:rsidRPr="00DC7B65" w:rsidRDefault="001E78E1" w:rsidP="007B7BA5">
      <w:pPr>
        <w:pStyle w:val="Nivel4"/>
        <w:spacing w:beforeLines="120" w:before="288" w:afterLines="120" w:after="288" w:line="288" w:lineRule="auto"/>
        <w:ind w:left="0"/>
        <w:contextualSpacing/>
        <w:rPr>
          <w:rFonts w:ascii="Times New Roman" w:hAnsi="Times New Roman" w:cs="Times New Roman"/>
          <w:sz w:val="24"/>
          <w:szCs w:val="24"/>
        </w:rPr>
      </w:pPr>
      <w:r>
        <w:rPr>
          <w:rFonts w:ascii="Times New Roman" w:hAnsi="Times New Roman" w:cs="Times New Roman"/>
          <w:sz w:val="24"/>
          <w:szCs w:val="24"/>
        </w:rPr>
        <w:t>17</w:t>
      </w:r>
      <w:r w:rsidR="007B7BA5">
        <w:rPr>
          <w:rFonts w:ascii="Times New Roman" w:hAnsi="Times New Roman" w:cs="Times New Roman"/>
          <w:sz w:val="24"/>
          <w:szCs w:val="24"/>
        </w:rPr>
        <w:t xml:space="preserve">.1.10.1 </w:t>
      </w:r>
      <w:r w:rsidR="007B7BA5" w:rsidRPr="00DC7B65">
        <w:rPr>
          <w:rFonts w:ascii="Times New Roman" w:hAnsi="Times New Roman" w:cs="Times New Roman"/>
          <w:sz w:val="24"/>
          <w:szCs w:val="24"/>
        </w:rPr>
        <w:t xml:space="preserve">agir em conluio ou em desconformidade com a lei; </w:t>
      </w:r>
    </w:p>
    <w:p w14:paraId="57815902" w14:textId="77777777" w:rsidR="007B7BA5" w:rsidRDefault="007B7BA5" w:rsidP="007B7BA5">
      <w:pPr>
        <w:pStyle w:val="Nivel4"/>
        <w:spacing w:beforeLines="120" w:before="288" w:afterLines="120" w:after="288" w:line="288" w:lineRule="auto"/>
        <w:ind w:left="0"/>
        <w:contextualSpacing/>
        <w:rPr>
          <w:rFonts w:ascii="Times New Roman" w:hAnsi="Times New Roman" w:cs="Times New Roman"/>
          <w:sz w:val="24"/>
          <w:szCs w:val="24"/>
        </w:rPr>
      </w:pPr>
    </w:p>
    <w:p w14:paraId="1840926C" w14:textId="77777777" w:rsidR="007B7BA5" w:rsidRPr="00DC7B65" w:rsidRDefault="001E78E1" w:rsidP="007B7BA5">
      <w:pPr>
        <w:pStyle w:val="Nivel4"/>
        <w:spacing w:beforeLines="120" w:before="288" w:afterLines="120" w:after="288" w:line="288" w:lineRule="auto"/>
        <w:ind w:left="0"/>
        <w:contextualSpacing/>
        <w:rPr>
          <w:rFonts w:ascii="Times New Roman" w:hAnsi="Times New Roman" w:cs="Times New Roman"/>
          <w:sz w:val="24"/>
          <w:szCs w:val="24"/>
        </w:rPr>
      </w:pPr>
      <w:r>
        <w:rPr>
          <w:rFonts w:ascii="Times New Roman" w:hAnsi="Times New Roman" w:cs="Times New Roman"/>
          <w:sz w:val="24"/>
          <w:szCs w:val="24"/>
        </w:rPr>
        <w:t>17</w:t>
      </w:r>
      <w:r w:rsidR="007B7BA5">
        <w:rPr>
          <w:rFonts w:ascii="Times New Roman" w:hAnsi="Times New Roman" w:cs="Times New Roman"/>
          <w:sz w:val="24"/>
          <w:szCs w:val="24"/>
        </w:rPr>
        <w:t xml:space="preserve">.1.10.2 </w:t>
      </w:r>
      <w:r w:rsidR="007B7BA5" w:rsidRPr="00DC7B65">
        <w:rPr>
          <w:rFonts w:ascii="Times New Roman" w:hAnsi="Times New Roman" w:cs="Times New Roman"/>
          <w:sz w:val="24"/>
          <w:szCs w:val="24"/>
        </w:rPr>
        <w:t xml:space="preserve">induzir deliberadamente a erro no julgamento; </w:t>
      </w:r>
    </w:p>
    <w:p w14:paraId="003DFF5F" w14:textId="77777777" w:rsidR="007B7BA5" w:rsidRDefault="007B7BA5" w:rsidP="007B7BA5">
      <w:pPr>
        <w:pStyle w:val="Nivel4"/>
        <w:spacing w:beforeLines="120" w:before="288" w:afterLines="120" w:after="288" w:line="288" w:lineRule="auto"/>
        <w:ind w:left="0"/>
        <w:contextualSpacing/>
        <w:rPr>
          <w:rFonts w:ascii="Times New Roman" w:hAnsi="Times New Roman" w:cs="Times New Roman"/>
          <w:sz w:val="24"/>
          <w:szCs w:val="24"/>
        </w:rPr>
      </w:pPr>
    </w:p>
    <w:p w14:paraId="657A9396" w14:textId="77777777" w:rsidR="007B7BA5" w:rsidRPr="00DC7B65" w:rsidRDefault="001E78E1" w:rsidP="007B7BA5">
      <w:pPr>
        <w:pStyle w:val="Nivel4"/>
        <w:spacing w:beforeLines="120" w:before="288" w:afterLines="120" w:after="288" w:line="288" w:lineRule="auto"/>
        <w:ind w:left="0"/>
        <w:contextualSpacing/>
        <w:rPr>
          <w:rFonts w:ascii="Times New Roman" w:hAnsi="Times New Roman" w:cs="Times New Roman"/>
          <w:sz w:val="24"/>
          <w:szCs w:val="24"/>
        </w:rPr>
      </w:pPr>
      <w:r>
        <w:rPr>
          <w:rFonts w:ascii="Times New Roman" w:hAnsi="Times New Roman" w:cs="Times New Roman"/>
          <w:sz w:val="24"/>
          <w:szCs w:val="24"/>
        </w:rPr>
        <w:t>17</w:t>
      </w:r>
      <w:r w:rsidR="007B7BA5">
        <w:rPr>
          <w:rFonts w:ascii="Times New Roman" w:hAnsi="Times New Roman" w:cs="Times New Roman"/>
          <w:sz w:val="24"/>
          <w:szCs w:val="24"/>
        </w:rPr>
        <w:t xml:space="preserve">.1.10.3 </w:t>
      </w:r>
      <w:r w:rsidR="007B7BA5" w:rsidRPr="00DC7B65">
        <w:rPr>
          <w:rFonts w:ascii="Times New Roman" w:hAnsi="Times New Roman" w:cs="Times New Roman"/>
          <w:sz w:val="24"/>
          <w:szCs w:val="24"/>
        </w:rPr>
        <w:t xml:space="preserve">apresentar amostra falsificada ou deteriorada; </w:t>
      </w:r>
    </w:p>
    <w:p w14:paraId="2A7CC48D" w14:textId="77777777" w:rsidR="007B7BA5" w:rsidRDefault="007B7BA5" w:rsidP="007B7BA5">
      <w:pPr>
        <w:pStyle w:val="Nivel4"/>
        <w:spacing w:beforeLines="120" w:before="288" w:afterLines="120" w:after="288" w:line="288" w:lineRule="auto"/>
        <w:ind w:left="0"/>
        <w:contextualSpacing/>
        <w:rPr>
          <w:rFonts w:ascii="Times New Roman" w:hAnsi="Times New Roman" w:cs="Times New Roman"/>
          <w:sz w:val="24"/>
          <w:szCs w:val="24"/>
        </w:rPr>
      </w:pPr>
    </w:p>
    <w:p w14:paraId="0F8D1C08" w14:textId="77777777" w:rsidR="007B7BA5" w:rsidRPr="00DC7B65" w:rsidRDefault="001E78E1" w:rsidP="007B7BA5">
      <w:pPr>
        <w:pStyle w:val="Nivel4"/>
        <w:spacing w:beforeLines="120" w:before="288" w:afterLines="120" w:after="288" w:line="288" w:lineRule="auto"/>
        <w:ind w:left="0"/>
        <w:contextualSpacing/>
        <w:rPr>
          <w:rFonts w:ascii="Times New Roman" w:hAnsi="Times New Roman" w:cs="Times New Roman"/>
          <w:sz w:val="24"/>
          <w:szCs w:val="24"/>
        </w:rPr>
      </w:pPr>
      <w:r>
        <w:rPr>
          <w:rFonts w:ascii="Times New Roman" w:hAnsi="Times New Roman" w:cs="Times New Roman"/>
          <w:sz w:val="24"/>
          <w:szCs w:val="24"/>
        </w:rPr>
        <w:t>17</w:t>
      </w:r>
      <w:r w:rsidR="007B7BA5">
        <w:rPr>
          <w:rFonts w:ascii="Times New Roman" w:hAnsi="Times New Roman" w:cs="Times New Roman"/>
          <w:sz w:val="24"/>
          <w:szCs w:val="24"/>
        </w:rPr>
        <w:t xml:space="preserve">.1.10.4 </w:t>
      </w:r>
      <w:r w:rsidR="007B7BA5" w:rsidRPr="00DC7B65">
        <w:rPr>
          <w:rFonts w:ascii="Times New Roman" w:hAnsi="Times New Roman" w:cs="Times New Roman"/>
          <w:sz w:val="24"/>
          <w:szCs w:val="24"/>
        </w:rPr>
        <w:t xml:space="preserve">apresentar declaração falsa quanto às condições de participação ou quanto ao enquadramento como ME/EPP; </w:t>
      </w:r>
    </w:p>
    <w:p w14:paraId="33792B56" w14:textId="77777777" w:rsidR="007B7BA5" w:rsidRPr="00DC7B65" w:rsidRDefault="001E78E1" w:rsidP="007B7BA5">
      <w:pPr>
        <w:spacing w:line="288" w:lineRule="auto"/>
        <w:contextualSpacing/>
        <w:jc w:val="both"/>
        <w:rPr>
          <w:color w:val="000000"/>
        </w:rPr>
      </w:pPr>
      <w:r>
        <w:t>17</w:t>
      </w:r>
      <w:r w:rsidR="007B7BA5">
        <w:rPr>
          <w:color w:val="000000"/>
        </w:rPr>
        <w:t xml:space="preserve">.1.11 </w:t>
      </w:r>
      <w:r w:rsidR="007B7BA5" w:rsidRPr="00DC7B65">
        <w:rPr>
          <w:color w:val="000000"/>
        </w:rPr>
        <w:t>praticar atos ilícitos com vistas a frustrar os objetivos do certame;</w:t>
      </w:r>
    </w:p>
    <w:p w14:paraId="4A804035" w14:textId="77777777" w:rsidR="007B7BA5" w:rsidRPr="00DC7B65" w:rsidRDefault="007B7BA5" w:rsidP="007B7BA5">
      <w:pPr>
        <w:spacing w:line="288" w:lineRule="auto"/>
        <w:contextualSpacing/>
        <w:jc w:val="both"/>
        <w:rPr>
          <w:color w:val="000000"/>
        </w:rPr>
      </w:pPr>
    </w:p>
    <w:p w14:paraId="352C1369" w14:textId="77777777" w:rsidR="007B7BA5" w:rsidRPr="00DC7B65" w:rsidRDefault="001E78E1" w:rsidP="007B7BA5">
      <w:pPr>
        <w:spacing w:line="288" w:lineRule="auto"/>
        <w:contextualSpacing/>
        <w:jc w:val="both"/>
        <w:rPr>
          <w:rStyle w:val="Hyperlink"/>
          <w:color w:val="000000"/>
        </w:rPr>
      </w:pPr>
      <w:r>
        <w:t>17</w:t>
      </w:r>
      <w:r w:rsidR="007B7BA5">
        <w:rPr>
          <w:color w:val="000000"/>
        </w:rPr>
        <w:t xml:space="preserve">.1.12 </w:t>
      </w:r>
      <w:r w:rsidR="007B7BA5" w:rsidRPr="00DC7B65">
        <w:rPr>
          <w:color w:val="000000"/>
        </w:rPr>
        <w:t>praticar ato lesivo previsto no </w:t>
      </w:r>
      <w:hyperlink r:id="rId33" w:anchor="art5" w:history="1">
        <w:r w:rsidR="007B7BA5" w:rsidRPr="00936A6B">
          <w:rPr>
            <w:rStyle w:val="Hyperlink"/>
            <w:color w:val="000000"/>
            <w:u w:val="none"/>
          </w:rPr>
          <w:t>art. 5º da Lei nº 12.846, de 1º de agosto de 2013.</w:t>
        </w:r>
      </w:hyperlink>
    </w:p>
    <w:p w14:paraId="76F17B08" w14:textId="77777777" w:rsidR="007B7BA5" w:rsidRPr="00DC7B65" w:rsidRDefault="007B7BA5" w:rsidP="007B7BA5">
      <w:pPr>
        <w:spacing w:line="288" w:lineRule="auto"/>
        <w:contextualSpacing/>
        <w:jc w:val="both"/>
      </w:pPr>
    </w:p>
    <w:p w14:paraId="2909E495" w14:textId="77777777" w:rsidR="007B7BA5" w:rsidRPr="00DC7B65" w:rsidRDefault="001E78E1" w:rsidP="007B7BA5">
      <w:pPr>
        <w:spacing w:line="288" w:lineRule="auto"/>
        <w:contextualSpacing/>
        <w:jc w:val="both"/>
      </w:pPr>
      <w:r>
        <w:t>17</w:t>
      </w:r>
      <w:r w:rsidR="007B7BA5">
        <w:t xml:space="preserve">.2 </w:t>
      </w:r>
      <w:r w:rsidR="007B7BA5" w:rsidRPr="00DC7B65">
        <w:t xml:space="preserve">O licitante ou </w:t>
      </w:r>
      <w:r w:rsidR="007B7BA5" w:rsidRPr="00DC7B65">
        <w:rPr>
          <w:color w:val="000000"/>
        </w:rPr>
        <w:t>contratado</w:t>
      </w:r>
      <w:r w:rsidR="007B7BA5" w:rsidRPr="00DC7B65">
        <w:t xml:space="preserve"> que cometer qualquer das condutas discriminadas nos subitens anteriores ficará sujeito, sem prejuízo da responsabilidade civil e criminal, às seguintes sanções:</w:t>
      </w:r>
    </w:p>
    <w:p w14:paraId="7B92F993" w14:textId="77777777" w:rsidR="007B7BA5" w:rsidRDefault="007B7BA5" w:rsidP="007B7BA5">
      <w:pPr>
        <w:spacing w:line="288" w:lineRule="auto"/>
        <w:contextualSpacing/>
        <w:jc w:val="both"/>
      </w:pPr>
    </w:p>
    <w:p w14:paraId="507D6740" w14:textId="77777777" w:rsidR="007B7BA5" w:rsidRPr="00DC7B65" w:rsidRDefault="001E78E1" w:rsidP="007B7BA5">
      <w:pPr>
        <w:spacing w:line="288" w:lineRule="auto"/>
        <w:contextualSpacing/>
        <w:jc w:val="both"/>
      </w:pPr>
      <w:r>
        <w:t>17</w:t>
      </w:r>
      <w:r w:rsidR="007B7BA5">
        <w:t xml:space="preserve">.2.1 </w:t>
      </w:r>
      <w:r w:rsidR="007B7BA5" w:rsidRPr="00DC7B65">
        <w:t xml:space="preserve">Advertência, prevista no art. 156, I, § 2º, da Lei nº 14.133/2021, pela infração descrita no item </w:t>
      </w:r>
      <w:r>
        <w:t>17</w:t>
      </w:r>
      <w:r w:rsidR="007B7BA5" w:rsidRPr="00DC7B65">
        <w:t>.1.1, de menor potencial ofensivo, quando não se justificar a imposição de penalidade mais grave.</w:t>
      </w:r>
    </w:p>
    <w:p w14:paraId="75EEDCFC" w14:textId="77777777" w:rsidR="007B7BA5" w:rsidRDefault="007B7BA5" w:rsidP="007B7BA5">
      <w:pPr>
        <w:spacing w:line="288" w:lineRule="auto"/>
        <w:contextualSpacing/>
        <w:jc w:val="both"/>
      </w:pPr>
    </w:p>
    <w:p w14:paraId="67A0AE79" w14:textId="77777777" w:rsidR="007B7BA5" w:rsidRPr="00DC7B65" w:rsidRDefault="001E78E1" w:rsidP="007B7BA5">
      <w:pPr>
        <w:spacing w:line="288" w:lineRule="auto"/>
        <w:contextualSpacing/>
        <w:jc w:val="both"/>
      </w:pPr>
      <w:r>
        <w:t>17</w:t>
      </w:r>
      <w:r w:rsidR="007B7BA5">
        <w:t xml:space="preserve">.2.2 </w:t>
      </w:r>
      <w:r w:rsidR="007B7BA5" w:rsidRPr="00DC7B65">
        <w:t xml:space="preserve">Multa administrativa, prevista no art. 156, II, § 3º, da Lei nº 14.133/2021, pela infração dos subitens </w:t>
      </w:r>
      <w:r>
        <w:t>17</w:t>
      </w:r>
      <w:r w:rsidR="007B7BA5" w:rsidRPr="00DC7B65">
        <w:t xml:space="preserve">.1.1 a </w:t>
      </w:r>
      <w:r>
        <w:t>17</w:t>
      </w:r>
      <w:r w:rsidR="007B7BA5" w:rsidRPr="00DC7B65">
        <w:t xml:space="preserve">.1.12, que não </w:t>
      </w:r>
      <w:r w:rsidR="007B7BA5" w:rsidRPr="00DC7B65">
        <w:rPr>
          <w:color w:val="000000"/>
        </w:rPr>
        <w:t>poderá ser inferior a 0,5% (cinco décimos por cento) nem superior a 30% (trinta por cento) do valor do Contrato</w:t>
      </w:r>
      <w:r w:rsidR="007B7BA5" w:rsidRPr="00DC7B65">
        <w:t>, devendo ser observados os seguintes parâmetros:</w:t>
      </w:r>
    </w:p>
    <w:p w14:paraId="1A524CC6" w14:textId="77777777" w:rsidR="007B7BA5" w:rsidRPr="00DC7B65" w:rsidRDefault="007B7BA5" w:rsidP="007B7BA5">
      <w:pPr>
        <w:spacing w:line="288" w:lineRule="auto"/>
        <w:contextualSpacing/>
        <w:jc w:val="both"/>
      </w:pPr>
      <w:r>
        <w:t xml:space="preserve">a) </w:t>
      </w:r>
      <w:r w:rsidRPr="00DC7B65">
        <w:t xml:space="preserve">multa de 0,5% a 1,5%, nos casos da infração prevista no subitem </w:t>
      </w:r>
      <w:r w:rsidR="001E78E1">
        <w:t>17</w:t>
      </w:r>
      <w:r w:rsidRPr="00DC7B65">
        <w:t xml:space="preserve">.1.1, incidente sobre o </w:t>
      </w:r>
      <w:r w:rsidRPr="00F60958">
        <w:rPr>
          <w:color w:val="FF0000"/>
        </w:rPr>
        <w:t>valor anual</w:t>
      </w:r>
      <w:r w:rsidRPr="00DC7B65">
        <w:t xml:space="preserve"> do Contrato; </w:t>
      </w:r>
    </w:p>
    <w:p w14:paraId="62580239" w14:textId="77777777" w:rsidR="007B7BA5" w:rsidRPr="00DC7B65" w:rsidRDefault="007B7BA5" w:rsidP="007B7BA5">
      <w:pPr>
        <w:spacing w:line="288" w:lineRule="auto"/>
        <w:contextualSpacing/>
        <w:jc w:val="both"/>
      </w:pPr>
      <w:r>
        <w:t xml:space="preserve">b) </w:t>
      </w:r>
      <w:r w:rsidRPr="00DC7B65">
        <w:t xml:space="preserve">multa de 0,5% a 15%, nos casos das infrações previstas nos subitens </w:t>
      </w:r>
      <w:r w:rsidR="001E78E1">
        <w:t>17</w:t>
      </w:r>
      <w:r w:rsidRPr="00DC7B65">
        <w:t xml:space="preserve">.1.2 a </w:t>
      </w:r>
      <w:r w:rsidR="001E78E1">
        <w:t>17</w:t>
      </w:r>
      <w:r w:rsidRPr="00DC7B65">
        <w:t xml:space="preserve">.1.7, incidente sobre o </w:t>
      </w:r>
      <w:r w:rsidRPr="00F60958">
        <w:rPr>
          <w:color w:val="FF0000"/>
        </w:rPr>
        <w:t>valor anual</w:t>
      </w:r>
      <w:r w:rsidRPr="00DC7B65">
        <w:t xml:space="preserve"> do Contrato;</w:t>
      </w:r>
    </w:p>
    <w:p w14:paraId="655A2AAF" w14:textId="77777777" w:rsidR="007B7BA5" w:rsidRPr="00DC7B65" w:rsidRDefault="007B7BA5" w:rsidP="007B7BA5">
      <w:pPr>
        <w:spacing w:line="288" w:lineRule="auto"/>
        <w:contextualSpacing/>
        <w:jc w:val="both"/>
      </w:pPr>
      <w:r>
        <w:t xml:space="preserve">c) </w:t>
      </w:r>
      <w:r w:rsidRPr="00DC7B65">
        <w:t xml:space="preserve">multa de 5% a 30%, nos casos das infrações previstas nos subitens </w:t>
      </w:r>
      <w:r w:rsidR="001E78E1">
        <w:t>17</w:t>
      </w:r>
      <w:r w:rsidRPr="00DC7B65">
        <w:t xml:space="preserve">.1.8 a </w:t>
      </w:r>
      <w:r w:rsidR="001E78E1">
        <w:t>17</w:t>
      </w:r>
      <w:r w:rsidRPr="00DC7B65">
        <w:t xml:space="preserve">.1.12, incidente sobre o </w:t>
      </w:r>
      <w:r w:rsidRPr="00F60958">
        <w:rPr>
          <w:color w:val="FF0000"/>
        </w:rPr>
        <w:t>valor anual</w:t>
      </w:r>
      <w:r w:rsidRPr="00DC7B65">
        <w:t xml:space="preserve"> do Contrato;</w:t>
      </w:r>
    </w:p>
    <w:p w14:paraId="4F245D94" w14:textId="77777777" w:rsidR="007B7BA5" w:rsidRPr="00DC7B65" w:rsidRDefault="001E78E1" w:rsidP="007B7BA5">
      <w:pPr>
        <w:pStyle w:val="NormalWeb"/>
        <w:spacing w:before="225" w:line="288" w:lineRule="auto"/>
        <w:contextualSpacing/>
        <w:jc w:val="both"/>
        <w:rPr>
          <w:color w:val="000000"/>
        </w:rPr>
      </w:pPr>
      <w:r>
        <w:t>17</w:t>
      </w:r>
      <w:r w:rsidR="007B7BA5">
        <w:t xml:space="preserve">.2.2.1 </w:t>
      </w:r>
      <w:r w:rsidR="007B7BA5" w:rsidRPr="00DC7B65">
        <w:t xml:space="preserve">Na hipótese de a infração ser cometida antes da celebração do </w:t>
      </w:r>
      <w:r w:rsidR="007B7BA5">
        <w:t>C</w:t>
      </w:r>
      <w:r w:rsidR="007B7BA5" w:rsidRPr="00DC7B65">
        <w:t xml:space="preserve">ontrato, a base de cálculo da multa do item </w:t>
      </w:r>
      <w:r>
        <w:t>17</w:t>
      </w:r>
      <w:r w:rsidR="007B7BA5" w:rsidRPr="00DC7B65">
        <w:t>.2.2 será o valor anual estimado da contratação.</w:t>
      </w:r>
    </w:p>
    <w:p w14:paraId="4126E715" w14:textId="77777777" w:rsidR="007B7BA5" w:rsidRPr="00DC7B65" w:rsidRDefault="007B7BA5" w:rsidP="007B7BA5">
      <w:pPr>
        <w:spacing w:line="288" w:lineRule="auto"/>
        <w:ind w:left="567" w:right="565"/>
        <w:contextualSpacing/>
        <w:jc w:val="both"/>
        <w:rPr>
          <w:color w:val="FF0000"/>
        </w:rPr>
      </w:pPr>
      <w:r w:rsidRPr="00C11627">
        <w:rPr>
          <w:b/>
          <w:bCs/>
          <w:color w:val="FF0000"/>
        </w:rPr>
        <w:t>NOTA EXPLICATIVA</w:t>
      </w:r>
      <w:r w:rsidRPr="00DC7B65">
        <w:rPr>
          <w:color w:val="FF0000"/>
        </w:rPr>
        <w:t xml:space="preserve">: A base de cálculo prevista nas alíneas </w:t>
      </w:r>
      <w:r w:rsidRPr="00DC7B65">
        <w:rPr>
          <w:color w:val="FF0000"/>
          <w:u w:val="single"/>
        </w:rPr>
        <w:t>a</w:t>
      </w:r>
      <w:r w:rsidRPr="00DC7B65">
        <w:rPr>
          <w:color w:val="FF0000"/>
        </w:rPr>
        <w:t xml:space="preserve"> </w:t>
      </w:r>
      <w:proofErr w:type="spellStart"/>
      <w:r w:rsidRPr="00DC7B65">
        <w:rPr>
          <w:color w:val="FF0000"/>
        </w:rPr>
        <w:t>a</w:t>
      </w:r>
      <w:proofErr w:type="spellEnd"/>
      <w:r w:rsidRPr="00DC7B65">
        <w:rPr>
          <w:color w:val="FF0000"/>
        </w:rPr>
        <w:t xml:space="preserve"> </w:t>
      </w:r>
      <w:r w:rsidRPr="00DC7B65">
        <w:rPr>
          <w:color w:val="FF0000"/>
          <w:u w:val="single"/>
        </w:rPr>
        <w:t>d</w:t>
      </w:r>
      <w:r w:rsidRPr="00DC7B65">
        <w:rPr>
          <w:color w:val="FF0000"/>
        </w:rPr>
        <w:t xml:space="preserve"> do item </w:t>
      </w:r>
      <w:r w:rsidR="001E78E1">
        <w:rPr>
          <w:color w:val="FF0000"/>
        </w:rPr>
        <w:t>17</w:t>
      </w:r>
      <w:r w:rsidRPr="00DC7B65">
        <w:rPr>
          <w:color w:val="FF0000"/>
        </w:rPr>
        <w:t>.2.2, pode ser alterada, de acordo com o caso concreto, estabelecendo como base de cálculo, ao invés do valor anual do Contrato, o valor da parcela não executada ou o valor total do contrato, como critério de dosimetria.</w:t>
      </w:r>
    </w:p>
    <w:p w14:paraId="0C7BF530" w14:textId="77777777" w:rsidR="007B7BA5" w:rsidRPr="00DC7B65" w:rsidRDefault="007B7BA5" w:rsidP="007B7BA5">
      <w:pPr>
        <w:spacing w:line="288" w:lineRule="auto"/>
        <w:ind w:left="567" w:right="565"/>
        <w:contextualSpacing/>
        <w:jc w:val="both"/>
        <w:rPr>
          <w:color w:val="FF0000"/>
        </w:rPr>
      </w:pPr>
      <w:r w:rsidRPr="00DC7B65">
        <w:rPr>
          <w:color w:val="FF0000"/>
        </w:rPr>
        <w:lastRenderedPageBreak/>
        <w:t>A multa administrativa não visa reparar os prejuízos causados à Administração, mas penalizar o contratado que descumprir as disposições do contrato, aí incluídas as hipóteses de emissão de nota de empenho.</w:t>
      </w:r>
    </w:p>
    <w:p w14:paraId="0A79DCC7" w14:textId="77777777" w:rsidR="007B7BA5" w:rsidRPr="00DC7B65" w:rsidRDefault="007B7BA5" w:rsidP="007B7BA5">
      <w:pPr>
        <w:spacing w:line="288" w:lineRule="auto"/>
        <w:contextualSpacing/>
        <w:jc w:val="both"/>
        <w:rPr>
          <w:color w:val="FF0000"/>
        </w:rPr>
      </w:pPr>
      <w:r w:rsidRPr="00DC7B65">
        <w:rPr>
          <w:color w:val="FF0000"/>
        </w:rPr>
        <w:t xml:space="preserve">  </w:t>
      </w:r>
    </w:p>
    <w:p w14:paraId="00176376" w14:textId="77777777" w:rsidR="007B7BA5" w:rsidRPr="00DC7B65" w:rsidRDefault="001E78E1" w:rsidP="007B7BA5">
      <w:pPr>
        <w:spacing w:line="288" w:lineRule="auto"/>
        <w:contextualSpacing/>
        <w:jc w:val="both"/>
      </w:pPr>
      <w:r>
        <w:t>17</w:t>
      </w:r>
      <w:r w:rsidR="007B7BA5">
        <w:t xml:space="preserve">.2.2.2 </w:t>
      </w:r>
      <w:r w:rsidR="007B7BA5" w:rsidRPr="00DC7B65">
        <w:t>Em caso de reincidência, o valor total das multas administrativas aplicadas não poderá exceder o limite de 30% (trinta por cento) sobre o valor total do Contrato.</w:t>
      </w:r>
    </w:p>
    <w:p w14:paraId="1C4F5CF1" w14:textId="77777777" w:rsidR="007B7BA5" w:rsidRPr="00DC7B65" w:rsidRDefault="007B7BA5" w:rsidP="007B7BA5">
      <w:pPr>
        <w:spacing w:line="288" w:lineRule="auto"/>
        <w:contextualSpacing/>
        <w:jc w:val="both"/>
      </w:pPr>
    </w:p>
    <w:p w14:paraId="2BAD5070" w14:textId="77777777" w:rsidR="007B7BA5" w:rsidRPr="00DC7B65" w:rsidRDefault="001E78E1" w:rsidP="007B7BA5">
      <w:pPr>
        <w:spacing w:line="288" w:lineRule="auto"/>
        <w:contextualSpacing/>
        <w:jc w:val="both"/>
      </w:pPr>
      <w:r>
        <w:t>17</w:t>
      </w:r>
      <w:r w:rsidR="007B7BA5">
        <w:t xml:space="preserve">.2.2.3 </w:t>
      </w:r>
      <w:r w:rsidR="007B7BA5" w:rsidRPr="00DC7B65">
        <w:t xml:space="preserve">Se a multa aplicada e as indenizações cabíveis forem superiores ao valor de pagamento eventualmente devido pela Administração ao </w:t>
      </w:r>
      <w:r w:rsidR="007B7BA5" w:rsidRPr="00DC7B65">
        <w:rPr>
          <w:color w:val="000000"/>
        </w:rPr>
        <w:t>contratado</w:t>
      </w:r>
      <w:r w:rsidR="007B7BA5" w:rsidRPr="00DC7B65">
        <w:t xml:space="preserve">, além da perda desse valor, a diferença será descontada da garantia prestada ou será cobrada judicialmente, na forma do art. 156, § 8º, da Lei nº 14.133/2021, e conforme o procedimento previsto no item </w:t>
      </w:r>
      <w:r w:rsidR="00C76849">
        <w:t>17</w:t>
      </w:r>
      <w:r w:rsidR="007B7BA5" w:rsidRPr="00DC7B65">
        <w:t>.13.</w:t>
      </w:r>
    </w:p>
    <w:p w14:paraId="32F3935C" w14:textId="77777777" w:rsidR="007B7BA5" w:rsidRPr="00DC7B65" w:rsidRDefault="007B7BA5" w:rsidP="007B7BA5">
      <w:pPr>
        <w:spacing w:line="288" w:lineRule="auto"/>
        <w:contextualSpacing/>
        <w:jc w:val="both"/>
      </w:pPr>
    </w:p>
    <w:p w14:paraId="4568EC84" w14:textId="77777777" w:rsidR="007B7BA5" w:rsidRPr="00DC7B65" w:rsidRDefault="001E78E1" w:rsidP="007B7BA5">
      <w:pPr>
        <w:spacing w:line="288" w:lineRule="auto"/>
        <w:contextualSpacing/>
        <w:jc w:val="both"/>
      </w:pPr>
      <w:r>
        <w:t>17</w:t>
      </w:r>
      <w:r w:rsidR="007B7BA5">
        <w:t xml:space="preserve">.2.2.4 </w:t>
      </w:r>
      <w:r w:rsidR="007B7BA5" w:rsidRPr="00DC7B65">
        <w:t>A penalidade de multa pode ser aplicada cumulativamente com as demais sanções, na forma do art. 156, § 7º, da Lei nº 14.133/2021.</w:t>
      </w:r>
    </w:p>
    <w:p w14:paraId="6546515A" w14:textId="77777777" w:rsidR="007B7BA5" w:rsidRPr="00DC7B65" w:rsidRDefault="007B7BA5" w:rsidP="007B7BA5">
      <w:pPr>
        <w:spacing w:line="288" w:lineRule="auto"/>
        <w:contextualSpacing/>
        <w:jc w:val="both"/>
      </w:pPr>
    </w:p>
    <w:p w14:paraId="55ABDBE3" w14:textId="77777777" w:rsidR="007B7BA5" w:rsidRPr="00DC7B65" w:rsidRDefault="001E78E1" w:rsidP="007B7BA5">
      <w:pPr>
        <w:spacing w:line="288" w:lineRule="auto"/>
        <w:contextualSpacing/>
        <w:jc w:val="both"/>
        <w:rPr>
          <w:color w:val="000000"/>
        </w:rPr>
      </w:pPr>
      <w:r>
        <w:t>17</w:t>
      </w:r>
      <w:r w:rsidR="007B7BA5">
        <w:rPr>
          <w:color w:val="000000"/>
        </w:rPr>
        <w:t xml:space="preserve">.2.3 </w:t>
      </w:r>
      <w:r w:rsidR="007B7BA5" w:rsidRPr="00DC7B65">
        <w:rPr>
          <w:color w:val="000000"/>
        </w:rPr>
        <w:t xml:space="preserve">Impedimento de licitar e contratar, prevista no </w:t>
      </w:r>
      <w:r w:rsidR="007B7BA5" w:rsidRPr="00DC7B65">
        <w:t xml:space="preserve">art. 156, III, § 4º, da Lei nº 14.133/2021, </w:t>
      </w:r>
      <w:r w:rsidR="007B7BA5" w:rsidRPr="00DC7B65">
        <w:rPr>
          <w:color w:val="000000"/>
        </w:rPr>
        <w:t xml:space="preserve">nos casos relacionados nos subitens </w:t>
      </w:r>
      <w:r>
        <w:t>17</w:t>
      </w:r>
      <w:r w:rsidR="007B7BA5" w:rsidRPr="00DC7B65">
        <w:rPr>
          <w:color w:val="000000"/>
        </w:rPr>
        <w:t xml:space="preserve">.1.2 a </w:t>
      </w:r>
      <w:r>
        <w:t>17</w:t>
      </w:r>
      <w:r w:rsidR="007B7BA5" w:rsidRPr="00DC7B65">
        <w:rPr>
          <w:color w:val="000000"/>
        </w:rPr>
        <w:t>.1.7, quando não se justificar a imposição de penalidade mais grave, e impedirá o responsável de licitar ou contratar no âmbito da Administração Pública direta e indireta do Estado, pelo prazo máximo de 3 (três) anos;</w:t>
      </w:r>
    </w:p>
    <w:p w14:paraId="3D1F6669" w14:textId="77777777" w:rsidR="007B7BA5" w:rsidRPr="00DC7B65" w:rsidRDefault="007B7BA5" w:rsidP="007B7BA5">
      <w:pPr>
        <w:spacing w:line="288" w:lineRule="auto"/>
        <w:contextualSpacing/>
        <w:jc w:val="both"/>
        <w:rPr>
          <w:rFonts w:eastAsia="Arial"/>
          <w:color w:val="000000"/>
        </w:rPr>
      </w:pPr>
    </w:p>
    <w:p w14:paraId="78A8A6E7" w14:textId="77777777" w:rsidR="007B7BA5" w:rsidRPr="00DC7B65" w:rsidRDefault="001E78E1" w:rsidP="007B7BA5">
      <w:pPr>
        <w:spacing w:line="288" w:lineRule="auto"/>
        <w:contextualSpacing/>
        <w:jc w:val="both"/>
      </w:pPr>
      <w:r>
        <w:t>17</w:t>
      </w:r>
      <w:r w:rsidR="007B7BA5">
        <w:rPr>
          <w:color w:val="000000"/>
        </w:rPr>
        <w:t xml:space="preserve">.2.4 </w:t>
      </w:r>
      <w:r w:rsidR="007B7BA5" w:rsidRPr="00DC7B65">
        <w:rPr>
          <w:color w:val="000000"/>
        </w:rPr>
        <w:t>Declaração de inidoneidade para licitar ou contratar, prevista no a</w:t>
      </w:r>
      <w:r w:rsidR="007B7BA5" w:rsidRPr="00DC7B65">
        <w:rPr>
          <w:rStyle w:val="cf01"/>
          <w:rFonts w:ascii="Times New Roman" w:hAnsi="Times New Roman" w:cs="Times New Roman"/>
          <w:sz w:val="24"/>
          <w:szCs w:val="24"/>
        </w:rPr>
        <w:t xml:space="preserve">rt. 156, IV, § 5º, da Lei nº 14.133/2021, </w:t>
      </w:r>
      <w:r w:rsidR="007B7BA5" w:rsidRPr="00DC7B65">
        <w:rPr>
          <w:color w:val="000000"/>
        </w:rPr>
        <w:t xml:space="preserve">nos casos relacionados nos subitens </w:t>
      </w:r>
      <w:r>
        <w:t>17</w:t>
      </w:r>
      <w:r w:rsidR="007B7BA5" w:rsidRPr="00DC7B65">
        <w:rPr>
          <w:color w:val="000000"/>
        </w:rPr>
        <w:t xml:space="preserve">.1.8 a </w:t>
      </w:r>
      <w:r>
        <w:t>17</w:t>
      </w:r>
      <w:r w:rsidR="007B7BA5" w:rsidRPr="00DC7B65">
        <w:rPr>
          <w:color w:val="000000"/>
        </w:rPr>
        <w:t>.1.12, bem como nos demais casos que justifiquem a imposição da penalidade mais grave, que impedirá o responsável de licitar ou contratar no âmbito da Administração Pública direta e indireta de todos os entes federativos, pelo prazo mínimo de 3 (três) anos e máximo de 6 (seis) anos</w:t>
      </w:r>
      <w:r w:rsidR="007B7BA5" w:rsidRPr="00DC7B65">
        <w:t>.</w:t>
      </w:r>
    </w:p>
    <w:p w14:paraId="7917E72C" w14:textId="77777777" w:rsidR="007B7BA5" w:rsidRDefault="007B7BA5" w:rsidP="007B7BA5">
      <w:pPr>
        <w:spacing w:line="288" w:lineRule="auto"/>
        <w:contextualSpacing/>
        <w:jc w:val="both"/>
      </w:pPr>
    </w:p>
    <w:p w14:paraId="680BE456" w14:textId="77777777" w:rsidR="0062181D" w:rsidRPr="007A0E1A" w:rsidRDefault="0062181D" w:rsidP="0062181D">
      <w:pPr>
        <w:spacing w:line="288" w:lineRule="auto"/>
        <w:contextualSpacing/>
        <w:jc w:val="both"/>
      </w:pPr>
      <w:r w:rsidRPr="007A0E1A">
        <w:t>17.3 Sem prejuízo da multa administrativa prevista no art. 156, II, § 3º, da Lei nº 14.133/2021, o atraso injustificado no cumprimento das obrigações contratuais sujeitará o  contratado,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2B439AE6" w14:textId="77777777" w:rsidR="0062181D" w:rsidRPr="007A0E1A" w:rsidRDefault="0062181D" w:rsidP="0062181D">
      <w:pPr>
        <w:spacing w:line="288" w:lineRule="auto"/>
        <w:contextualSpacing/>
        <w:jc w:val="both"/>
      </w:pPr>
    </w:p>
    <w:p w14:paraId="5B9A335C" w14:textId="77777777" w:rsidR="0062181D" w:rsidRPr="007A0E1A" w:rsidRDefault="0062181D" w:rsidP="0062181D">
      <w:pPr>
        <w:spacing w:line="288" w:lineRule="auto"/>
        <w:contextualSpacing/>
        <w:jc w:val="both"/>
      </w:pPr>
      <w:r w:rsidRPr="007A0E1A">
        <w:t>17.3.1 Em caso de atraso injustificado para apresentação, suplementação ou reposição da garantia, a multa de mora será de 0,07% (sete centésimos por cento) sobre o valor total do Contrato por dia útil que exceder o prazo estipulado até o máximo de 2% (dois por cento).</w:t>
      </w:r>
    </w:p>
    <w:p w14:paraId="45B1270A" w14:textId="77777777" w:rsidR="0062181D" w:rsidRPr="007A0E1A" w:rsidRDefault="0062181D" w:rsidP="0062181D">
      <w:pPr>
        <w:spacing w:line="288" w:lineRule="auto"/>
        <w:contextualSpacing/>
        <w:jc w:val="both"/>
      </w:pPr>
    </w:p>
    <w:p w14:paraId="38338393" w14:textId="77777777" w:rsidR="0062181D" w:rsidRPr="007A0E1A" w:rsidRDefault="0062181D" w:rsidP="0062181D">
      <w:pPr>
        <w:spacing w:line="288" w:lineRule="auto"/>
        <w:contextualSpacing/>
        <w:jc w:val="both"/>
      </w:pPr>
      <w:r w:rsidRPr="007A0E1A">
        <w:t>17.3.1.1 O atraso superior a 25 (vinte e cinco) dias no cumprimento da obrigação prevista no item 17.3.1 autoriza a Administração a promover a rescisão contratual por descumprimento ou cumprimento irregular de suas cláusulas.</w:t>
      </w:r>
    </w:p>
    <w:p w14:paraId="2B4B692F" w14:textId="77777777" w:rsidR="0062181D" w:rsidRPr="007A0E1A" w:rsidRDefault="0062181D" w:rsidP="0062181D">
      <w:pPr>
        <w:spacing w:line="288" w:lineRule="auto"/>
        <w:contextualSpacing/>
        <w:jc w:val="both"/>
      </w:pPr>
    </w:p>
    <w:p w14:paraId="070EEE32" w14:textId="77777777" w:rsidR="0062181D" w:rsidRPr="007A0E1A" w:rsidRDefault="0062181D" w:rsidP="0062181D">
      <w:pPr>
        <w:spacing w:line="288" w:lineRule="auto"/>
        <w:contextualSpacing/>
        <w:jc w:val="both"/>
      </w:pPr>
      <w:r w:rsidRPr="007A0E1A">
        <w:lastRenderedPageBreak/>
        <w:t xml:space="preserve">17.3.2 Em caso de não cumprimento ou não atendimento das exigências referentes ao Programa de Integridade pelo </w:t>
      </w:r>
      <w:r w:rsidRPr="007A0E1A">
        <w:rPr>
          <w:rFonts w:eastAsia="Calibri"/>
          <w:lang w:eastAsia="en-US"/>
        </w:rPr>
        <w:t>contratado</w:t>
      </w:r>
      <w:r w:rsidRPr="007A0E1A">
        <w:t xml:space="preserve"> estabelecidas na legislação vigente ou no presente ajuste, incidirá a multa de mora prevista no art. 6º da Lei nº 7.753/2017 e no art. 7º do Decreto nº 50.128/2026.</w:t>
      </w:r>
    </w:p>
    <w:p w14:paraId="62D49787" w14:textId="77777777" w:rsidR="0062181D" w:rsidRPr="007A0E1A" w:rsidRDefault="0062181D" w:rsidP="0062181D">
      <w:pPr>
        <w:spacing w:line="288" w:lineRule="auto"/>
        <w:contextualSpacing/>
        <w:jc w:val="both"/>
      </w:pPr>
    </w:p>
    <w:p w14:paraId="10C60C0F" w14:textId="77777777" w:rsidR="0062181D" w:rsidRPr="00DC7B65" w:rsidRDefault="0062181D" w:rsidP="0062181D">
      <w:pPr>
        <w:spacing w:line="288" w:lineRule="auto"/>
        <w:contextualSpacing/>
        <w:jc w:val="both"/>
      </w:pPr>
      <w:r w:rsidRPr="007A0E1A">
        <w:t>17.3.3 A aplicação de multa de mora não impedirá que a Administração a converta em compensatória e promova a extinção unilateral do Contrato com a aplicação cumulada de outras sanções previstas no Contrato.</w:t>
      </w:r>
    </w:p>
    <w:p w14:paraId="68A36536" w14:textId="77777777" w:rsidR="00840841" w:rsidRDefault="00840841" w:rsidP="007B7BA5">
      <w:pPr>
        <w:spacing w:line="288" w:lineRule="auto"/>
        <w:contextualSpacing/>
        <w:jc w:val="both"/>
      </w:pPr>
    </w:p>
    <w:p w14:paraId="4B55E328" w14:textId="30FCADC6" w:rsidR="007B7BA5" w:rsidRPr="00DC7B65" w:rsidRDefault="001E78E1" w:rsidP="007B7BA5">
      <w:pPr>
        <w:spacing w:line="288" w:lineRule="auto"/>
        <w:contextualSpacing/>
        <w:jc w:val="both"/>
      </w:pPr>
      <w:r>
        <w:t>17</w:t>
      </w:r>
      <w:r w:rsidR="007B7BA5">
        <w:t xml:space="preserve">.4 </w:t>
      </w:r>
      <w:r w:rsidR="007B7BA5" w:rsidRPr="00DC7B65">
        <w:t xml:space="preserve">No caso de inexecução total ou parcial do objeto, que acarrete a rescisão do Contrato, será automaticamente devida multa compensatória no valor de </w:t>
      </w:r>
      <w:proofErr w:type="gramStart"/>
      <w:r w:rsidR="007B7BA5" w:rsidRPr="00DC7B65">
        <w:rPr>
          <w:color w:val="FF0000"/>
        </w:rPr>
        <w:t>.....</w:t>
      </w:r>
      <w:proofErr w:type="gramEnd"/>
      <w:r w:rsidR="007B7BA5">
        <w:rPr>
          <w:color w:val="FF0000"/>
        </w:rPr>
        <w:t xml:space="preserve"> </w:t>
      </w:r>
      <w:r w:rsidR="007B7BA5" w:rsidRPr="0085561C">
        <w:t>%</w:t>
      </w:r>
      <w:r w:rsidR="007B7BA5" w:rsidRPr="00DC7B65">
        <w:t xml:space="preserve"> do valor do Contrato.</w:t>
      </w:r>
    </w:p>
    <w:p w14:paraId="38F8506C" w14:textId="77777777" w:rsidR="007B7BA5" w:rsidRPr="00DC7B65" w:rsidRDefault="007B7BA5" w:rsidP="007B7BA5">
      <w:pPr>
        <w:spacing w:line="288" w:lineRule="auto"/>
        <w:contextualSpacing/>
        <w:jc w:val="both"/>
        <w:rPr>
          <w:b/>
          <w:bCs/>
          <w:color w:val="FF0000"/>
        </w:rPr>
      </w:pPr>
    </w:p>
    <w:p w14:paraId="2931FF60" w14:textId="77777777" w:rsidR="007B7BA5" w:rsidRPr="00936A6B" w:rsidRDefault="007B7BA5" w:rsidP="007B7BA5">
      <w:pPr>
        <w:spacing w:line="288" w:lineRule="auto"/>
        <w:ind w:left="567" w:right="565"/>
        <w:contextualSpacing/>
        <w:jc w:val="both"/>
        <w:rPr>
          <w:b/>
          <w:bCs/>
          <w:color w:val="FF0000"/>
        </w:rPr>
      </w:pPr>
      <w:r w:rsidRPr="00936A6B">
        <w:rPr>
          <w:b/>
          <w:bCs/>
          <w:color w:val="FF0000"/>
        </w:rPr>
        <w:t xml:space="preserve">NOTA EXPLICATIVA: </w:t>
      </w:r>
    </w:p>
    <w:p w14:paraId="7E1ECBEE" w14:textId="77777777" w:rsidR="007B7BA5" w:rsidRPr="00DC7B65" w:rsidRDefault="007B7BA5" w:rsidP="007B7BA5">
      <w:pPr>
        <w:spacing w:line="288" w:lineRule="auto"/>
        <w:ind w:left="567" w:right="565"/>
        <w:contextualSpacing/>
        <w:jc w:val="both"/>
        <w:rPr>
          <w:color w:val="FF0000"/>
        </w:rPr>
      </w:pPr>
      <w:r w:rsidRPr="00DC7B65">
        <w:rPr>
          <w:color w:val="FF0000"/>
        </w:rPr>
        <w:t>A multa compensatória é espécie de cláusula penal que visa pré-definir as perdas e danos em caso de inadimplemento absoluto e rescisão do Contrato, servindo como uma antecipação caso o valor indenizatório que vier a ser apurado for maior do que a multa compensatória estabelecida. Frisa-se que o seu valor-limite é aquele previsto no art. 412 do Código Civil, ou seja, o valor da obrigação principal. Portanto, deverá o administrador ponderar, no caso concreto, o percentual devido em caso de rescisão contratual que melhor se adeque à hipótese.</w:t>
      </w:r>
    </w:p>
    <w:p w14:paraId="7E82634A" w14:textId="77777777" w:rsidR="007B7BA5" w:rsidRPr="00DC7B65" w:rsidRDefault="007B7BA5" w:rsidP="007B7BA5">
      <w:pPr>
        <w:spacing w:line="288" w:lineRule="auto"/>
        <w:contextualSpacing/>
        <w:jc w:val="both"/>
        <w:rPr>
          <w:color w:val="FF0000"/>
        </w:rPr>
      </w:pPr>
      <w:r w:rsidRPr="00DC7B65">
        <w:rPr>
          <w:color w:val="FF0000"/>
        </w:rPr>
        <w:t xml:space="preserve"> </w:t>
      </w:r>
      <w:r w:rsidRPr="00DC7B65">
        <w:rPr>
          <w:color w:val="FF0000"/>
          <w:highlight w:val="yellow"/>
        </w:rPr>
        <w:t xml:space="preserve"> </w:t>
      </w:r>
    </w:p>
    <w:p w14:paraId="6B281B92" w14:textId="77777777" w:rsidR="007B7BA5" w:rsidRPr="00DC7B65" w:rsidRDefault="001E78E1" w:rsidP="007B7BA5">
      <w:pPr>
        <w:spacing w:line="288" w:lineRule="auto"/>
        <w:contextualSpacing/>
        <w:jc w:val="both"/>
      </w:pPr>
      <w:r>
        <w:t>17</w:t>
      </w:r>
      <w:r w:rsidR="007B7BA5">
        <w:t xml:space="preserve">.4.1 </w:t>
      </w:r>
      <w:r w:rsidR="007B7BA5" w:rsidRPr="00DC7B65">
        <w:t>A multa compensatória, isoladamente aplicada ou quando somada ao valor da multa moratória convertida, não poderá exceder o limite previsto no art. 412 do Código Civil, ou seja, o valor da obrigação principal.</w:t>
      </w:r>
    </w:p>
    <w:p w14:paraId="7CB69C75" w14:textId="77777777" w:rsidR="007B7BA5" w:rsidRPr="00DC7B65" w:rsidRDefault="007B7BA5" w:rsidP="007B7BA5">
      <w:pPr>
        <w:spacing w:line="288" w:lineRule="auto"/>
        <w:contextualSpacing/>
        <w:jc w:val="both"/>
      </w:pPr>
    </w:p>
    <w:p w14:paraId="049D2E6B" w14:textId="77777777" w:rsidR="007B7BA5" w:rsidRPr="00DC7B65" w:rsidRDefault="001E78E1" w:rsidP="007B7BA5">
      <w:pPr>
        <w:spacing w:line="288" w:lineRule="auto"/>
        <w:contextualSpacing/>
        <w:jc w:val="both"/>
      </w:pPr>
      <w:r>
        <w:t>17</w:t>
      </w:r>
      <w:r w:rsidR="007B7BA5">
        <w:t xml:space="preserve">.5 </w:t>
      </w:r>
      <w:r w:rsidR="007B7BA5" w:rsidRPr="00DC7B65">
        <w:t xml:space="preserve">Na aplicação das sanções serão considerados os seguintes requisitos, previstos no art. </w:t>
      </w:r>
      <w:r w:rsidR="007B7BA5" w:rsidRPr="00DC7B65">
        <w:rPr>
          <w:rStyle w:val="cf01"/>
          <w:rFonts w:ascii="Times New Roman" w:hAnsi="Times New Roman" w:cs="Times New Roman"/>
          <w:sz w:val="24"/>
          <w:szCs w:val="24"/>
        </w:rPr>
        <w:t>156, § 1º, incisos I a V, da Lei nº 14.133/2021</w:t>
      </w:r>
      <w:r w:rsidR="007B7BA5" w:rsidRPr="00DC7B65">
        <w:t>:</w:t>
      </w:r>
    </w:p>
    <w:p w14:paraId="1D0A605E" w14:textId="77777777" w:rsidR="007B7BA5" w:rsidRPr="00DC7B65" w:rsidRDefault="001E78E1" w:rsidP="007B7BA5">
      <w:pPr>
        <w:spacing w:line="288" w:lineRule="auto"/>
        <w:contextualSpacing/>
        <w:jc w:val="both"/>
      </w:pPr>
      <w:r>
        <w:t>17</w:t>
      </w:r>
      <w:r w:rsidR="007B7BA5">
        <w:t xml:space="preserve">.5.1 </w:t>
      </w:r>
      <w:r w:rsidR="007B7BA5" w:rsidRPr="00DC7B65">
        <w:t>a natureza e a gravidade da infração cometida;</w:t>
      </w:r>
    </w:p>
    <w:p w14:paraId="321FB10B" w14:textId="77777777" w:rsidR="007B7BA5" w:rsidRPr="00DC7B65" w:rsidRDefault="001E78E1" w:rsidP="007B7BA5">
      <w:pPr>
        <w:spacing w:line="288" w:lineRule="auto"/>
        <w:contextualSpacing/>
        <w:jc w:val="both"/>
      </w:pPr>
      <w:r>
        <w:t>17</w:t>
      </w:r>
      <w:r w:rsidR="007B7BA5">
        <w:t xml:space="preserve">.5.2 </w:t>
      </w:r>
      <w:r w:rsidR="007B7BA5" w:rsidRPr="00DC7B65">
        <w:t>as peculiaridades do caso concreto;</w:t>
      </w:r>
    </w:p>
    <w:p w14:paraId="04D7C3FF" w14:textId="77777777" w:rsidR="007B7BA5" w:rsidRPr="00DC7B65" w:rsidRDefault="001E78E1" w:rsidP="007B7BA5">
      <w:pPr>
        <w:spacing w:line="288" w:lineRule="auto"/>
        <w:contextualSpacing/>
        <w:jc w:val="both"/>
      </w:pPr>
      <w:r>
        <w:t>17</w:t>
      </w:r>
      <w:r w:rsidR="007B7BA5">
        <w:t xml:space="preserve">.5.3 </w:t>
      </w:r>
      <w:r w:rsidR="007B7BA5" w:rsidRPr="00DC7B65">
        <w:t xml:space="preserve">as circunstâncias agravantes ou atenuantes, observadas aquelas previstas nos </w:t>
      </w:r>
      <w:proofErr w:type="spellStart"/>
      <w:r w:rsidR="007B7BA5" w:rsidRPr="00DC7B65">
        <w:t>arts</w:t>
      </w:r>
      <w:proofErr w:type="spellEnd"/>
      <w:r w:rsidR="007B7BA5" w:rsidRPr="00DC7B65">
        <w:t>. 71 e 72 da Lei n° 5.427, de 1º de abril de 2009;</w:t>
      </w:r>
    </w:p>
    <w:p w14:paraId="6486CEAC" w14:textId="77777777" w:rsidR="007B7BA5" w:rsidRPr="00DC7B65" w:rsidRDefault="001E78E1" w:rsidP="007B7BA5">
      <w:pPr>
        <w:spacing w:line="288" w:lineRule="auto"/>
        <w:contextualSpacing/>
        <w:jc w:val="both"/>
      </w:pPr>
      <w:r>
        <w:t>17</w:t>
      </w:r>
      <w:r w:rsidR="007B7BA5">
        <w:t xml:space="preserve">.5.4 </w:t>
      </w:r>
      <w:r w:rsidR="007B7BA5" w:rsidRPr="00DC7B65">
        <w:t>os danos que dela provierem para a Administração Pública;</w:t>
      </w:r>
    </w:p>
    <w:p w14:paraId="22B38FCD" w14:textId="77777777" w:rsidR="007B7BA5" w:rsidRPr="00DC7B65" w:rsidRDefault="001E78E1" w:rsidP="007B7BA5">
      <w:pPr>
        <w:spacing w:line="288" w:lineRule="auto"/>
        <w:contextualSpacing/>
        <w:jc w:val="both"/>
      </w:pPr>
      <w:r>
        <w:t>17</w:t>
      </w:r>
      <w:r w:rsidR="007B7BA5">
        <w:t xml:space="preserve">.5.5 </w:t>
      </w:r>
      <w:r w:rsidR="007B7BA5" w:rsidRPr="00DC7B65">
        <w:t>a implantação ou o aperfeiçoamento de programa de integridade, conforme normas e orientações dos órgãos de controle.</w:t>
      </w:r>
    </w:p>
    <w:p w14:paraId="5DA073DA" w14:textId="77777777" w:rsidR="007B7BA5" w:rsidRPr="00DC7B65" w:rsidRDefault="007B7BA5" w:rsidP="007B7BA5">
      <w:pPr>
        <w:spacing w:line="288" w:lineRule="auto"/>
        <w:contextualSpacing/>
        <w:jc w:val="both"/>
      </w:pPr>
    </w:p>
    <w:p w14:paraId="6F895DDD" w14:textId="77777777" w:rsidR="007B7BA5" w:rsidRPr="00DC7B65" w:rsidRDefault="001E78E1" w:rsidP="007B7BA5">
      <w:pPr>
        <w:spacing w:line="288" w:lineRule="auto"/>
        <w:contextualSpacing/>
        <w:jc w:val="both"/>
      </w:pPr>
      <w:r>
        <w:t>17</w:t>
      </w:r>
      <w:r w:rsidR="007B7BA5">
        <w:t xml:space="preserve">.6 </w:t>
      </w:r>
      <w:r w:rsidR="007B7BA5" w:rsidRPr="00DC7B65">
        <w:t xml:space="preserve">A imposição das penalidades é de competência exclusiva do órgão ou entidade contratante, sendo competentes para sua aplicação: </w:t>
      </w:r>
    </w:p>
    <w:p w14:paraId="03E2E82A" w14:textId="77777777" w:rsidR="007B7BA5" w:rsidRPr="00DC7B65" w:rsidRDefault="007B7BA5" w:rsidP="007B7BA5">
      <w:pPr>
        <w:spacing w:line="288" w:lineRule="auto"/>
        <w:contextualSpacing/>
        <w:jc w:val="both"/>
      </w:pPr>
      <w:r>
        <w:t xml:space="preserve">a) </w:t>
      </w:r>
      <w:r w:rsidRPr="00DC7B65">
        <w:t xml:space="preserve">as sanções previstas nos itens </w:t>
      </w:r>
      <w:r w:rsidR="001E78E1">
        <w:t>17</w:t>
      </w:r>
      <w:r w:rsidRPr="00DC7B65">
        <w:t xml:space="preserve">.2.1, </w:t>
      </w:r>
      <w:r w:rsidR="001E78E1">
        <w:t>17</w:t>
      </w:r>
      <w:r w:rsidRPr="00DC7B65">
        <w:t xml:space="preserve">.2.2 e </w:t>
      </w:r>
      <w:r w:rsidR="001E78E1">
        <w:t>17</w:t>
      </w:r>
      <w:r w:rsidRPr="00DC7B65">
        <w:t>.2.3 serão impostas pelo Ordenador de Despesa;</w:t>
      </w:r>
    </w:p>
    <w:p w14:paraId="32F156EB" w14:textId="77777777" w:rsidR="007B7BA5" w:rsidRPr="00DC7B65" w:rsidRDefault="007B7BA5" w:rsidP="007B7BA5">
      <w:pPr>
        <w:spacing w:line="288" w:lineRule="auto"/>
        <w:contextualSpacing/>
        <w:jc w:val="both"/>
      </w:pPr>
      <w:r>
        <w:t xml:space="preserve">b) </w:t>
      </w:r>
      <w:r w:rsidRPr="00DC7B65">
        <w:t xml:space="preserve">a aplicação da sanção prevista no item </w:t>
      </w:r>
      <w:r w:rsidR="001E78E1">
        <w:t>17</w:t>
      </w:r>
      <w:r w:rsidRPr="00DC7B65">
        <w:t xml:space="preserve">.2.4, na forma do art. </w:t>
      </w:r>
      <w:r w:rsidRPr="00DC7B65">
        <w:rPr>
          <w:rStyle w:val="cf01"/>
          <w:rFonts w:ascii="Times New Roman" w:hAnsi="Times New Roman" w:cs="Times New Roman"/>
          <w:sz w:val="24"/>
          <w:szCs w:val="24"/>
        </w:rPr>
        <w:t>156, § 6º, I, da Lei nº 14.133/2021,</w:t>
      </w:r>
      <w:r w:rsidRPr="00DC7B65">
        <w:t xml:space="preserve"> é de competência exclusiva:</w:t>
      </w:r>
    </w:p>
    <w:p w14:paraId="6FA05008" w14:textId="77777777" w:rsidR="007B7BA5" w:rsidRPr="00DC7B65" w:rsidRDefault="007B7BA5" w:rsidP="007B7BA5">
      <w:pPr>
        <w:spacing w:line="288" w:lineRule="auto"/>
        <w:contextualSpacing/>
        <w:jc w:val="both"/>
      </w:pPr>
      <w:r>
        <w:t xml:space="preserve">b.1) </w:t>
      </w:r>
      <w:r w:rsidRPr="00DC7B65">
        <w:t>em se tratando de contratação realizada pela Administração Pública direta, do Secretário de Estado; ou</w:t>
      </w:r>
    </w:p>
    <w:p w14:paraId="742B3ADD" w14:textId="77777777" w:rsidR="007B7BA5" w:rsidRPr="00DC7B65" w:rsidRDefault="007B7BA5" w:rsidP="007B7BA5">
      <w:pPr>
        <w:spacing w:line="288" w:lineRule="auto"/>
        <w:contextualSpacing/>
        <w:jc w:val="both"/>
      </w:pPr>
      <w:r>
        <w:lastRenderedPageBreak/>
        <w:t xml:space="preserve">b.2) </w:t>
      </w:r>
      <w:r w:rsidRPr="00DC7B65">
        <w:t>em se tratando de contratação realizada pela Administração Pública Indireta (fundação e autarquia), da autoridade máxima da entidade.</w:t>
      </w:r>
    </w:p>
    <w:p w14:paraId="397E2925" w14:textId="77777777" w:rsidR="007B7BA5" w:rsidRPr="00DC7B65" w:rsidRDefault="007B7BA5" w:rsidP="007B7BA5">
      <w:pPr>
        <w:spacing w:line="288" w:lineRule="auto"/>
        <w:contextualSpacing/>
        <w:jc w:val="both"/>
      </w:pPr>
    </w:p>
    <w:p w14:paraId="37FD49D5" w14:textId="77777777" w:rsidR="007B7BA5" w:rsidRPr="00DC7B65" w:rsidRDefault="001E78E1" w:rsidP="007B7BA5">
      <w:pPr>
        <w:spacing w:line="288" w:lineRule="auto"/>
        <w:contextualSpacing/>
        <w:jc w:val="both"/>
      </w:pPr>
      <w:r>
        <w:t>17</w:t>
      </w:r>
      <w:r w:rsidR="007B7BA5">
        <w:t xml:space="preserve">.7 </w:t>
      </w:r>
      <w:r w:rsidR="007B7BA5" w:rsidRPr="00DC7B65">
        <w:t>A aplicação de quaisquer das penalidades administrativas realizar-se-á em processo administrativo que assegurará o contraditório e a ampla defesa ao licitante ou contratado, devendo ser observado o procedimento previsto na Lei nº 14.133/2021, e, subsidiariamente, na Lei nº 5.427/2009.</w:t>
      </w:r>
    </w:p>
    <w:p w14:paraId="0B063E9C" w14:textId="77777777" w:rsidR="007B7BA5" w:rsidRPr="00DC7B65" w:rsidRDefault="007B7BA5" w:rsidP="007B7BA5">
      <w:pPr>
        <w:spacing w:line="288" w:lineRule="auto"/>
        <w:contextualSpacing/>
        <w:jc w:val="both"/>
      </w:pPr>
    </w:p>
    <w:p w14:paraId="099C8C11" w14:textId="77777777" w:rsidR="007B7BA5" w:rsidRPr="00DC7B65" w:rsidRDefault="001E78E1" w:rsidP="007B7BA5">
      <w:pPr>
        <w:spacing w:line="288" w:lineRule="auto"/>
        <w:contextualSpacing/>
        <w:jc w:val="both"/>
      </w:pPr>
      <w:r>
        <w:t>17</w:t>
      </w:r>
      <w:r w:rsidR="007B7BA5">
        <w:t xml:space="preserve">.7.1 </w:t>
      </w:r>
      <w:r w:rsidR="007B7BA5" w:rsidRPr="00DC7B65">
        <w:t xml:space="preserve">A aplicação de sanção será antecedida de intimação do licitante ou contratado, que indicará a infração cometida, os fatos, os dispositivos do </w:t>
      </w:r>
      <w:r w:rsidR="007B7BA5">
        <w:t>E</w:t>
      </w:r>
      <w:r w:rsidR="007B7BA5" w:rsidRPr="00DC7B65">
        <w:t>dital e/ou do Contrato infringidos e os fundamentos legais pertinentes, a penalidade que se pretende imputar e o respectivo prazo e/ou valor, se for o caso, assim como o prazo e o local para a apresentação da defesa, com a possibilidade de produção de provas.</w:t>
      </w:r>
    </w:p>
    <w:p w14:paraId="55B60DCA" w14:textId="77777777" w:rsidR="007B7BA5" w:rsidRPr="00DC7B65" w:rsidRDefault="007B7BA5" w:rsidP="007B7BA5">
      <w:pPr>
        <w:spacing w:line="288" w:lineRule="auto"/>
        <w:contextualSpacing/>
        <w:jc w:val="both"/>
      </w:pPr>
    </w:p>
    <w:p w14:paraId="443BDF44" w14:textId="77777777" w:rsidR="007B7BA5" w:rsidRPr="00DC7B65" w:rsidRDefault="001E78E1" w:rsidP="007B7BA5">
      <w:pPr>
        <w:spacing w:line="288" w:lineRule="auto"/>
        <w:contextualSpacing/>
        <w:jc w:val="both"/>
      </w:pPr>
      <w:r>
        <w:t>17</w:t>
      </w:r>
      <w:r w:rsidR="007B7BA5">
        <w:t xml:space="preserve">.7.2 </w:t>
      </w:r>
      <w:r w:rsidR="007B7BA5" w:rsidRPr="00DC7B65">
        <w:t>A defesa prévia do licitante ou contratado será exercida no prazo de:</w:t>
      </w:r>
    </w:p>
    <w:p w14:paraId="47F10839" w14:textId="77777777" w:rsidR="007B7BA5" w:rsidRPr="00DC7B65" w:rsidRDefault="007B7BA5" w:rsidP="007B7BA5">
      <w:pPr>
        <w:spacing w:line="288" w:lineRule="auto"/>
        <w:contextualSpacing/>
        <w:jc w:val="both"/>
      </w:pPr>
      <w:r>
        <w:t xml:space="preserve">a) </w:t>
      </w:r>
      <w:r w:rsidRPr="00DC7B65">
        <w:t xml:space="preserve">15 (quinze) dias úteis, no caso da aplicação das sanções previstas nos itens </w:t>
      </w:r>
      <w:r w:rsidR="001E78E1">
        <w:t>17</w:t>
      </w:r>
      <w:r w:rsidRPr="00DC7B65">
        <w:t xml:space="preserve">.2.1 e </w:t>
      </w:r>
      <w:r w:rsidR="001E78E1">
        <w:t>17</w:t>
      </w:r>
      <w:r w:rsidRPr="00DC7B65">
        <w:t>.2.2, contado da data da intimação;</w:t>
      </w:r>
    </w:p>
    <w:p w14:paraId="04D5485B" w14:textId="77777777" w:rsidR="007B7BA5" w:rsidRPr="00DC7B65" w:rsidRDefault="007B7BA5" w:rsidP="007B7BA5">
      <w:pPr>
        <w:spacing w:line="288" w:lineRule="auto"/>
        <w:contextualSpacing/>
        <w:jc w:val="both"/>
        <w:rPr>
          <w:color w:val="000000"/>
        </w:rPr>
      </w:pPr>
      <w:r>
        <w:t xml:space="preserve">b) </w:t>
      </w:r>
      <w:r w:rsidRPr="00DC7B65">
        <w:t xml:space="preserve">15 (quinze) dias úteis, no caso de aplicação das sanções previstas nos itens </w:t>
      </w:r>
      <w:r w:rsidR="001E78E1">
        <w:t>17</w:t>
      </w:r>
      <w:r w:rsidRPr="00DC7B65">
        <w:t xml:space="preserve">.2.3 e </w:t>
      </w:r>
      <w:r w:rsidR="001E78E1">
        <w:t>17</w:t>
      </w:r>
      <w:r w:rsidRPr="00DC7B65">
        <w:t xml:space="preserve">.2.4, </w:t>
      </w:r>
      <w:r w:rsidRPr="00DC7B65">
        <w:rPr>
          <w:color w:val="000000"/>
        </w:rPr>
        <w:t>contado da data da intimação, observado o procedimento estabelecido no art. 158 da Lei nº 14.133/2021.</w:t>
      </w:r>
    </w:p>
    <w:p w14:paraId="05456FC7" w14:textId="77777777" w:rsidR="007B7BA5" w:rsidRPr="00DC7B65" w:rsidRDefault="001E78E1" w:rsidP="007B7BA5">
      <w:pPr>
        <w:pStyle w:val="NormalWeb"/>
        <w:spacing w:line="288" w:lineRule="auto"/>
        <w:contextualSpacing/>
        <w:jc w:val="both"/>
      </w:pPr>
      <w:r>
        <w:t>17</w:t>
      </w:r>
      <w:r w:rsidR="007B7BA5">
        <w:t xml:space="preserve">.7.3 </w:t>
      </w:r>
      <w:r w:rsidR="007B7BA5" w:rsidRPr="00DC7B65">
        <w:t>Será emitida decisão conclusiva sobre a aplicação ou não da sanção, pela autoridade competente, devendo ser apresentada a devida motivação, com a demonstração dos fatos e dos respectivos fundamentos jurídicos.</w:t>
      </w:r>
    </w:p>
    <w:p w14:paraId="53DDD8EB" w14:textId="77777777" w:rsidR="007B7BA5" w:rsidRPr="00DC7B65" w:rsidRDefault="001E78E1" w:rsidP="007B7BA5">
      <w:pPr>
        <w:spacing w:line="288" w:lineRule="auto"/>
        <w:contextualSpacing/>
        <w:jc w:val="both"/>
      </w:pPr>
      <w:r>
        <w:t>17</w:t>
      </w:r>
      <w:r w:rsidR="007B7BA5">
        <w:t xml:space="preserve">.8 </w:t>
      </w:r>
      <w:r w:rsidR="007B7BA5" w:rsidRPr="00DC7B65">
        <w:t xml:space="preserve">A aplicação das sanções previstas no </w:t>
      </w:r>
      <w:r w:rsidR="007B7BA5">
        <w:t>E</w:t>
      </w:r>
      <w:r w:rsidR="007B7BA5" w:rsidRPr="00DC7B65">
        <w:t xml:space="preserve">dital e no </w:t>
      </w:r>
      <w:r w:rsidR="007B7BA5">
        <w:t>C</w:t>
      </w:r>
      <w:r w:rsidR="007B7BA5" w:rsidRPr="00DC7B65">
        <w:t>ontrato não exclui, em hipótese alguma:</w:t>
      </w:r>
    </w:p>
    <w:p w14:paraId="00D78EFC" w14:textId="77777777" w:rsidR="007B7BA5" w:rsidRPr="00DC7B65" w:rsidRDefault="007B7BA5" w:rsidP="007B7BA5">
      <w:pPr>
        <w:spacing w:line="288" w:lineRule="auto"/>
        <w:contextualSpacing/>
        <w:jc w:val="both"/>
      </w:pPr>
      <w:r>
        <w:t xml:space="preserve">a) </w:t>
      </w:r>
      <w:r w:rsidRPr="00DC7B65">
        <w:t>a obrigação de reparação integral do dano causado à Administração Pública, na forma do art. 156, § 9º, da Lei nº 14.133/2021 e do art. 416, parágrafo único, do Código Civil; e</w:t>
      </w:r>
    </w:p>
    <w:p w14:paraId="68950454" w14:textId="77777777" w:rsidR="007B7BA5" w:rsidRPr="00DC7B65" w:rsidRDefault="007B7BA5" w:rsidP="007B7BA5">
      <w:pPr>
        <w:spacing w:line="288" w:lineRule="auto"/>
        <w:contextualSpacing/>
        <w:jc w:val="both"/>
        <w:rPr>
          <w:rFonts w:eastAsia="Arial"/>
          <w:color w:val="000000"/>
        </w:rPr>
      </w:pPr>
      <w:r>
        <w:rPr>
          <w:rFonts w:eastAsia="Arial"/>
          <w:color w:val="000000"/>
        </w:rPr>
        <w:t xml:space="preserve">b) </w:t>
      </w:r>
      <w:r w:rsidRPr="00DC7B65">
        <w:rPr>
          <w:rFonts w:eastAsia="Arial"/>
          <w:color w:val="000000"/>
        </w:rPr>
        <w:t xml:space="preserve">a possibilidade de rescisão administrativa do Contrato, na forma dos </w:t>
      </w:r>
      <w:proofErr w:type="spellStart"/>
      <w:r w:rsidRPr="00DC7B65">
        <w:rPr>
          <w:rFonts w:eastAsia="Arial"/>
          <w:color w:val="000000"/>
        </w:rPr>
        <w:t>arts</w:t>
      </w:r>
      <w:proofErr w:type="spellEnd"/>
      <w:r w:rsidRPr="00DC7B65">
        <w:rPr>
          <w:rFonts w:eastAsia="Arial"/>
          <w:color w:val="000000"/>
        </w:rPr>
        <w:t>. 138 e 139 da Lei nº 14.133/2021, garantido o contraditório e a ampla defesa.</w:t>
      </w:r>
    </w:p>
    <w:p w14:paraId="37D3FFDB" w14:textId="77777777" w:rsidR="007B7BA5" w:rsidRDefault="007B7BA5" w:rsidP="007B7BA5">
      <w:pPr>
        <w:spacing w:line="288" w:lineRule="auto"/>
        <w:contextualSpacing/>
        <w:jc w:val="both"/>
        <w:rPr>
          <w:rFonts w:eastAsia="Arial"/>
          <w:color w:val="000000"/>
        </w:rPr>
      </w:pPr>
    </w:p>
    <w:p w14:paraId="5B0B44BB" w14:textId="77777777" w:rsidR="007B7BA5" w:rsidRPr="00DC7B65" w:rsidRDefault="001E78E1" w:rsidP="007B7BA5">
      <w:pPr>
        <w:spacing w:line="288" w:lineRule="auto"/>
        <w:contextualSpacing/>
        <w:jc w:val="both"/>
        <w:rPr>
          <w:rFonts w:eastAsia="Arial"/>
          <w:color w:val="000000"/>
        </w:rPr>
      </w:pPr>
      <w:r>
        <w:t>17</w:t>
      </w:r>
      <w:r w:rsidR="007B7BA5">
        <w:rPr>
          <w:rFonts w:eastAsia="Arial"/>
          <w:color w:val="000000"/>
        </w:rPr>
        <w:t xml:space="preserve">.8.1 </w:t>
      </w:r>
      <w:r w:rsidR="007B7BA5" w:rsidRPr="00DC7B65">
        <w:rPr>
          <w:rFonts w:eastAsia="Arial"/>
          <w:color w:val="000000"/>
        </w:rPr>
        <w:t xml:space="preserve">Aplica-se o disposto na alínea a do item </w:t>
      </w:r>
      <w:r>
        <w:t>17</w:t>
      </w:r>
      <w:r w:rsidR="007B7BA5" w:rsidRPr="00DC7B65">
        <w:rPr>
          <w:rFonts w:eastAsia="Arial"/>
          <w:color w:val="000000"/>
        </w:rPr>
        <w:t xml:space="preserve">.8 à multa compensatória, nos termos do parágrafo único do art. 416 do Código Civil. </w:t>
      </w:r>
    </w:p>
    <w:p w14:paraId="5A58A169" w14:textId="77777777" w:rsidR="007B7BA5" w:rsidRDefault="007B7BA5" w:rsidP="007B7BA5">
      <w:pPr>
        <w:spacing w:line="288" w:lineRule="auto"/>
        <w:contextualSpacing/>
        <w:jc w:val="both"/>
        <w:rPr>
          <w:rFonts w:eastAsia="Arial"/>
          <w:color w:val="000000"/>
        </w:rPr>
      </w:pPr>
    </w:p>
    <w:p w14:paraId="15350D11" w14:textId="77777777" w:rsidR="007B7BA5" w:rsidRPr="00DC7B65" w:rsidRDefault="001E78E1" w:rsidP="007B7BA5">
      <w:pPr>
        <w:spacing w:line="288" w:lineRule="auto"/>
        <w:contextualSpacing/>
        <w:jc w:val="both"/>
        <w:rPr>
          <w:rFonts w:eastAsia="Arial"/>
          <w:color w:val="000000"/>
        </w:rPr>
      </w:pPr>
      <w:r>
        <w:t>17</w:t>
      </w:r>
      <w:r w:rsidR="007B7BA5">
        <w:rPr>
          <w:rFonts w:eastAsia="Arial"/>
          <w:color w:val="000000"/>
        </w:rPr>
        <w:t xml:space="preserve">.9 </w:t>
      </w:r>
      <w:r w:rsidR="007B7BA5" w:rsidRPr="00DC7B65">
        <w:rPr>
          <w:rFonts w:eastAsia="Arial"/>
          <w:color w:val="000000"/>
        </w:rPr>
        <w:t>As sanções de impedimento de licitar e contratar e de declaração de inidoneidade para licitar ou contratar são passíveis de reabilitação, observados os requisitos estabelecidos no art. 163 da Lei nº 14.133/2021.</w:t>
      </w:r>
    </w:p>
    <w:p w14:paraId="2F430970" w14:textId="77777777" w:rsidR="007B7BA5" w:rsidRPr="00DC7B65" w:rsidRDefault="007B7BA5" w:rsidP="007B7BA5">
      <w:pPr>
        <w:spacing w:line="288" w:lineRule="auto"/>
        <w:contextualSpacing/>
        <w:jc w:val="both"/>
        <w:rPr>
          <w:rFonts w:eastAsia="Arial"/>
          <w:color w:val="000000"/>
        </w:rPr>
      </w:pPr>
    </w:p>
    <w:p w14:paraId="39CDD35F" w14:textId="77777777" w:rsidR="007B7BA5" w:rsidRPr="00DC7B65" w:rsidRDefault="001E78E1" w:rsidP="007B7BA5">
      <w:pPr>
        <w:spacing w:line="288" w:lineRule="auto"/>
        <w:contextualSpacing/>
        <w:jc w:val="both"/>
      </w:pPr>
      <w:r>
        <w:t>17</w:t>
      </w:r>
      <w:r w:rsidR="007B7BA5">
        <w:t xml:space="preserve">.10 </w:t>
      </w:r>
      <w:r w:rsidR="007B7BA5" w:rsidRPr="00DC7B65">
        <w:t xml:space="preserve">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w:t>
      </w:r>
      <w:r w:rsidR="007B7BA5" w:rsidRPr="00DC7B65">
        <w:lastRenderedPageBreak/>
        <w:t xml:space="preserve">fundamentado, para ciência e decisão sobre a eventual instauração de investigação preliminar ou Processo Administrativo de Responsabilização – PAR. </w:t>
      </w:r>
    </w:p>
    <w:p w14:paraId="2832BA81" w14:textId="77777777" w:rsidR="007B7BA5" w:rsidRPr="00DC7B65" w:rsidRDefault="007B7BA5" w:rsidP="007B7BA5">
      <w:pPr>
        <w:spacing w:line="288" w:lineRule="auto"/>
        <w:contextualSpacing/>
        <w:jc w:val="both"/>
      </w:pPr>
    </w:p>
    <w:p w14:paraId="3D29BC48" w14:textId="77777777" w:rsidR="007B7BA5" w:rsidRPr="00DC7B65" w:rsidRDefault="001E78E1" w:rsidP="007B7BA5">
      <w:pPr>
        <w:spacing w:line="288" w:lineRule="auto"/>
        <w:contextualSpacing/>
        <w:jc w:val="both"/>
      </w:pPr>
      <w:r>
        <w:t>17</w:t>
      </w:r>
      <w:r w:rsidR="007B7BA5">
        <w:t xml:space="preserve">.10.1 </w:t>
      </w:r>
      <w:r w:rsidR="007B7BA5" w:rsidRPr="00DC7B65">
        <w:t>A apuração e o julgamento das demais infrações administrativas não consideradas como ato lesivo à Administração Pública nacional, nos termos da Lei nº 12.846/2013, seguirão seu rito normal na unidade administrativa.</w:t>
      </w:r>
    </w:p>
    <w:p w14:paraId="0528F2B2" w14:textId="77777777" w:rsidR="007B7BA5" w:rsidRPr="00DC7B65" w:rsidRDefault="007B7BA5" w:rsidP="007B7BA5">
      <w:pPr>
        <w:spacing w:line="288" w:lineRule="auto"/>
        <w:contextualSpacing/>
        <w:jc w:val="both"/>
      </w:pPr>
    </w:p>
    <w:p w14:paraId="0EF356A8" w14:textId="77777777" w:rsidR="007B7BA5" w:rsidRPr="00DC7B65" w:rsidRDefault="001E78E1" w:rsidP="007B7BA5">
      <w:pPr>
        <w:spacing w:line="288" w:lineRule="auto"/>
        <w:contextualSpacing/>
        <w:jc w:val="both"/>
      </w:pPr>
      <w:r>
        <w:t>17</w:t>
      </w:r>
      <w:r w:rsidR="007B7BA5">
        <w:t xml:space="preserve">.10.2 </w:t>
      </w:r>
      <w:r w:rsidR="007B7BA5" w:rsidRPr="00DC7B65">
        <w:t xml:space="preserve">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 </w:t>
      </w:r>
    </w:p>
    <w:p w14:paraId="28502328" w14:textId="77777777" w:rsidR="007B7BA5" w:rsidRPr="00DC7B65" w:rsidRDefault="007B7BA5" w:rsidP="007B7BA5">
      <w:pPr>
        <w:spacing w:line="288" w:lineRule="auto"/>
        <w:contextualSpacing/>
        <w:jc w:val="both"/>
      </w:pPr>
    </w:p>
    <w:p w14:paraId="25616AE2" w14:textId="77777777" w:rsidR="007B7BA5" w:rsidRPr="00DC7B65" w:rsidRDefault="001E78E1" w:rsidP="007B7BA5">
      <w:pPr>
        <w:spacing w:line="288" w:lineRule="auto"/>
        <w:contextualSpacing/>
        <w:jc w:val="both"/>
      </w:pPr>
      <w:r>
        <w:t>17</w:t>
      </w:r>
      <w:r w:rsidR="007B7BA5">
        <w:t xml:space="preserve">.10.2.1 </w:t>
      </w:r>
      <w:r w:rsidR="007B7BA5" w:rsidRPr="00DC7B65">
        <w:t>Caso seja possível, a apuração deverá ser promovida em conjunto no PAR, na forma do art. 33, § 1º, do Decreto nº 46.366, de 19 de julho de 2018.</w:t>
      </w:r>
    </w:p>
    <w:p w14:paraId="254E202B" w14:textId="77777777" w:rsidR="007B7BA5" w:rsidRPr="00DC7B65" w:rsidRDefault="007B7BA5" w:rsidP="007B7BA5">
      <w:pPr>
        <w:spacing w:line="288" w:lineRule="auto"/>
        <w:contextualSpacing/>
        <w:jc w:val="both"/>
      </w:pPr>
    </w:p>
    <w:p w14:paraId="4134D0B6" w14:textId="77777777" w:rsidR="007B7BA5" w:rsidRPr="00DC7B65" w:rsidRDefault="001E78E1" w:rsidP="007B7BA5">
      <w:pPr>
        <w:spacing w:line="288" w:lineRule="auto"/>
        <w:contextualSpacing/>
        <w:jc w:val="both"/>
      </w:pPr>
      <w:r>
        <w:t>17</w:t>
      </w:r>
      <w:r w:rsidR="007B7BA5">
        <w:t xml:space="preserve">.11 </w:t>
      </w:r>
      <w:r w:rsidR="007B7BA5" w:rsidRPr="00DC7B65">
        <w:t xml:space="preserve">Na hipótese de abertura de processo administrativo destinado a apuração de fatos e, se for o caso, aplicação de sanções ao licitante ou contratado, em decorrência de conduta vedada no </w:t>
      </w:r>
      <w:r w:rsidR="007B7BA5">
        <w:t>E</w:t>
      </w:r>
      <w:r w:rsidR="007B7BA5" w:rsidRPr="00DC7B65">
        <w:t xml:space="preserve">dital e/ou no </w:t>
      </w:r>
      <w:r w:rsidR="007B7BA5">
        <w:t>C</w:t>
      </w:r>
      <w:r w:rsidR="007B7BA5" w:rsidRPr="00DC7B65">
        <w:t>ontrato, as comunicações serão efetuadas por meio do endereço de correio eletrônico ("e-mail") cadastrado pela empresa junto ao sistema eletrônico de contratações do Estado.</w:t>
      </w:r>
    </w:p>
    <w:p w14:paraId="2237ADB6" w14:textId="77777777" w:rsidR="007B7BA5" w:rsidRPr="00DC7B65" w:rsidRDefault="007B7BA5" w:rsidP="007B7BA5">
      <w:pPr>
        <w:spacing w:line="288" w:lineRule="auto"/>
        <w:contextualSpacing/>
        <w:jc w:val="both"/>
      </w:pPr>
    </w:p>
    <w:p w14:paraId="4D0FDF8E" w14:textId="77777777" w:rsidR="007B7BA5" w:rsidRPr="00DC7B65" w:rsidRDefault="001E78E1" w:rsidP="007B7BA5">
      <w:pPr>
        <w:autoSpaceDE w:val="0"/>
        <w:autoSpaceDN w:val="0"/>
        <w:adjustRightInd w:val="0"/>
        <w:spacing w:line="288" w:lineRule="auto"/>
        <w:contextualSpacing/>
        <w:jc w:val="both"/>
      </w:pPr>
      <w:r>
        <w:t>17</w:t>
      </w:r>
      <w:r w:rsidR="007B7BA5">
        <w:t xml:space="preserve">.11.1 </w:t>
      </w:r>
      <w:r w:rsidR="007B7BA5" w:rsidRPr="00DC7B65">
        <w:t>O licitante ou contratado deverá manter atualizado o endereço de correio eletrônico ("e-mail") cadastrado junto ao sistema eletrônico de contratações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75002C84" w14:textId="77777777" w:rsidR="007B7BA5" w:rsidRPr="00DC7B65" w:rsidRDefault="007B7BA5" w:rsidP="007B7BA5">
      <w:pPr>
        <w:autoSpaceDE w:val="0"/>
        <w:autoSpaceDN w:val="0"/>
        <w:adjustRightInd w:val="0"/>
        <w:spacing w:line="288" w:lineRule="auto"/>
        <w:contextualSpacing/>
        <w:jc w:val="both"/>
      </w:pPr>
    </w:p>
    <w:p w14:paraId="22B8AD4E" w14:textId="77777777" w:rsidR="007B7BA5" w:rsidRPr="00DC7B65" w:rsidRDefault="001E78E1" w:rsidP="007B7BA5">
      <w:pPr>
        <w:pStyle w:val="Default"/>
        <w:spacing w:line="288" w:lineRule="auto"/>
        <w:contextualSpacing/>
        <w:jc w:val="both"/>
        <w:rPr>
          <w:rFonts w:ascii="Times New Roman" w:hAnsi="Times New Roman" w:cs="Times New Roman"/>
        </w:rPr>
      </w:pPr>
      <w:r>
        <w:rPr>
          <w:rFonts w:ascii="Times New Roman" w:hAnsi="Times New Roman" w:cs="Times New Roman"/>
        </w:rPr>
        <w:t>17</w:t>
      </w:r>
      <w:r w:rsidR="007B7BA5">
        <w:rPr>
          <w:rFonts w:ascii="Times New Roman" w:hAnsi="Times New Roman" w:cs="Times New Roman"/>
        </w:rPr>
        <w:t xml:space="preserve">.12 </w:t>
      </w:r>
      <w:r w:rsidR="007B7BA5" w:rsidRPr="00DC7B65">
        <w:rPr>
          <w:rFonts w:ascii="Times New Roman" w:hAnsi="Times New Roman" w:cs="Times New Roman"/>
        </w:rPr>
        <w:t xml:space="preserve">O contratante deverá remeter para o Órgão Central </w:t>
      </w:r>
      <w:proofErr w:type="gramStart"/>
      <w:r w:rsidR="007B7BA5" w:rsidRPr="00DC7B65">
        <w:rPr>
          <w:rFonts w:ascii="Times New Roman" w:hAnsi="Times New Roman" w:cs="Times New Roman"/>
        </w:rPr>
        <w:t>de Logística</w:t>
      </w:r>
      <w:proofErr w:type="gramEnd"/>
      <w:r w:rsidR="007B7BA5" w:rsidRPr="00DC7B65">
        <w:rPr>
          <w:rFonts w:ascii="Times New Roman" w:hAnsi="Times New Roman" w:cs="Times New Roman"/>
        </w:rPr>
        <w:t xml:space="preserve"> (SUBLOG) o extrato de publicação no Diário Oficial do Estado do ato de aplicação das sanções de impedimento de licitar e contratar e de declaração de inidoneidade para licitar e contratar, de modo a possibilitar a formalização da extensão dos seus efeitos para todos os órgãos e entidades da Administração Pública do Estado do Rio de Janeiro.</w:t>
      </w:r>
    </w:p>
    <w:p w14:paraId="21DD4BCD" w14:textId="77777777" w:rsidR="007B7BA5" w:rsidRPr="00DC7B65" w:rsidRDefault="007B7BA5" w:rsidP="007B7BA5">
      <w:pPr>
        <w:pStyle w:val="Default"/>
        <w:spacing w:line="288" w:lineRule="auto"/>
        <w:contextualSpacing/>
        <w:jc w:val="both"/>
        <w:rPr>
          <w:rFonts w:ascii="Times New Roman" w:hAnsi="Times New Roman" w:cs="Times New Roman"/>
        </w:rPr>
      </w:pPr>
    </w:p>
    <w:p w14:paraId="41B1AF5F" w14:textId="77777777" w:rsidR="007B7BA5" w:rsidRPr="00DC7B65" w:rsidRDefault="001E78E1" w:rsidP="007B7BA5">
      <w:pPr>
        <w:pStyle w:val="Default"/>
        <w:spacing w:line="288" w:lineRule="auto"/>
        <w:contextualSpacing/>
        <w:jc w:val="both"/>
        <w:rPr>
          <w:rFonts w:ascii="Times New Roman" w:hAnsi="Times New Roman" w:cs="Times New Roman"/>
        </w:rPr>
      </w:pPr>
      <w:r>
        <w:rPr>
          <w:rFonts w:ascii="Times New Roman" w:hAnsi="Times New Roman" w:cs="Times New Roman"/>
        </w:rPr>
        <w:t>17</w:t>
      </w:r>
      <w:r w:rsidR="007B7BA5">
        <w:rPr>
          <w:rFonts w:ascii="Times New Roman" w:hAnsi="Times New Roman" w:cs="Times New Roman"/>
        </w:rPr>
        <w:t xml:space="preserve">.12.1 </w:t>
      </w:r>
      <w:r w:rsidR="007B7BA5" w:rsidRPr="00DC7B65">
        <w:rPr>
          <w:rFonts w:ascii="Times New Roman" w:hAnsi="Times New Roman" w:cs="Times New Roman"/>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w:t>
      </w:r>
      <w:proofErr w:type="spellStart"/>
      <w:r w:rsidR="007B7BA5" w:rsidRPr="00DC7B65">
        <w:rPr>
          <w:rFonts w:ascii="Times New Roman" w:hAnsi="Times New Roman" w:cs="Times New Roman"/>
        </w:rPr>
        <w:t>Cnep</w:t>
      </w:r>
      <w:proofErr w:type="spellEnd"/>
      <w:r w:rsidR="007B7BA5" w:rsidRPr="00DC7B65">
        <w:rPr>
          <w:rFonts w:ascii="Times New Roman" w:hAnsi="Times New Roman" w:cs="Times New Roman"/>
        </w:rPr>
        <w:t>), na forma do art. 161 da Lei nº 14.133/2021.</w:t>
      </w:r>
    </w:p>
    <w:p w14:paraId="58A19651" w14:textId="77777777" w:rsidR="007B7BA5" w:rsidRPr="00DC7B65" w:rsidRDefault="007B7BA5" w:rsidP="007B7BA5">
      <w:pPr>
        <w:pStyle w:val="Default"/>
        <w:spacing w:line="288" w:lineRule="auto"/>
        <w:contextualSpacing/>
        <w:jc w:val="both"/>
        <w:rPr>
          <w:rFonts w:ascii="Times New Roman" w:hAnsi="Times New Roman" w:cs="Times New Roman"/>
        </w:rPr>
      </w:pPr>
    </w:p>
    <w:p w14:paraId="4A109437" w14:textId="77777777" w:rsidR="007B7BA5" w:rsidRPr="00DC7B65" w:rsidRDefault="001E78E1" w:rsidP="007B7BA5">
      <w:pPr>
        <w:spacing w:line="288" w:lineRule="auto"/>
        <w:contextualSpacing/>
        <w:jc w:val="both"/>
      </w:pPr>
      <w:r>
        <w:t>17</w:t>
      </w:r>
      <w:r w:rsidR="007B7BA5">
        <w:t xml:space="preserve">.13 </w:t>
      </w:r>
      <w:r w:rsidR="007B7BA5" w:rsidRPr="00DC7B65">
        <w:t xml:space="preserve">Caso não seja efetuado o pagamento da multa aplicada ou o valor seja superior ao </w:t>
      </w:r>
      <w:r w:rsidR="007B7BA5" w:rsidRPr="00DC7B65">
        <w:rPr>
          <w:color w:val="000000"/>
        </w:rPr>
        <w:t>do pagamento eventualmente devido pela Administração ao contratado e da garantia prestada</w:t>
      </w:r>
      <w:r w:rsidR="007B7BA5" w:rsidRPr="00DC7B65">
        <w:t>, deverá ser emitida nota de débito no valor total ou do saldo, no prazo de 30 (trinta) dias após a decisão final quanto à penalidade.</w:t>
      </w:r>
    </w:p>
    <w:p w14:paraId="7912E64E" w14:textId="77777777" w:rsidR="007B7BA5" w:rsidRPr="00DC7B65" w:rsidRDefault="007B7BA5" w:rsidP="007B7BA5">
      <w:pPr>
        <w:spacing w:line="288" w:lineRule="auto"/>
        <w:contextualSpacing/>
        <w:jc w:val="both"/>
      </w:pPr>
    </w:p>
    <w:p w14:paraId="651A46DA" w14:textId="77777777" w:rsidR="007B7BA5" w:rsidRPr="00DC7B65" w:rsidRDefault="001E78E1" w:rsidP="007B7BA5">
      <w:pPr>
        <w:spacing w:line="288" w:lineRule="auto"/>
        <w:contextualSpacing/>
        <w:jc w:val="both"/>
      </w:pPr>
      <w:r>
        <w:lastRenderedPageBreak/>
        <w:t>17</w:t>
      </w:r>
      <w:r w:rsidR="007B7BA5">
        <w:t xml:space="preserve">.13.1 </w:t>
      </w:r>
      <w:r w:rsidR="007B7BA5" w:rsidRPr="00DC7B65">
        <w:t>A 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3C1D179A" w14:textId="77777777" w:rsidR="007B7BA5" w:rsidRPr="00DC7B65" w:rsidRDefault="007B7BA5" w:rsidP="007B7BA5">
      <w:pPr>
        <w:spacing w:line="288" w:lineRule="auto"/>
        <w:contextualSpacing/>
        <w:jc w:val="both"/>
      </w:pPr>
    </w:p>
    <w:p w14:paraId="431F32D5" w14:textId="77777777" w:rsidR="007B7BA5" w:rsidRPr="00287C73" w:rsidRDefault="001E78E1" w:rsidP="007B7BA5">
      <w:pPr>
        <w:spacing w:line="288" w:lineRule="auto"/>
        <w:contextualSpacing/>
        <w:jc w:val="both"/>
        <w:rPr>
          <w:color w:val="000000"/>
        </w:rPr>
      </w:pPr>
      <w:r>
        <w:t>17</w:t>
      </w:r>
      <w:r w:rsidR="007B7BA5" w:rsidRPr="00287C73">
        <w:t xml:space="preserve">.13.2 O procedimento para inscrição do débito em dívida ativa deverá observar o que dispõem os </w:t>
      </w:r>
      <w:proofErr w:type="spellStart"/>
      <w:r w:rsidR="007B7BA5" w:rsidRPr="00287C73">
        <w:t>arts</w:t>
      </w:r>
      <w:proofErr w:type="spellEnd"/>
      <w:r w:rsidR="007B7BA5" w:rsidRPr="00287C73">
        <w:t xml:space="preserve">. 4° e 5° da Lei n° 5.351, de 15 de dezembro de 2008, sendo que, em caso de dúvida, a Procuradoria da Dívida Ativa deverá ser consultada. </w:t>
      </w:r>
    </w:p>
    <w:p w14:paraId="1EEDDE96" w14:textId="77777777" w:rsidR="007B7BA5" w:rsidRDefault="007B7BA5" w:rsidP="00E66FE6">
      <w:pPr>
        <w:pStyle w:val="textojustificadorecuoprimeiralinha"/>
        <w:spacing w:before="0" w:beforeAutospacing="0" w:after="0" w:afterAutospacing="0" w:line="288" w:lineRule="auto"/>
        <w:contextualSpacing/>
        <w:jc w:val="both"/>
        <w:rPr>
          <w:rFonts w:eastAsia="Calibri"/>
          <w:b/>
          <w:bCs/>
          <w:lang w:eastAsia="en-US"/>
        </w:rPr>
      </w:pPr>
    </w:p>
    <w:p w14:paraId="2680E5BA" w14:textId="77777777" w:rsidR="00324E2A" w:rsidRDefault="00324E2A" w:rsidP="00E66FE6">
      <w:pPr>
        <w:pStyle w:val="textojustificadorecuoprimeiralinha"/>
        <w:spacing w:before="0" w:beforeAutospacing="0" w:after="0" w:afterAutospacing="0" w:line="288" w:lineRule="auto"/>
        <w:contextualSpacing/>
        <w:jc w:val="both"/>
        <w:rPr>
          <w:rFonts w:eastAsia="Calibri"/>
          <w:b/>
          <w:bCs/>
          <w:lang w:eastAsia="en-US"/>
        </w:rPr>
      </w:pPr>
      <w:r>
        <w:rPr>
          <w:rFonts w:eastAsia="Calibri"/>
          <w:b/>
          <w:bCs/>
          <w:lang w:eastAsia="en-US"/>
        </w:rPr>
        <w:t>18. DAS DISPOSIÇÕES ESPECÍFICAS</w:t>
      </w:r>
    </w:p>
    <w:p w14:paraId="39F9E41E" w14:textId="77777777" w:rsidR="007245A2" w:rsidRPr="007245A2" w:rsidRDefault="007245A2" w:rsidP="007245A2">
      <w:pPr>
        <w:pStyle w:val="Nivel2"/>
        <w:spacing w:beforeLines="120" w:before="288" w:afterLines="120" w:after="288" w:line="288" w:lineRule="auto"/>
        <w:ind w:left="567" w:right="566" w:firstLine="0"/>
        <w:contextualSpacing/>
        <w:rPr>
          <w:rFonts w:ascii="Times New Roman" w:hAnsi="Times New Roman" w:cs="Times New Roman"/>
          <w:b/>
          <w:bCs/>
          <w:color w:val="FF0000"/>
          <w:sz w:val="24"/>
          <w:szCs w:val="24"/>
        </w:rPr>
      </w:pPr>
      <w:r w:rsidRPr="007245A2">
        <w:rPr>
          <w:rFonts w:ascii="Times New Roman" w:hAnsi="Times New Roman" w:cs="Times New Roman"/>
          <w:b/>
          <w:bCs/>
          <w:color w:val="FF0000"/>
          <w:sz w:val="24"/>
          <w:szCs w:val="24"/>
        </w:rPr>
        <w:t>NOTA EXPLICATIVA:</w:t>
      </w:r>
    </w:p>
    <w:p w14:paraId="42B11AAE" w14:textId="77777777" w:rsidR="007245A2" w:rsidRPr="00EC6D92"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A inserção das disposições a seguir deverá ser avaliada caso a caso. Não se tratando de nenhuma hipótese aqui especificada, o item 1</w:t>
      </w:r>
      <w:r>
        <w:rPr>
          <w:rFonts w:ascii="Times New Roman" w:hAnsi="Times New Roman" w:cs="Times New Roman"/>
          <w:color w:val="FF0000"/>
          <w:sz w:val="24"/>
          <w:szCs w:val="24"/>
        </w:rPr>
        <w:t>8</w:t>
      </w:r>
      <w:r w:rsidRPr="00EC6D92">
        <w:rPr>
          <w:rFonts w:ascii="Times New Roman" w:hAnsi="Times New Roman" w:cs="Times New Roman"/>
          <w:color w:val="FF0000"/>
          <w:sz w:val="24"/>
          <w:szCs w:val="24"/>
        </w:rPr>
        <w:t xml:space="preserve"> deverá ser suprimido e os subsequentes renumerados. Ademais, no caso de inserção de mais de uma disposição específica, caberá ao gestor proceder à adequada renumeração dentro deste item 1</w:t>
      </w:r>
      <w:r>
        <w:rPr>
          <w:rFonts w:ascii="Times New Roman" w:hAnsi="Times New Roman" w:cs="Times New Roman"/>
          <w:color w:val="FF0000"/>
          <w:sz w:val="24"/>
          <w:szCs w:val="24"/>
        </w:rPr>
        <w:t>8</w:t>
      </w:r>
      <w:r w:rsidRPr="00EC6D92">
        <w:rPr>
          <w:rFonts w:ascii="Times New Roman" w:hAnsi="Times New Roman" w:cs="Times New Roman"/>
          <w:color w:val="FF0000"/>
          <w:sz w:val="24"/>
          <w:szCs w:val="24"/>
        </w:rPr>
        <w:t xml:space="preserve">. </w:t>
      </w:r>
    </w:p>
    <w:p w14:paraId="1F595F80" w14:textId="77777777" w:rsidR="007245A2" w:rsidRPr="00EC6D92" w:rsidRDefault="007245A2" w:rsidP="007245A2">
      <w:pPr>
        <w:pStyle w:val="Nivel2"/>
        <w:spacing w:beforeLines="120" w:before="288" w:afterLines="120" w:after="288" w:line="288" w:lineRule="auto"/>
        <w:ind w:left="567" w:right="566" w:firstLine="0"/>
        <w:contextualSpacing/>
        <w:rPr>
          <w:rFonts w:ascii="Times New Roman" w:hAnsi="Times New Roman" w:cs="Times New Roman"/>
          <w:b/>
          <w:bCs/>
          <w:i/>
          <w:iCs/>
          <w:color w:val="FF0000"/>
          <w:sz w:val="24"/>
          <w:szCs w:val="24"/>
        </w:rPr>
      </w:pPr>
      <w:r w:rsidRPr="00EC6D92">
        <w:rPr>
          <w:rFonts w:ascii="Times New Roman" w:hAnsi="Times New Roman" w:cs="Times New Roman"/>
          <w:b/>
          <w:bCs/>
          <w:i/>
          <w:iCs/>
          <w:color w:val="FF0000"/>
          <w:sz w:val="24"/>
          <w:szCs w:val="24"/>
        </w:rPr>
        <w:t>Licença Ambiental</w:t>
      </w:r>
    </w:p>
    <w:p w14:paraId="42B1869E" w14:textId="77777777" w:rsidR="007245A2" w:rsidRPr="00EC6D92"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No caso de obra ou serviço sujeito à licenciamento ambiental, deverá ser especificada a responsabilidade pelo licenciamento, se d</w:t>
      </w:r>
      <w:r>
        <w:rPr>
          <w:rFonts w:ascii="Times New Roman" w:hAnsi="Times New Roman" w:cs="Times New Roman"/>
          <w:color w:val="FF0000"/>
          <w:sz w:val="24"/>
          <w:szCs w:val="24"/>
        </w:rPr>
        <w:t>o</w:t>
      </w:r>
      <w:r w:rsidRPr="00EC6D92">
        <w:rPr>
          <w:rFonts w:ascii="Times New Roman" w:hAnsi="Times New Roman" w:cs="Times New Roman"/>
          <w:color w:val="FF0000"/>
          <w:sz w:val="24"/>
          <w:szCs w:val="24"/>
        </w:rPr>
        <w:t xml:space="preserve"> </w:t>
      </w:r>
      <w:r>
        <w:rPr>
          <w:rFonts w:ascii="Times New Roman" w:hAnsi="Times New Roman" w:cs="Times New Roman"/>
          <w:color w:val="FF0000"/>
          <w:sz w:val="24"/>
          <w:szCs w:val="24"/>
        </w:rPr>
        <w:t>c</w:t>
      </w:r>
      <w:r w:rsidRPr="00EC6D92">
        <w:rPr>
          <w:rFonts w:ascii="Times New Roman" w:hAnsi="Times New Roman" w:cs="Times New Roman"/>
          <w:color w:val="FF0000"/>
          <w:sz w:val="24"/>
          <w:szCs w:val="24"/>
        </w:rPr>
        <w:t>ontratante ou</w:t>
      </w:r>
      <w:r>
        <w:rPr>
          <w:rFonts w:ascii="Times New Roman" w:hAnsi="Times New Roman" w:cs="Times New Roman"/>
          <w:color w:val="FF0000"/>
          <w:sz w:val="24"/>
          <w:szCs w:val="24"/>
        </w:rPr>
        <w:t xml:space="preserve"> do</w:t>
      </w:r>
      <w:r w:rsidRPr="00EC6D92">
        <w:rPr>
          <w:rFonts w:ascii="Times New Roman" w:hAnsi="Times New Roman" w:cs="Times New Roman"/>
          <w:color w:val="FF0000"/>
          <w:sz w:val="24"/>
          <w:szCs w:val="24"/>
        </w:rPr>
        <w:t xml:space="preserve"> </w:t>
      </w:r>
      <w:r>
        <w:rPr>
          <w:rFonts w:ascii="Times New Roman" w:hAnsi="Times New Roman" w:cs="Times New Roman"/>
          <w:color w:val="FF0000"/>
          <w:sz w:val="24"/>
          <w:szCs w:val="24"/>
        </w:rPr>
        <w:t>c</w:t>
      </w:r>
      <w:r w:rsidRPr="00EC6D92">
        <w:rPr>
          <w:rFonts w:ascii="Times New Roman" w:hAnsi="Times New Roman" w:cs="Times New Roman"/>
          <w:color w:val="FF0000"/>
          <w:sz w:val="24"/>
          <w:szCs w:val="24"/>
        </w:rPr>
        <w:t>ontratad</w:t>
      </w:r>
      <w:r>
        <w:rPr>
          <w:rFonts w:ascii="Times New Roman" w:hAnsi="Times New Roman" w:cs="Times New Roman"/>
          <w:color w:val="FF0000"/>
          <w:sz w:val="24"/>
          <w:szCs w:val="24"/>
        </w:rPr>
        <w:t>o</w:t>
      </w:r>
      <w:r w:rsidRPr="00EC6D92">
        <w:rPr>
          <w:rFonts w:ascii="Times New Roman" w:hAnsi="Times New Roman" w:cs="Times New Roman"/>
          <w:color w:val="FF0000"/>
          <w:sz w:val="24"/>
          <w:szCs w:val="24"/>
        </w:rPr>
        <w:t>. Neste caso, deverá ser inserid</w:t>
      </w:r>
      <w:r>
        <w:rPr>
          <w:rFonts w:ascii="Times New Roman" w:hAnsi="Times New Roman" w:cs="Times New Roman"/>
          <w:color w:val="FF0000"/>
          <w:sz w:val="24"/>
          <w:szCs w:val="24"/>
        </w:rPr>
        <w:t>o o</w:t>
      </w:r>
      <w:r w:rsidRPr="00EC6D92">
        <w:rPr>
          <w:rFonts w:ascii="Times New Roman" w:hAnsi="Times New Roman" w:cs="Times New Roman"/>
          <w:color w:val="FF0000"/>
          <w:sz w:val="24"/>
          <w:szCs w:val="24"/>
        </w:rPr>
        <w:t xml:space="preserve"> seguinte </w:t>
      </w:r>
      <w:r>
        <w:rPr>
          <w:rFonts w:ascii="Times New Roman" w:hAnsi="Times New Roman" w:cs="Times New Roman"/>
          <w:color w:val="FF0000"/>
          <w:sz w:val="24"/>
          <w:szCs w:val="24"/>
        </w:rPr>
        <w:t>item</w:t>
      </w:r>
      <w:r w:rsidRPr="00EC6D92">
        <w:rPr>
          <w:rFonts w:ascii="Times New Roman" w:hAnsi="Times New Roman" w:cs="Times New Roman"/>
          <w:color w:val="FF0000"/>
          <w:sz w:val="24"/>
          <w:szCs w:val="24"/>
        </w:rPr>
        <w:t>:</w:t>
      </w:r>
    </w:p>
    <w:p w14:paraId="2F86426D" w14:textId="77777777" w:rsidR="007245A2" w:rsidRPr="007245A2"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7245A2">
        <w:rPr>
          <w:rFonts w:ascii="Times New Roman" w:hAnsi="Times New Roman" w:cs="Times New Roman"/>
          <w:color w:val="FF0000"/>
          <w:sz w:val="24"/>
          <w:szCs w:val="24"/>
        </w:rPr>
        <w:t>18.1 A responsabilidade pelo licenciamento ambiental será do ......</w:t>
      </w:r>
    </w:p>
    <w:p w14:paraId="4CAF2012" w14:textId="77777777" w:rsidR="007245A2" w:rsidRPr="00EC6D92"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 xml:space="preserve">Caso a responsabilidade pelo licenciamento seja da Administração </w:t>
      </w:r>
      <w:r w:rsidR="00AD3721">
        <w:rPr>
          <w:rFonts w:ascii="Times New Roman" w:hAnsi="Times New Roman" w:cs="Times New Roman"/>
          <w:color w:val="FF0000"/>
          <w:sz w:val="24"/>
          <w:szCs w:val="24"/>
        </w:rPr>
        <w:t>c</w:t>
      </w:r>
      <w:r w:rsidRPr="00EC6D92">
        <w:rPr>
          <w:rFonts w:ascii="Times New Roman" w:hAnsi="Times New Roman" w:cs="Times New Roman"/>
          <w:color w:val="FF0000"/>
          <w:sz w:val="24"/>
          <w:szCs w:val="24"/>
        </w:rPr>
        <w:t>ontratante, destaque-se que o artigo 115, §4º</w:t>
      </w:r>
      <w:r w:rsidR="00AD3721">
        <w:rPr>
          <w:rFonts w:ascii="Times New Roman" w:hAnsi="Times New Roman" w:cs="Times New Roman"/>
          <w:color w:val="FF0000"/>
          <w:sz w:val="24"/>
          <w:szCs w:val="24"/>
        </w:rPr>
        <w:t>,</w:t>
      </w:r>
      <w:r w:rsidRPr="00EC6D92">
        <w:rPr>
          <w:rFonts w:ascii="Times New Roman" w:hAnsi="Times New Roman" w:cs="Times New Roman"/>
          <w:color w:val="FF0000"/>
          <w:sz w:val="24"/>
          <w:szCs w:val="24"/>
        </w:rPr>
        <w:t xml:space="preserve"> da Lei nº 14133</w:t>
      </w:r>
      <w:r w:rsidR="00AD3721">
        <w:rPr>
          <w:rFonts w:ascii="Times New Roman" w:hAnsi="Times New Roman" w:cs="Times New Roman"/>
          <w:color w:val="FF0000"/>
          <w:sz w:val="24"/>
          <w:szCs w:val="24"/>
        </w:rPr>
        <w:t>/</w:t>
      </w:r>
      <w:r w:rsidRPr="00EC6D92">
        <w:rPr>
          <w:rFonts w:ascii="Times New Roman" w:hAnsi="Times New Roman" w:cs="Times New Roman"/>
          <w:color w:val="FF0000"/>
          <w:sz w:val="24"/>
          <w:szCs w:val="24"/>
        </w:rPr>
        <w:t>2021, exige que a manifestação prévia ou licença prévia, quando cabíveis, deverão ser obtidas antes da divulgação do edital. Assim, recomenda-se que o edital contenha o seguinte item quando de sua publicação, devendo a licença prévia constar de Anexo respectivo:</w:t>
      </w:r>
    </w:p>
    <w:p w14:paraId="756E2F86" w14:textId="77777777" w:rsidR="007245A2" w:rsidRPr="00AD3721"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AD3721">
        <w:rPr>
          <w:rFonts w:ascii="Times New Roman" w:hAnsi="Times New Roman" w:cs="Times New Roman"/>
          <w:color w:val="FF0000"/>
          <w:sz w:val="24"/>
          <w:szCs w:val="24"/>
        </w:rPr>
        <w:t>1</w:t>
      </w:r>
      <w:r w:rsidR="00AD3721">
        <w:rPr>
          <w:rFonts w:ascii="Times New Roman" w:hAnsi="Times New Roman" w:cs="Times New Roman"/>
          <w:color w:val="FF0000"/>
          <w:sz w:val="24"/>
          <w:szCs w:val="24"/>
        </w:rPr>
        <w:t>8</w:t>
      </w:r>
      <w:r w:rsidRPr="00AD3721">
        <w:rPr>
          <w:rFonts w:ascii="Times New Roman" w:hAnsi="Times New Roman" w:cs="Times New Roman"/>
          <w:color w:val="FF0000"/>
          <w:sz w:val="24"/>
          <w:szCs w:val="24"/>
        </w:rPr>
        <w:t xml:space="preserve">.1.1 O licenciamento ambiental observará a licença prévia já emitida, na forma do Anexo </w:t>
      </w:r>
      <w:proofErr w:type="gramStart"/>
      <w:r w:rsidRPr="00AD3721">
        <w:rPr>
          <w:rFonts w:ascii="Times New Roman" w:hAnsi="Times New Roman" w:cs="Times New Roman"/>
          <w:color w:val="FF0000"/>
          <w:sz w:val="24"/>
          <w:szCs w:val="24"/>
        </w:rPr>
        <w:t>.....</w:t>
      </w:r>
      <w:proofErr w:type="gramEnd"/>
    </w:p>
    <w:p w14:paraId="1F22117B" w14:textId="77777777" w:rsidR="007245A2" w:rsidRPr="00EC6D92"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 xml:space="preserve">Importante destacar que, caso a responsabilidade pelo licenciamento seja do particular </w:t>
      </w:r>
      <w:r w:rsidR="002A54A2">
        <w:rPr>
          <w:rFonts w:ascii="Times New Roman" w:hAnsi="Times New Roman" w:cs="Times New Roman"/>
          <w:color w:val="FF0000"/>
          <w:sz w:val="24"/>
          <w:szCs w:val="24"/>
        </w:rPr>
        <w:t>-</w:t>
      </w:r>
      <w:r w:rsidRPr="00EC6D92">
        <w:rPr>
          <w:rFonts w:ascii="Times New Roman" w:hAnsi="Times New Roman" w:cs="Times New Roman"/>
          <w:color w:val="FF0000"/>
          <w:sz w:val="24"/>
          <w:szCs w:val="24"/>
        </w:rPr>
        <w:t xml:space="preserve"> art. 25, §5°, I</w:t>
      </w:r>
      <w:r w:rsidR="002A54A2">
        <w:rPr>
          <w:rFonts w:ascii="Times New Roman" w:hAnsi="Times New Roman" w:cs="Times New Roman"/>
          <w:color w:val="FF0000"/>
          <w:sz w:val="24"/>
          <w:szCs w:val="24"/>
        </w:rPr>
        <w:t>,</w:t>
      </w:r>
      <w:r w:rsidRPr="00EC6D92">
        <w:rPr>
          <w:rFonts w:ascii="Times New Roman" w:hAnsi="Times New Roman" w:cs="Times New Roman"/>
          <w:color w:val="FF0000"/>
          <w:sz w:val="24"/>
          <w:szCs w:val="24"/>
        </w:rPr>
        <w:t xml:space="preserve"> da Lei n° 14.133/2021 -, a licença não poderá ser exigida na fase de habilitação, conforme entendimento do TCU, segundo o qual “é irregular a exigência de comprovação de licença ambiental como requisito de habilitação, pois tal exigência só deve ser formulada ao vencedor da licitação. Como requisito para participação no certame, pode ser exigida declaração de disponibilidade da licença ou declaração de que o licitante reúne condições de apresentá-la quando solicitado pela Administração.” (Acórdão 6306/2021-Segunda Câmara)</w:t>
      </w:r>
    </w:p>
    <w:p w14:paraId="79056170" w14:textId="77777777" w:rsidR="007245A2" w:rsidRPr="00EC6D92"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Desta forma, a Administração deverá inserir item indicando o momento em que será exigido do particular o respectivo licenciamento ambiental, além de fazer constar na cláusula de Obrigações do Contratado, caso a responsabilidade pela obtenção da aprovação do licenciamento seja do particular.</w:t>
      </w:r>
    </w:p>
    <w:p w14:paraId="5E780A02" w14:textId="77777777" w:rsidR="007245A2" w:rsidRPr="00EC6D92" w:rsidRDefault="007245A2" w:rsidP="007245A2">
      <w:pPr>
        <w:pStyle w:val="Nivel2"/>
        <w:spacing w:beforeLines="120" w:before="288" w:afterLines="120" w:after="288" w:line="288" w:lineRule="auto"/>
        <w:ind w:left="567" w:right="566" w:firstLine="0"/>
        <w:contextualSpacing/>
        <w:jc w:val="center"/>
        <w:rPr>
          <w:rFonts w:ascii="Times New Roman" w:hAnsi="Times New Roman" w:cs="Times New Roman"/>
          <w:color w:val="FF0000"/>
          <w:sz w:val="24"/>
          <w:szCs w:val="24"/>
        </w:rPr>
      </w:pPr>
      <w:r w:rsidRPr="00EC6D92">
        <w:rPr>
          <w:rFonts w:ascii="Times New Roman" w:hAnsi="Times New Roman" w:cs="Times New Roman"/>
          <w:color w:val="FF0000"/>
          <w:sz w:val="24"/>
          <w:szCs w:val="24"/>
        </w:rPr>
        <w:t>&lt;OU&gt;</w:t>
      </w:r>
    </w:p>
    <w:p w14:paraId="3E24E68A" w14:textId="77777777" w:rsidR="007245A2" w:rsidRPr="00EC6D92"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lastRenderedPageBreak/>
        <w:t xml:space="preserve">Caso não haja necessidade de licenciamento ambiental, tal aspecto deverá ser abordado na fase preparatória da licitação, com a explicitação pelos órgãos competentes do ato normativo que dispensa a realização do licenciamento, calcada, a título exemplificativo, no baixo impacto do empreendimento. Com o intuito de reduzir os custos de transação da licitação, recomenda-se a inserção de </w:t>
      </w:r>
      <w:r w:rsidR="002A54A2">
        <w:rPr>
          <w:rFonts w:ascii="Times New Roman" w:hAnsi="Times New Roman" w:cs="Times New Roman"/>
          <w:color w:val="FF0000"/>
          <w:sz w:val="24"/>
          <w:szCs w:val="24"/>
        </w:rPr>
        <w:t>item</w:t>
      </w:r>
      <w:r w:rsidRPr="00EC6D92">
        <w:rPr>
          <w:rFonts w:ascii="Times New Roman" w:hAnsi="Times New Roman" w:cs="Times New Roman"/>
          <w:color w:val="FF0000"/>
          <w:sz w:val="24"/>
          <w:szCs w:val="24"/>
        </w:rPr>
        <w:t xml:space="preserve"> alternativ</w:t>
      </w:r>
      <w:r w:rsidR="002A54A2">
        <w:rPr>
          <w:rFonts w:ascii="Times New Roman" w:hAnsi="Times New Roman" w:cs="Times New Roman"/>
          <w:color w:val="FF0000"/>
          <w:sz w:val="24"/>
          <w:szCs w:val="24"/>
        </w:rPr>
        <w:t>o</w:t>
      </w:r>
      <w:r w:rsidRPr="00EC6D92">
        <w:rPr>
          <w:rFonts w:ascii="Times New Roman" w:hAnsi="Times New Roman" w:cs="Times New Roman"/>
          <w:color w:val="FF0000"/>
          <w:sz w:val="24"/>
          <w:szCs w:val="24"/>
        </w:rPr>
        <w:t xml:space="preserve"> na hipótese de desnecessidade de licenciamento ambiental, em que a expressão “na forma ...” deverá ser preenchida com indicação da norma que dispensa o licenciamento:</w:t>
      </w:r>
    </w:p>
    <w:p w14:paraId="28AD009E" w14:textId="77777777" w:rsidR="007245A2" w:rsidRPr="002A54A2"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2A54A2">
        <w:rPr>
          <w:rFonts w:ascii="Times New Roman" w:hAnsi="Times New Roman" w:cs="Times New Roman"/>
          <w:color w:val="FF0000"/>
          <w:sz w:val="24"/>
          <w:szCs w:val="24"/>
        </w:rPr>
        <w:t>1</w:t>
      </w:r>
      <w:r w:rsidR="002A54A2" w:rsidRPr="002A54A2">
        <w:rPr>
          <w:rFonts w:ascii="Times New Roman" w:hAnsi="Times New Roman" w:cs="Times New Roman"/>
          <w:color w:val="FF0000"/>
          <w:sz w:val="24"/>
          <w:szCs w:val="24"/>
        </w:rPr>
        <w:t>8</w:t>
      </w:r>
      <w:r w:rsidRPr="002A54A2">
        <w:rPr>
          <w:rFonts w:ascii="Times New Roman" w:hAnsi="Times New Roman" w:cs="Times New Roman"/>
          <w:color w:val="FF0000"/>
          <w:sz w:val="24"/>
          <w:szCs w:val="24"/>
        </w:rPr>
        <w:t>.1 É dispensado o licenciamento ambiental para o objeto da obra</w:t>
      </w:r>
      <w:r w:rsidR="002A54A2">
        <w:rPr>
          <w:rFonts w:ascii="Times New Roman" w:hAnsi="Times New Roman" w:cs="Times New Roman"/>
          <w:color w:val="FF0000"/>
          <w:sz w:val="24"/>
          <w:szCs w:val="24"/>
        </w:rPr>
        <w:t xml:space="preserve"> &lt;OU&gt; </w:t>
      </w:r>
      <w:r w:rsidRPr="002A54A2">
        <w:rPr>
          <w:rFonts w:ascii="Times New Roman" w:hAnsi="Times New Roman" w:cs="Times New Roman"/>
          <w:color w:val="FF0000"/>
          <w:sz w:val="24"/>
          <w:szCs w:val="24"/>
        </w:rPr>
        <w:t>prestação de serviço de engenharia, na forma da ......</w:t>
      </w:r>
    </w:p>
    <w:p w14:paraId="0FFD87FD" w14:textId="77777777" w:rsidR="007245A2" w:rsidRPr="00EC6D92"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Da mesma forma, é necessário que se verifique e ateste, na fase preparatória, se será necessária a realização de Estudo de Impacto de Vizinhança e a oitiva aos órgãos de tutela do patrimônio histórico e cultural, tudo na forma do artigo 45, IV e V</w:t>
      </w:r>
      <w:r w:rsidR="00F154FB">
        <w:rPr>
          <w:rFonts w:ascii="Times New Roman" w:hAnsi="Times New Roman" w:cs="Times New Roman"/>
          <w:color w:val="FF0000"/>
          <w:sz w:val="24"/>
          <w:szCs w:val="24"/>
        </w:rPr>
        <w:t>,</w:t>
      </w:r>
      <w:r w:rsidRPr="00EC6D92">
        <w:rPr>
          <w:rFonts w:ascii="Times New Roman" w:hAnsi="Times New Roman" w:cs="Times New Roman"/>
          <w:color w:val="FF0000"/>
          <w:sz w:val="24"/>
          <w:szCs w:val="24"/>
        </w:rPr>
        <w:t xml:space="preserve"> da Lei n° 14.133</w:t>
      </w:r>
      <w:r w:rsidR="002A54A2">
        <w:rPr>
          <w:rFonts w:ascii="Times New Roman" w:hAnsi="Times New Roman" w:cs="Times New Roman"/>
          <w:color w:val="FF0000"/>
          <w:sz w:val="24"/>
          <w:szCs w:val="24"/>
        </w:rPr>
        <w:t>/</w:t>
      </w:r>
      <w:r w:rsidRPr="00EC6D92">
        <w:rPr>
          <w:rFonts w:ascii="Times New Roman" w:hAnsi="Times New Roman" w:cs="Times New Roman"/>
          <w:color w:val="FF0000"/>
          <w:sz w:val="24"/>
          <w:szCs w:val="24"/>
        </w:rPr>
        <w:t>2021. Se for o caso de dispensa, recomenda-se a inserção d</w:t>
      </w:r>
      <w:r w:rsidR="002A54A2">
        <w:rPr>
          <w:rFonts w:ascii="Times New Roman" w:hAnsi="Times New Roman" w:cs="Times New Roman"/>
          <w:color w:val="FF0000"/>
          <w:sz w:val="24"/>
          <w:szCs w:val="24"/>
        </w:rPr>
        <w:t>o</w:t>
      </w:r>
      <w:r w:rsidRPr="00EC6D92">
        <w:rPr>
          <w:rFonts w:ascii="Times New Roman" w:hAnsi="Times New Roman" w:cs="Times New Roman"/>
          <w:color w:val="FF0000"/>
          <w:sz w:val="24"/>
          <w:szCs w:val="24"/>
        </w:rPr>
        <w:t xml:space="preserve"> seguinte </w:t>
      </w:r>
      <w:r w:rsidR="002A54A2">
        <w:rPr>
          <w:rFonts w:ascii="Times New Roman" w:hAnsi="Times New Roman" w:cs="Times New Roman"/>
          <w:color w:val="FF0000"/>
          <w:sz w:val="24"/>
          <w:szCs w:val="24"/>
        </w:rPr>
        <w:t>item</w:t>
      </w:r>
      <w:r w:rsidRPr="00EC6D92">
        <w:rPr>
          <w:rFonts w:ascii="Times New Roman" w:hAnsi="Times New Roman" w:cs="Times New Roman"/>
          <w:color w:val="FF0000"/>
          <w:sz w:val="24"/>
          <w:szCs w:val="24"/>
        </w:rPr>
        <w:t>, em que a expressão “na forma ...” deverá ser preenchida com indicação da norma que dispensa a medida:</w:t>
      </w:r>
    </w:p>
    <w:p w14:paraId="0C56BF8B" w14:textId="77777777" w:rsidR="007245A2" w:rsidRPr="002A54A2"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2A54A2">
        <w:rPr>
          <w:rFonts w:ascii="Times New Roman" w:hAnsi="Times New Roman" w:cs="Times New Roman"/>
          <w:color w:val="FF0000"/>
          <w:sz w:val="24"/>
          <w:szCs w:val="24"/>
        </w:rPr>
        <w:t>1</w:t>
      </w:r>
      <w:r w:rsidR="002A54A2" w:rsidRPr="002A54A2">
        <w:rPr>
          <w:rFonts w:ascii="Times New Roman" w:hAnsi="Times New Roman" w:cs="Times New Roman"/>
          <w:color w:val="FF0000"/>
          <w:sz w:val="24"/>
          <w:szCs w:val="24"/>
        </w:rPr>
        <w:t>8</w:t>
      </w:r>
      <w:r w:rsidRPr="002A54A2">
        <w:rPr>
          <w:rFonts w:ascii="Times New Roman" w:hAnsi="Times New Roman" w:cs="Times New Roman"/>
          <w:color w:val="FF0000"/>
          <w:sz w:val="24"/>
          <w:szCs w:val="24"/>
        </w:rPr>
        <w:t>.2 É dispensado o Estudo de Impacto de Vizinhança e/ou a aprovação</w:t>
      </w:r>
      <w:r w:rsidR="002A54A2">
        <w:rPr>
          <w:rFonts w:ascii="Times New Roman" w:hAnsi="Times New Roman" w:cs="Times New Roman"/>
          <w:color w:val="FF0000"/>
          <w:sz w:val="24"/>
          <w:szCs w:val="24"/>
        </w:rPr>
        <w:t xml:space="preserve"> &lt;OU&gt; </w:t>
      </w:r>
      <w:r w:rsidRPr="002A54A2">
        <w:rPr>
          <w:rFonts w:ascii="Times New Roman" w:hAnsi="Times New Roman" w:cs="Times New Roman"/>
          <w:color w:val="FF0000"/>
          <w:sz w:val="24"/>
          <w:szCs w:val="24"/>
        </w:rPr>
        <w:t>oitiva do IPHAN/INEPAC/IRPH para o objeto da obra</w:t>
      </w:r>
      <w:r w:rsidR="002A54A2">
        <w:rPr>
          <w:rFonts w:ascii="Times New Roman" w:hAnsi="Times New Roman" w:cs="Times New Roman"/>
          <w:color w:val="FF0000"/>
          <w:sz w:val="24"/>
          <w:szCs w:val="24"/>
        </w:rPr>
        <w:t xml:space="preserve"> &lt;OU&gt; </w:t>
      </w:r>
      <w:r w:rsidRPr="002A54A2">
        <w:rPr>
          <w:rFonts w:ascii="Times New Roman" w:hAnsi="Times New Roman" w:cs="Times New Roman"/>
          <w:color w:val="FF0000"/>
          <w:sz w:val="24"/>
          <w:szCs w:val="24"/>
        </w:rPr>
        <w:t xml:space="preserve">prestação de serviço de engenharia, na forma da </w:t>
      </w:r>
      <w:proofErr w:type="gramStart"/>
      <w:r w:rsidRPr="002A54A2">
        <w:rPr>
          <w:rFonts w:ascii="Times New Roman" w:hAnsi="Times New Roman" w:cs="Times New Roman"/>
          <w:color w:val="FF0000"/>
          <w:sz w:val="24"/>
          <w:szCs w:val="24"/>
        </w:rPr>
        <w:t>.....</w:t>
      </w:r>
      <w:proofErr w:type="gramEnd"/>
    </w:p>
    <w:p w14:paraId="76FEE7AC" w14:textId="77777777" w:rsidR="007245A2" w:rsidRPr="00EC6D92" w:rsidRDefault="007245A2" w:rsidP="007245A2">
      <w:pPr>
        <w:pStyle w:val="Nivel2"/>
        <w:spacing w:beforeLines="120" w:before="288" w:afterLines="120" w:after="288" w:line="288" w:lineRule="auto"/>
        <w:ind w:left="567" w:right="566" w:firstLine="0"/>
        <w:contextualSpacing/>
        <w:rPr>
          <w:rFonts w:ascii="Times New Roman" w:hAnsi="Times New Roman" w:cs="Times New Roman"/>
          <w:b/>
          <w:bCs/>
          <w:i/>
          <w:iCs/>
          <w:color w:val="FF0000"/>
          <w:sz w:val="24"/>
          <w:szCs w:val="24"/>
        </w:rPr>
      </w:pPr>
      <w:r w:rsidRPr="00EC6D92">
        <w:rPr>
          <w:rFonts w:ascii="Times New Roman" w:hAnsi="Times New Roman" w:cs="Times New Roman"/>
          <w:b/>
          <w:bCs/>
          <w:i/>
          <w:iCs/>
          <w:color w:val="FF0000"/>
          <w:sz w:val="24"/>
          <w:szCs w:val="24"/>
        </w:rPr>
        <w:t>Desapropriação</w:t>
      </w:r>
    </w:p>
    <w:p w14:paraId="2C0AA9D2" w14:textId="77777777" w:rsidR="007245A2" w:rsidRPr="00EC6D92"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No caso de obra que exija desapropriação a cargo do particular, deverá ser inserida disposição específica no edital, na forma do artigo 25, §5º, II</w:t>
      </w:r>
      <w:r w:rsidR="002A54A2">
        <w:rPr>
          <w:rFonts w:ascii="Times New Roman" w:hAnsi="Times New Roman" w:cs="Times New Roman"/>
          <w:color w:val="FF0000"/>
          <w:sz w:val="24"/>
          <w:szCs w:val="24"/>
        </w:rPr>
        <w:t>,</w:t>
      </w:r>
      <w:r w:rsidRPr="00EC6D92">
        <w:rPr>
          <w:rFonts w:ascii="Times New Roman" w:hAnsi="Times New Roman" w:cs="Times New Roman"/>
          <w:color w:val="FF0000"/>
          <w:sz w:val="24"/>
          <w:szCs w:val="24"/>
        </w:rPr>
        <w:t xml:space="preserve"> da Lei nº 14.133</w:t>
      </w:r>
      <w:r w:rsidR="002A54A2">
        <w:rPr>
          <w:rFonts w:ascii="Times New Roman" w:hAnsi="Times New Roman" w:cs="Times New Roman"/>
          <w:color w:val="FF0000"/>
          <w:sz w:val="24"/>
          <w:szCs w:val="24"/>
        </w:rPr>
        <w:t>/</w:t>
      </w:r>
      <w:r w:rsidRPr="00EC6D92">
        <w:rPr>
          <w:rFonts w:ascii="Times New Roman" w:hAnsi="Times New Roman" w:cs="Times New Roman"/>
          <w:color w:val="FF0000"/>
          <w:sz w:val="24"/>
          <w:szCs w:val="24"/>
        </w:rPr>
        <w:t>2021. Neste caso, deverá ser inserida a seguinte disposição:</w:t>
      </w:r>
    </w:p>
    <w:p w14:paraId="3021AC57" w14:textId="77777777" w:rsidR="007245A2" w:rsidRPr="002A54A2"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2A54A2">
        <w:rPr>
          <w:rFonts w:ascii="Times New Roman" w:hAnsi="Times New Roman" w:cs="Times New Roman"/>
          <w:color w:val="FF0000"/>
          <w:sz w:val="24"/>
          <w:szCs w:val="24"/>
        </w:rPr>
        <w:t>1</w:t>
      </w:r>
      <w:r w:rsidR="002A54A2" w:rsidRPr="002A54A2">
        <w:rPr>
          <w:rFonts w:ascii="Times New Roman" w:hAnsi="Times New Roman" w:cs="Times New Roman"/>
          <w:color w:val="FF0000"/>
          <w:sz w:val="24"/>
          <w:szCs w:val="24"/>
        </w:rPr>
        <w:t>8</w:t>
      </w:r>
      <w:r w:rsidRPr="002A54A2">
        <w:rPr>
          <w:rFonts w:ascii="Times New Roman" w:hAnsi="Times New Roman" w:cs="Times New Roman"/>
          <w:color w:val="FF0000"/>
          <w:sz w:val="24"/>
          <w:szCs w:val="24"/>
        </w:rPr>
        <w:t xml:space="preserve">.1 Para a execução da obra, fica autorizada a desapropriação das áreas especificadas no Projeto Básico (Anexo </w:t>
      </w:r>
      <w:proofErr w:type="gramStart"/>
      <w:r w:rsidRPr="002A54A2">
        <w:rPr>
          <w:rFonts w:ascii="Times New Roman" w:hAnsi="Times New Roman" w:cs="Times New Roman"/>
          <w:color w:val="FF0000"/>
          <w:sz w:val="24"/>
          <w:szCs w:val="24"/>
        </w:rPr>
        <w:t>.....</w:t>
      </w:r>
      <w:proofErr w:type="gramEnd"/>
      <w:r w:rsidRPr="002A54A2">
        <w:rPr>
          <w:rFonts w:ascii="Times New Roman" w:hAnsi="Times New Roman" w:cs="Times New Roman"/>
          <w:color w:val="FF0000"/>
          <w:sz w:val="24"/>
          <w:szCs w:val="24"/>
        </w:rPr>
        <w:t>)</w:t>
      </w:r>
      <w:r w:rsidR="002A54A2">
        <w:rPr>
          <w:rFonts w:ascii="Times New Roman" w:hAnsi="Times New Roman" w:cs="Times New Roman"/>
          <w:color w:val="FF0000"/>
          <w:sz w:val="24"/>
          <w:szCs w:val="24"/>
        </w:rPr>
        <w:t>.</w:t>
      </w:r>
    </w:p>
    <w:p w14:paraId="16DD5149" w14:textId="77777777" w:rsidR="007245A2" w:rsidRPr="00EC6D92"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Além disso, nos moldes do art. 46, §4°, da Lei n° 14.133</w:t>
      </w:r>
      <w:r w:rsidR="002A54A2">
        <w:rPr>
          <w:rFonts w:ascii="Times New Roman" w:hAnsi="Times New Roman" w:cs="Times New Roman"/>
          <w:color w:val="FF0000"/>
          <w:sz w:val="24"/>
          <w:szCs w:val="24"/>
        </w:rPr>
        <w:t>/</w:t>
      </w:r>
      <w:r w:rsidRPr="00EC6D92">
        <w:rPr>
          <w:rFonts w:ascii="Times New Roman" w:hAnsi="Times New Roman" w:cs="Times New Roman"/>
          <w:color w:val="FF0000"/>
          <w:sz w:val="24"/>
          <w:szCs w:val="24"/>
        </w:rPr>
        <w:t xml:space="preserve">2021, nos casos de regime de contratação integrada e </w:t>
      </w:r>
      <w:proofErr w:type="spellStart"/>
      <w:r w:rsidRPr="00EC6D92">
        <w:rPr>
          <w:rFonts w:ascii="Times New Roman" w:hAnsi="Times New Roman" w:cs="Times New Roman"/>
          <w:color w:val="FF0000"/>
          <w:sz w:val="24"/>
          <w:szCs w:val="24"/>
        </w:rPr>
        <w:t>semi-integrada</w:t>
      </w:r>
      <w:proofErr w:type="spellEnd"/>
      <w:r w:rsidRPr="00EC6D92">
        <w:rPr>
          <w:rFonts w:ascii="Times New Roman" w:hAnsi="Times New Roman" w:cs="Times New Roman"/>
          <w:color w:val="FF0000"/>
          <w:sz w:val="24"/>
          <w:szCs w:val="24"/>
        </w:rPr>
        <w:t>, deve ser definido (i) o responsável por cada fase do procedimento expropriatório; (</w:t>
      </w:r>
      <w:proofErr w:type="spellStart"/>
      <w:r w:rsidRPr="00EC6D92">
        <w:rPr>
          <w:rFonts w:ascii="Times New Roman" w:hAnsi="Times New Roman" w:cs="Times New Roman"/>
          <w:color w:val="FF0000"/>
          <w:sz w:val="24"/>
          <w:szCs w:val="24"/>
        </w:rPr>
        <w:t>ii</w:t>
      </w:r>
      <w:proofErr w:type="spellEnd"/>
      <w:r w:rsidRPr="00EC6D92">
        <w:rPr>
          <w:rFonts w:ascii="Times New Roman" w:hAnsi="Times New Roman" w:cs="Times New Roman"/>
          <w:color w:val="FF0000"/>
          <w:sz w:val="24"/>
          <w:szCs w:val="24"/>
        </w:rPr>
        <w:t>) a responsabilidade pelo pagamento das indenizações devidas; (</w:t>
      </w:r>
      <w:proofErr w:type="spellStart"/>
      <w:r w:rsidRPr="00EC6D92">
        <w:rPr>
          <w:rFonts w:ascii="Times New Roman" w:hAnsi="Times New Roman" w:cs="Times New Roman"/>
          <w:color w:val="FF0000"/>
          <w:sz w:val="24"/>
          <w:szCs w:val="24"/>
        </w:rPr>
        <w:t>iii</w:t>
      </w:r>
      <w:proofErr w:type="spellEnd"/>
      <w:r w:rsidRPr="00EC6D92">
        <w:rPr>
          <w:rFonts w:ascii="Times New Roman" w:hAnsi="Times New Roman" w:cs="Times New Roman"/>
          <w:color w:val="FF0000"/>
          <w:sz w:val="24"/>
          <w:szCs w:val="24"/>
        </w:rPr>
        <w:t>) a estimativa do valor a ser pago a título de indenização pelos bens expropriados, inclusive de custos correlatos; (</w:t>
      </w:r>
      <w:proofErr w:type="spellStart"/>
      <w:r w:rsidRPr="00EC6D92">
        <w:rPr>
          <w:rFonts w:ascii="Times New Roman" w:hAnsi="Times New Roman" w:cs="Times New Roman"/>
          <w:color w:val="FF0000"/>
          <w:sz w:val="24"/>
          <w:szCs w:val="24"/>
        </w:rPr>
        <w:t>iv</w:t>
      </w:r>
      <w:proofErr w:type="spellEnd"/>
      <w:r w:rsidRPr="00EC6D92">
        <w:rPr>
          <w:rFonts w:ascii="Times New Roman" w:hAnsi="Times New Roman" w:cs="Times New Roman"/>
          <w:color w:val="FF0000"/>
          <w:sz w:val="24"/>
          <w:szCs w:val="24"/>
        </w:rPr>
        <w:t xml:space="preserve">) a distribuição objetiva de riscos entre as partes, incluído o risco pela diferença entre o custo da desapropriação e a estimativa de valor e pelos eventuais danos e prejuízos ocasionados por atraso na disponibilização dos bens expropriados; e (v) em nome de quem deverá ser promovido o registro de imissão provisória na posse e o registro de propriedade dos bens a serem desapropriados. Nestas hipóteses, deverão ser </w:t>
      </w:r>
      <w:r w:rsidR="002A54A2">
        <w:rPr>
          <w:rFonts w:ascii="Times New Roman" w:hAnsi="Times New Roman" w:cs="Times New Roman"/>
          <w:color w:val="FF0000"/>
          <w:sz w:val="24"/>
          <w:szCs w:val="24"/>
        </w:rPr>
        <w:t>i</w:t>
      </w:r>
      <w:r w:rsidR="002578D9">
        <w:rPr>
          <w:rFonts w:ascii="Times New Roman" w:hAnsi="Times New Roman" w:cs="Times New Roman"/>
          <w:color w:val="FF0000"/>
          <w:sz w:val="24"/>
          <w:szCs w:val="24"/>
        </w:rPr>
        <w:t>ncluídos o</w:t>
      </w:r>
      <w:r w:rsidRPr="00EC6D92">
        <w:rPr>
          <w:rFonts w:ascii="Times New Roman" w:hAnsi="Times New Roman" w:cs="Times New Roman"/>
          <w:color w:val="FF0000"/>
          <w:sz w:val="24"/>
          <w:szCs w:val="24"/>
        </w:rPr>
        <w:t xml:space="preserve">s seguintes </w:t>
      </w:r>
      <w:r w:rsidR="002578D9">
        <w:rPr>
          <w:rFonts w:ascii="Times New Roman" w:hAnsi="Times New Roman" w:cs="Times New Roman"/>
          <w:color w:val="FF0000"/>
          <w:sz w:val="24"/>
          <w:szCs w:val="24"/>
        </w:rPr>
        <w:t>itens</w:t>
      </w:r>
      <w:r w:rsidRPr="00EC6D92">
        <w:rPr>
          <w:rFonts w:ascii="Times New Roman" w:hAnsi="Times New Roman" w:cs="Times New Roman"/>
          <w:color w:val="FF0000"/>
          <w:sz w:val="24"/>
          <w:szCs w:val="24"/>
        </w:rPr>
        <w:t>:</w:t>
      </w:r>
    </w:p>
    <w:p w14:paraId="43842287" w14:textId="77777777" w:rsidR="007245A2" w:rsidRPr="002578D9"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2578D9">
        <w:rPr>
          <w:rFonts w:ascii="Times New Roman" w:hAnsi="Times New Roman" w:cs="Times New Roman"/>
          <w:color w:val="FF0000"/>
          <w:sz w:val="24"/>
          <w:szCs w:val="24"/>
        </w:rPr>
        <w:t>1</w:t>
      </w:r>
      <w:r w:rsidR="002578D9" w:rsidRPr="002578D9">
        <w:rPr>
          <w:rFonts w:ascii="Times New Roman" w:hAnsi="Times New Roman" w:cs="Times New Roman"/>
          <w:color w:val="FF0000"/>
          <w:sz w:val="24"/>
          <w:szCs w:val="24"/>
        </w:rPr>
        <w:t>8</w:t>
      </w:r>
      <w:r w:rsidRPr="002578D9">
        <w:rPr>
          <w:rFonts w:ascii="Times New Roman" w:hAnsi="Times New Roman" w:cs="Times New Roman"/>
          <w:color w:val="FF0000"/>
          <w:sz w:val="24"/>
          <w:szCs w:val="24"/>
        </w:rPr>
        <w:t>.1.1 A responsabilidade pelo procedimento expropriatório será dividida da seguinte forma:</w:t>
      </w:r>
    </w:p>
    <w:p w14:paraId="3F2D7A0C" w14:textId="77777777" w:rsidR="007245A2" w:rsidRPr="002578D9"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2578D9">
        <w:rPr>
          <w:rFonts w:ascii="Times New Roman" w:hAnsi="Times New Roman" w:cs="Times New Roman"/>
          <w:color w:val="FF0000"/>
          <w:sz w:val="24"/>
          <w:szCs w:val="24"/>
        </w:rPr>
        <w:t>1</w:t>
      </w:r>
      <w:r w:rsidR="002578D9">
        <w:rPr>
          <w:rFonts w:ascii="Times New Roman" w:hAnsi="Times New Roman" w:cs="Times New Roman"/>
          <w:color w:val="FF0000"/>
          <w:sz w:val="24"/>
          <w:szCs w:val="24"/>
        </w:rPr>
        <w:t>8</w:t>
      </w:r>
      <w:r w:rsidRPr="002578D9">
        <w:rPr>
          <w:rFonts w:ascii="Times New Roman" w:hAnsi="Times New Roman" w:cs="Times New Roman"/>
          <w:color w:val="FF0000"/>
          <w:sz w:val="24"/>
          <w:szCs w:val="24"/>
        </w:rPr>
        <w:t>.1.1.1 – Fase Declaratória: Poder Público;</w:t>
      </w:r>
    </w:p>
    <w:p w14:paraId="4EAFF281" w14:textId="77777777" w:rsidR="007245A2" w:rsidRPr="002578D9"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2578D9">
        <w:rPr>
          <w:rFonts w:ascii="Times New Roman" w:hAnsi="Times New Roman" w:cs="Times New Roman"/>
          <w:color w:val="FF0000"/>
          <w:sz w:val="24"/>
          <w:szCs w:val="24"/>
        </w:rPr>
        <w:t>1</w:t>
      </w:r>
      <w:r w:rsidR="002578D9">
        <w:rPr>
          <w:rFonts w:ascii="Times New Roman" w:hAnsi="Times New Roman" w:cs="Times New Roman"/>
          <w:color w:val="FF0000"/>
          <w:sz w:val="24"/>
          <w:szCs w:val="24"/>
        </w:rPr>
        <w:t>8</w:t>
      </w:r>
      <w:r w:rsidRPr="002578D9">
        <w:rPr>
          <w:rFonts w:ascii="Times New Roman" w:hAnsi="Times New Roman" w:cs="Times New Roman"/>
          <w:color w:val="FF0000"/>
          <w:sz w:val="24"/>
          <w:szCs w:val="24"/>
        </w:rPr>
        <w:t xml:space="preserve">.1.1.2 – Fase Executiva: Poder Público &lt;OU&gt; </w:t>
      </w:r>
      <w:r w:rsidR="002578D9" w:rsidRPr="002578D9">
        <w:rPr>
          <w:rFonts w:ascii="Times New Roman" w:hAnsi="Times New Roman" w:cs="Times New Roman"/>
          <w:color w:val="FF0000"/>
          <w:sz w:val="24"/>
          <w:szCs w:val="24"/>
        </w:rPr>
        <w:t>contratado</w:t>
      </w:r>
      <w:r w:rsidRPr="002578D9">
        <w:rPr>
          <w:rFonts w:ascii="Times New Roman" w:hAnsi="Times New Roman" w:cs="Times New Roman"/>
          <w:color w:val="FF0000"/>
          <w:sz w:val="24"/>
          <w:szCs w:val="24"/>
        </w:rPr>
        <w:t>.</w:t>
      </w:r>
    </w:p>
    <w:p w14:paraId="4EF71807" w14:textId="77777777" w:rsidR="007245A2" w:rsidRPr="002578D9"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2578D9">
        <w:rPr>
          <w:rFonts w:ascii="Times New Roman" w:hAnsi="Times New Roman" w:cs="Times New Roman"/>
          <w:color w:val="FF0000"/>
          <w:sz w:val="24"/>
          <w:szCs w:val="24"/>
        </w:rPr>
        <w:t>1</w:t>
      </w:r>
      <w:r w:rsidR="002578D9">
        <w:rPr>
          <w:rFonts w:ascii="Times New Roman" w:hAnsi="Times New Roman" w:cs="Times New Roman"/>
          <w:color w:val="FF0000"/>
          <w:sz w:val="24"/>
          <w:szCs w:val="24"/>
        </w:rPr>
        <w:t>8</w:t>
      </w:r>
      <w:r w:rsidRPr="002578D9">
        <w:rPr>
          <w:rFonts w:ascii="Times New Roman" w:hAnsi="Times New Roman" w:cs="Times New Roman"/>
          <w:color w:val="FF0000"/>
          <w:sz w:val="24"/>
          <w:szCs w:val="24"/>
        </w:rPr>
        <w:t xml:space="preserve">.1.2 A responsabilidade pelo pagamento das indenizações devidas será do Poder Público &lt;OU&gt; do </w:t>
      </w:r>
      <w:r w:rsidR="002578D9" w:rsidRPr="002578D9">
        <w:rPr>
          <w:rFonts w:ascii="Times New Roman" w:hAnsi="Times New Roman" w:cs="Times New Roman"/>
          <w:color w:val="FF0000"/>
          <w:sz w:val="24"/>
          <w:szCs w:val="24"/>
        </w:rPr>
        <w:t>contratado</w:t>
      </w:r>
      <w:r w:rsidRPr="002578D9">
        <w:rPr>
          <w:rFonts w:ascii="Times New Roman" w:hAnsi="Times New Roman" w:cs="Times New Roman"/>
          <w:color w:val="FF0000"/>
          <w:sz w:val="24"/>
          <w:szCs w:val="24"/>
        </w:rPr>
        <w:t xml:space="preserve"> &lt;OU&gt; rateado na seguinte proporção:</w:t>
      </w:r>
    </w:p>
    <w:p w14:paraId="7861A439" w14:textId="77777777" w:rsidR="007245A2" w:rsidRPr="002578D9"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2578D9">
        <w:rPr>
          <w:rFonts w:ascii="Times New Roman" w:hAnsi="Times New Roman" w:cs="Times New Roman"/>
          <w:color w:val="FF0000"/>
          <w:sz w:val="24"/>
          <w:szCs w:val="24"/>
        </w:rPr>
        <w:t>1</w:t>
      </w:r>
      <w:r w:rsidR="002578D9">
        <w:rPr>
          <w:rFonts w:ascii="Times New Roman" w:hAnsi="Times New Roman" w:cs="Times New Roman"/>
          <w:color w:val="FF0000"/>
          <w:sz w:val="24"/>
          <w:szCs w:val="24"/>
        </w:rPr>
        <w:t>8</w:t>
      </w:r>
      <w:r w:rsidRPr="002578D9">
        <w:rPr>
          <w:rFonts w:ascii="Times New Roman" w:hAnsi="Times New Roman" w:cs="Times New Roman"/>
          <w:color w:val="FF0000"/>
          <w:sz w:val="24"/>
          <w:szCs w:val="24"/>
        </w:rPr>
        <w:t>.1.3 O valor estimado a ser pago a título de indenização pelos bens expropriados, inclusive de custos correlatos, é de R$ .......</w:t>
      </w:r>
    </w:p>
    <w:p w14:paraId="54E61D2F" w14:textId="77777777" w:rsidR="007245A2" w:rsidRPr="002578D9"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2578D9">
        <w:rPr>
          <w:rFonts w:ascii="Times New Roman" w:hAnsi="Times New Roman" w:cs="Times New Roman"/>
          <w:color w:val="FF0000"/>
          <w:sz w:val="24"/>
          <w:szCs w:val="24"/>
        </w:rPr>
        <w:lastRenderedPageBreak/>
        <w:t>1</w:t>
      </w:r>
      <w:r w:rsidR="002578D9">
        <w:rPr>
          <w:rFonts w:ascii="Times New Roman" w:hAnsi="Times New Roman" w:cs="Times New Roman"/>
          <w:color w:val="FF0000"/>
          <w:sz w:val="24"/>
          <w:szCs w:val="24"/>
        </w:rPr>
        <w:t>8</w:t>
      </w:r>
      <w:r w:rsidRPr="002578D9">
        <w:rPr>
          <w:rFonts w:ascii="Times New Roman" w:hAnsi="Times New Roman" w:cs="Times New Roman"/>
          <w:color w:val="FF0000"/>
          <w:sz w:val="24"/>
          <w:szCs w:val="24"/>
        </w:rPr>
        <w:t>.1.3.1 Na hipótese em que a Fase Executiva apontada no item 1</w:t>
      </w:r>
      <w:r w:rsidR="002578D9">
        <w:rPr>
          <w:rFonts w:ascii="Times New Roman" w:hAnsi="Times New Roman" w:cs="Times New Roman"/>
          <w:color w:val="FF0000"/>
          <w:sz w:val="24"/>
          <w:szCs w:val="24"/>
        </w:rPr>
        <w:t>8</w:t>
      </w:r>
      <w:r w:rsidRPr="002578D9">
        <w:rPr>
          <w:rFonts w:ascii="Times New Roman" w:hAnsi="Times New Roman" w:cs="Times New Roman"/>
          <w:color w:val="FF0000"/>
          <w:sz w:val="24"/>
          <w:szCs w:val="24"/>
        </w:rPr>
        <w:t xml:space="preserve">.1.1.2 for de responsabilidade do </w:t>
      </w:r>
      <w:r w:rsidR="002578D9" w:rsidRPr="002578D9">
        <w:rPr>
          <w:rFonts w:ascii="Times New Roman" w:hAnsi="Times New Roman" w:cs="Times New Roman"/>
          <w:color w:val="FF0000"/>
          <w:sz w:val="24"/>
          <w:szCs w:val="24"/>
        </w:rPr>
        <w:t>contratado</w:t>
      </w:r>
      <w:r w:rsidRPr="002578D9">
        <w:rPr>
          <w:rFonts w:ascii="Times New Roman" w:hAnsi="Times New Roman" w:cs="Times New Roman"/>
          <w:color w:val="FF0000"/>
          <w:sz w:val="24"/>
          <w:szCs w:val="24"/>
        </w:rPr>
        <w:t>, caso se mostre necessário ultrapassar o valor previsto no item 1</w:t>
      </w:r>
      <w:r w:rsidR="002578D9">
        <w:rPr>
          <w:rFonts w:ascii="Times New Roman" w:hAnsi="Times New Roman" w:cs="Times New Roman"/>
          <w:color w:val="FF0000"/>
          <w:sz w:val="24"/>
          <w:szCs w:val="24"/>
        </w:rPr>
        <w:t>8</w:t>
      </w:r>
      <w:r w:rsidRPr="002578D9">
        <w:rPr>
          <w:rFonts w:ascii="Times New Roman" w:hAnsi="Times New Roman" w:cs="Times New Roman"/>
          <w:color w:val="FF0000"/>
          <w:sz w:val="24"/>
          <w:szCs w:val="24"/>
        </w:rPr>
        <w:t>.1.3, deverá ser colhida prévia anuência do Poder Público para fins de efetivação da desapropriação.</w:t>
      </w:r>
    </w:p>
    <w:p w14:paraId="1AFA854B" w14:textId="77777777" w:rsidR="007245A2" w:rsidRPr="002578D9"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2578D9">
        <w:rPr>
          <w:rFonts w:ascii="Times New Roman" w:hAnsi="Times New Roman" w:cs="Times New Roman"/>
          <w:color w:val="FF0000"/>
          <w:sz w:val="24"/>
          <w:szCs w:val="24"/>
        </w:rPr>
        <w:t>1</w:t>
      </w:r>
      <w:r w:rsidR="002578D9">
        <w:rPr>
          <w:rFonts w:ascii="Times New Roman" w:hAnsi="Times New Roman" w:cs="Times New Roman"/>
          <w:color w:val="FF0000"/>
          <w:sz w:val="24"/>
          <w:szCs w:val="24"/>
        </w:rPr>
        <w:t>8</w:t>
      </w:r>
      <w:r w:rsidRPr="002578D9">
        <w:rPr>
          <w:rFonts w:ascii="Times New Roman" w:hAnsi="Times New Roman" w:cs="Times New Roman"/>
          <w:color w:val="FF0000"/>
          <w:sz w:val="24"/>
          <w:szCs w:val="24"/>
        </w:rPr>
        <w:t xml:space="preserve">.1.4 Os riscos da desapropriação serão alocados integralmente ao Poder Público &lt;OU&gt; ao </w:t>
      </w:r>
      <w:r w:rsidR="002578D9" w:rsidRPr="002578D9">
        <w:rPr>
          <w:rFonts w:ascii="Times New Roman" w:hAnsi="Times New Roman" w:cs="Times New Roman"/>
          <w:color w:val="FF0000"/>
          <w:sz w:val="24"/>
          <w:szCs w:val="24"/>
        </w:rPr>
        <w:t>contratado</w:t>
      </w:r>
      <w:r w:rsidRPr="002578D9">
        <w:rPr>
          <w:rFonts w:ascii="Times New Roman" w:hAnsi="Times New Roman" w:cs="Times New Roman"/>
          <w:color w:val="FF0000"/>
          <w:sz w:val="24"/>
          <w:szCs w:val="24"/>
        </w:rPr>
        <w:t xml:space="preserve"> &lt;OU&gt; divididos da seguinte forma: .............</w:t>
      </w:r>
    </w:p>
    <w:p w14:paraId="17D85355" w14:textId="77777777" w:rsidR="007245A2" w:rsidRPr="002578D9"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2578D9">
        <w:rPr>
          <w:rFonts w:ascii="Times New Roman" w:hAnsi="Times New Roman" w:cs="Times New Roman"/>
          <w:color w:val="FF0000"/>
          <w:sz w:val="24"/>
          <w:szCs w:val="24"/>
        </w:rPr>
        <w:t>1</w:t>
      </w:r>
      <w:r w:rsidR="002578D9">
        <w:rPr>
          <w:rFonts w:ascii="Times New Roman" w:hAnsi="Times New Roman" w:cs="Times New Roman"/>
          <w:color w:val="FF0000"/>
          <w:sz w:val="24"/>
          <w:szCs w:val="24"/>
        </w:rPr>
        <w:t>8</w:t>
      </w:r>
      <w:r w:rsidRPr="002578D9">
        <w:rPr>
          <w:rFonts w:ascii="Times New Roman" w:hAnsi="Times New Roman" w:cs="Times New Roman"/>
          <w:color w:val="FF0000"/>
          <w:sz w:val="24"/>
          <w:szCs w:val="24"/>
        </w:rPr>
        <w:t>.1.5 Os registros de imissão provisória na posse e de propriedade dos bens a serem desapropriados serão efetivados em nome do Poder Público.</w:t>
      </w:r>
    </w:p>
    <w:p w14:paraId="6101A97C" w14:textId="77777777" w:rsidR="007245A2" w:rsidRPr="00EC6D92" w:rsidRDefault="007245A2" w:rsidP="007245A2">
      <w:pPr>
        <w:pStyle w:val="Nivel2"/>
        <w:spacing w:beforeLines="120" w:before="288" w:afterLines="120" w:after="288" w:line="288" w:lineRule="auto"/>
        <w:ind w:left="567" w:right="566" w:firstLine="0"/>
        <w:contextualSpacing/>
        <w:rPr>
          <w:rFonts w:ascii="Times New Roman" w:hAnsi="Times New Roman" w:cs="Times New Roman"/>
          <w:color w:val="FF0000"/>
          <w:sz w:val="24"/>
          <w:szCs w:val="24"/>
        </w:rPr>
      </w:pPr>
      <w:r w:rsidRPr="00EC6D92">
        <w:rPr>
          <w:rFonts w:ascii="Times New Roman" w:hAnsi="Times New Roman" w:cs="Times New Roman"/>
          <w:color w:val="FF0000"/>
          <w:sz w:val="24"/>
          <w:szCs w:val="24"/>
        </w:rPr>
        <w:t>Nos demais regimes de execução, os aspectos abordados no art. 46, §4°</w:t>
      </w:r>
      <w:r w:rsidR="002578D9">
        <w:rPr>
          <w:rFonts w:ascii="Times New Roman" w:hAnsi="Times New Roman" w:cs="Times New Roman"/>
          <w:color w:val="FF0000"/>
          <w:sz w:val="24"/>
          <w:szCs w:val="24"/>
        </w:rPr>
        <w:t>,</w:t>
      </w:r>
      <w:r w:rsidRPr="00EC6D92">
        <w:rPr>
          <w:rFonts w:ascii="Times New Roman" w:hAnsi="Times New Roman" w:cs="Times New Roman"/>
          <w:color w:val="FF0000"/>
          <w:sz w:val="24"/>
          <w:szCs w:val="24"/>
        </w:rPr>
        <w:t xml:space="preserve"> da Lei n° 14.133</w:t>
      </w:r>
      <w:r w:rsidR="002578D9">
        <w:rPr>
          <w:rFonts w:ascii="Times New Roman" w:hAnsi="Times New Roman" w:cs="Times New Roman"/>
          <w:color w:val="FF0000"/>
          <w:sz w:val="24"/>
          <w:szCs w:val="24"/>
        </w:rPr>
        <w:t>/</w:t>
      </w:r>
      <w:r w:rsidRPr="00EC6D92">
        <w:rPr>
          <w:rFonts w:ascii="Times New Roman" w:hAnsi="Times New Roman" w:cs="Times New Roman"/>
          <w:color w:val="FF0000"/>
          <w:sz w:val="24"/>
          <w:szCs w:val="24"/>
        </w:rPr>
        <w:t>2021 deverão ser objeto de manifestação específica pelo órgão competente, mediante a devida motivação das escolhas adotadas, ao longo da fase preparatória da licitação.</w:t>
      </w:r>
    </w:p>
    <w:p w14:paraId="17CFF070" w14:textId="77777777" w:rsidR="008F2C95" w:rsidRPr="00E66FE6" w:rsidRDefault="008F2C95" w:rsidP="00E66FE6">
      <w:pPr>
        <w:pStyle w:val="textojustificadorecuoprimeiralinha"/>
        <w:spacing w:before="0" w:beforeAutospacing="0" w:after="0" w:afterAutospacing="0" w:line="288" w:lineRule="auto"/>
        <w:contextualSpacing/>
        <w:jc w:val="both"/>
        <w:rPr>
          <w:rFonts w:eastAsia="Calibri"/>
          <w:b/>
          <w:bCs/>
          <w:lang w:eastAsia="en-US"/>
        </w:rPr>
      </w:pPr>
      <w:r w:rsidRPr="00FE5750">
        <w:rPr>
          <w:rFonts w:eastAsia="Calibri"/>
          <w:b/>
          <w:bCs/>
          <w:lang w:eastAsia="en-US"/>
        </w:rPr>
        <w:t>1</w:t>
      </w:r>
      <w:r w:rsidR="00324E2A">
        <w:rPr>
          <w:rFonts w:eastAsia="Calibri"/>
          <w:b/>
          <w:bCs/>
          <w:lang w:eastAsia="en-US"/>
        </w:rPr>
        <w:t>9</w:t>
      </w:r>
      <w:r w:rsidRPr="00FE5750">
        <w:rPr>
          <w:rFonts w:eastAsia="Calibri"/>
          <w:b/>
          <w:bCs/>
          <w:lang w:eastAsia="en-US"/>
        </w:rPr>
        <w:t>. DAS</w:t>
      </w:r>
      <w:r w:rsidRPr="00E66FE6">
        <w:rPr>
          <w:rFonts w:eastAsia="Calibri"/>
          <w:b/>
          <w:bCs/>
          <w:lang w:eastAsia="en-US"/>
        </w:rPr>
        <w:t xml:space="preserve"> DISPOSIÇÕES GERAIS</w:t>
      </w:r>
    </w:p>
    <w:p w14:paraId="1F47ABDE" w14:textId="77777777" w:rsidR="008F2C95" w:rsidRPr="00E66FE6" w:rsidRDefault="00E66FE6" w:rsidP="00E66FE6">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1</w:t>
      </w:r>
      <w:r w:rsidR="00324E2A">
        <w:rPr>
          <w:rFonts w:ascii="Times New Roman" w:hAnsi="Times New Roman" w:cs="Times New Roman"/>
          <w:sz w:val="24"/>
          <w:szCs w:val="24"/>
        </w:rPr>
        <w:t>9</w:t>
      </w:r>
      <w:r>
        <w:rPr>
          <w:rFonts w:ascii="Times New Roman" w:hAnsi="Times New Roman" w:cs="Times New Roman"/>
          <w:sz w:val="24"/>
          <w:szCs w:val="24"/>
        </w:rPr>
        <w:t xml:space="preserve">.1 </w:t>
      </w:r>
      <w:r w:rsidR="008F2C95" w:rsidRPr="00E66FE6">
        <w:rPr>
          <w:rFonts w:ascii="Times New Roman" w:hAnsi="Times New Roman" w:cs="Times New Roman"/>
          <w:sz w:val="24"/>
          <w:szCs w:val="24"/>
        </w:rPr>
        <w:t>Será divulgada ata da sessão pública no sistema eletrônico.</w:t>
      </w:r>
    </w:p>
    <w:p w14:paraId="1B991973" w14:textId="77777777" w:rsidR="00E66FE6" w:rsidRDefault="00E66FE6" w:rsidP="00E66FE6">
      <w:pPr>
        <w:pStyle w:val="Nivel2"/>
        <w:spacing w:beforeLines="120" w:before="288" w:afterLines="120" w:after="288" w:line="288" w:lineRule="auto"/>
        <w:ind w:left="0" w:firstLine="0"/>
        <w:contextualSpacing/>
        <w:rPr>
          <w:rFonts w:ascii="Times New Roman" w:hAnsi="Times New Roman" w:cs="Times New Roman"/>
          <w:sz w:val="24"/>
          <w:szCs w:val="24"/>
        </w:rPr>
      </w:pPr>
    </w:p>
    <w:p w14:paraId="5B721449" w14:textId="77777777" w:rsidR="008F2C95" w:rsidRPr="00E66FE6" w:rsidRDefault="001176DD" w:rsidP="00E66FE6">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1</w:t>
      </w:r>
      <w:r w:rsidR="00324E2A">
        <w:rPr>
          <w:rFonts w:ascii="Times New Roman" w:hAnsi="Times New Roman" w:cs="Times New Roman"/>
          <w:sz w:val="24"/>
          <w:szCs w:val="24"/>
        </w:rPr>
        <w:t>9</w:t>
      </w:r>
      <w:r w:rsidR="00E66FE6">
        <w:rPr>
          <w:rFonts w:ascii="Times New Roman" w:hAnsi="Times New Roman" w:cs="Times New Roman"/>
          <w:sz w:val="24"/>
          <w:szCs w:val="24"/>
        </w:rPr>
        <w:t xml:space="preserve">.2 </w:t>
      </w:r>
      <w:r w:rsidR="008F2C95" w:rsidRPr="00E66FE6">
        <w:rPr>
          <w:rFonts w:ascii="Times New Roman" w:hAnsi="Times New Roman" w:cs="Times New Roman"/>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7245A2">
        <w:rPr>
          <w:rFonts w:ascii="Times New Roman" w:hAnsi="Times New Roman" w:cs="Times New Roman"/>
          <w:sz w:val="24"/>
          <w:szCs w:val="24"/>
        </w:rPr>
        <w:t>agente de contratação</w:t>
      </w:r>
      <w:r w:rsidR="008F2C95" w:rsidRPr="00E66FE6">
        <w:rPr>
          <w:rFonts w:ascii="Times New Roman" w:hAnsi="Times New Roman" w:cs="Times New Roman"/>
          <w:sz w:val="24"/>
          <w:szCs w:val="24"/>
        </w:rPr>
        <w:t>.</w:t>
      </w:r>
    </w:p>
    <w:p w14:paraId="4281279C" w14:textId="77777777" w:rsidR="00E66FE6" w:rsidRDefault="00E66FE6" w:rsidP="00E66FE6">
      <w:pPr>
        <w:pStyle w:val="Nivel2"/>
        <w:spacing w:beforeLines="120" w:before="288" w:afterLines="120" w:after="288" w:line="288" w:lineRule="auto"/>
        <w:ind w:left="0" w:firstLine="0"/>
        <w:contextualSpacing/>
        <w:rPr>
          <w:rFonts w:ascii="Times New Roman" w:hAnsi="Times New Roman" w:cs="Times New Roman"/>
          <w:sz w:val="24"/>
          <w:szCs w:val="24"/>
        </w:rPr>
      </w:pPr>
    </w:p>
    <w:p w14:paraId="6FD96582" w14:textId="77777777" w:rsidR="008F2C95" w:rsidRPr="00E66FE6" w:rsidRDefault="001176DD" w:rsidP="00E66FE6">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1</w:t>
      </w:r>
      <w:r w:rsidR="00324E2A">
        <w:rPr>
          <w:rFonts w:ascii="Times New Roman" w:hAnsi="Times New Roman" w:cs="Times New Roman"/>
          <w:sz w:val="24"/>
          <w:szCs w:val="24"/>
        </w:rPr>
        <w:t>9</w:t>
      </w:r>
      <w:r w:rsidR="00E66FE6">
        <w:rPr>
          <w:rFonts w:ascii="Times New Roman" w:hAnsi="Times New Roman" w:cs="Times New Roman"/>
          <w:sz w:val="24"/>
          <w:szCs w:val="24"/>
        </w:rPr>
        <w:t xml:space="preserve">.3 </w:t>
      </w:r>
      <w:r w:rsidR="008F2C95" w:rsidRPr="00E66FE6">
        <w:rPr>
          <w:rFonts w:ascii="Times New Roman" w:hAnsi="Times New Roman" w:cs="Times New Roman"/>
          <w:sz w:val="24"/>
          <w:szCs w:val="24"/>
        </w:rPr>
        <w:t>Todas as referências de tempo no Edital, no aviso e durante a sessão pública observarão o horário de Brasília - DF.</w:t>
      </w:r>
    </w:p>
    <w:p w14:paraId="02182444" w14:textId="77777777" w:rsidR="00E66FE6" w:rsidRDefault="00E66FE6" w:rsidP="00E66FE6">
      <w:pPr>
        <w:pStyle w:val="Nivel2"/>
        <w:spacing w:beforeLines="120" w:before="288" w:afterLines="120" w:after="288" w:line="288" w:lineRule="auto"/>
        <w:ind w:left="0" w:firstLine="0"/>
        <w:contextualSpacing/>
        <w:rPr>
          <w:rFonts w:ascii="Times New Roman" w:hAnsi="Times New Roman" w:cs="Times New Roman"/>
          <w:sz w:val="24"/>
          <w:szCs w:val="24"/>
        </w:rPr>
      </w:pPr>
    </w:p>
    <w:p w14:paraId="7333F7E0" w14:textId="77777777" w:rsidR="008F2C95" w:rsidRPr="00E66FE6" w:rsidRDefault="001176DD" w:rsidP="00E66FE6">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1</w:t>
      </w:r>
      <w:r w:rsidR="00324E2A">
        <w:rPr>
          <w:rFonts w:ascii="Times New Roman" w:hAnsi="Times New Roman" w:cs="Times New Roman"/>
          <w:sz w:val="24"/>
          <w:szCs w:val="24"/>
        </w:rPr>
        <w:t>9</w:t>
      </w:r>
      <w:r w:rsidR="00E66FE6">
        <w:rPr>
          <w:rFonts w:ascii="Times New Roman" w:hAnsi="Times New Roman" w:cs="Times New Roman"/>
          <w:sz w:val="24"/>
          <w:szCs w:val="24"/>
        </w:rPr>
        <w:t xml:space="preserve">.4 </w:t>
      </w:r>
      <w:r w:rsidR="008F2C95" w:rsidRPr="00E66FE6">
        <w:rPr>
          <w:rFonts w:ascii="Times New Roman" w:hAnsi="Times New Roman" w:cs="Times New Roman"/>
          <w:sz w:val="24"/>
          <w:szCs w:val="24"/>
        </w:rPr>
        <w:t>A homologação do resultado desta licitação não implicará direito à contratação.</w:t>
      </w:r>
    </w:p>
    <w:p w14:paraId="2BB94EE7" w14:textId="77777777" w:rsidR="00E66FE6" w:rsidRDefault="00E66FE6" w:rsidP="00E66FE6">
      <w:pPr>
        <w:pStyle w:val="Nivel2"/>
        <w:spacing w:beforeLines="120" w:before="288" w:afterLines="120" w:after="288" w:line="288" w:lineRule="auto"/>
        <w:ind w:left="0" w:firstLine="0"/>
        <w:contextualSpacing/>
        <w:rPr>
          <w:rFonts w:ascii="Times New Roman" w:hAnsi="Times New Roman" w:cs="Times New Roman"/>
          <w:sz w:val="24"/>
          <w:szCs w:val="24"/>
        </w:rPr>
      </w:pPr>
    </w:p>
    <w:p w14:paraId="7F14CE81" w14:textId="77777777" w:rsidR="008F2C95" w:rsidRPr="00E66FE6" w:rsidRDefault="001176DD" w:rsidP="00E66FE6">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1</w:t>
      </w:r>
      <w:r w:rsidR="00324E2A">
        <w:rPr>
          <w:rFonts w:ascii="Times New Roman" w:hAnsi="Times New Roman" w:cs="Times New Roman"/>
          <w:sz w:val="24"/>
          <w:szCs w:val="24"/>
        </w:rPr>
        <w:t>9</w:t>
      </w:r>
      <w:r w:rsidR="00E66FE6">
        <w:rPr>
          <w:rFonts w:ascii="Times New Roman" w:hAnsi="Times New Roman" w:cs="Times New Roman"/>
          <w:sz w:val="24"/>
          <w:szCs w:val="24"/>
        </w:rPr>
        <w:t xml:space="preserve">.5 </w:t>
      </w:r>
      <w:r w:rsidR="008F2C95" w:rsidRPr="00E66FE6">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C431BDB" w14:textId="77777777" w:rsidR="00E66FE6" w:rsidRDefault="00E66FE6" w:rsidP="00E66FE6">
      <w:pPr>
        <w:pStyle w:val="Nivel2"/>
        <w:spacing w:beforeLines="120" w:before="288" w:afterLines="120" w:after="288" w:line="288" w:lineRule="auto"/>
        <w:ind w:left="0" w:firstLine="0"/>
        <w:contextualSpacing/>
        <w:rPr>
          <w:rFonts w:ascii="Times New Roman" w:hAnsi="Times New Roman" w:cs="Times New Roman"/>
          <w:sz w:val="24"/>
          <w:szCs w:val="24"/>
        </w:rPr>
      </w:pPr>
    </w:p>
    <w:p w14:paraId="1590771B" w14:textId="77777777" w:rsidR="008F2C95" w:rsidRPr="00E66FE6" w:rsidRDefault="001176DD" w:rsidP="00E66FE6">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1</w:t>
      </w:r>
      <w:r w:rsidR="00324E2A">
        <w:rPr>
          <w:rFonts w:ascii="Times New Roman" w:hAnsi="Times New Roman" w:cs="Times New Roman"/>
          <w:sz w:val="24"/>
          <w:szCs w:val="24"/>
        </w:rPr>
        <w:t>9</w:t>
      </w:r>
      <w:r w:rsidR="00E66FE6">
        <w:rPr>
          <w:rFonts w:ascii="Times New Roman" w:hAnsi="Times New Roman" w:cs="Times New Roman"/>
          <w:sz w:val="24"/>
          <w:szCs w:val="24"/>
        </w:rPr>
        <w:t xml:space="preserve">.6 </w:t>
      </w:r>
      <w:r w:rsidR="008F2C95" w:rsidRPr="00E66FE6">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235F26A" w14:textId="77777777" w:rsidR="00E66FE6" w:rsidRDefault="00E66FE6" w:rsidP="00E66FE6">
      <w:pPr>
        <w:pStyle w:val="Nivel2"/>
        <w:spacing w:beforeLines="120" w:before="288" w:afterLines="120" w:after="288" w:line="288" w:lineRule="auto"/>
        <w:ind w:left="0" w:firstLine="0"/>
        <w:contextualSpacing/>
        <w:rPr>
          <w:rFonts w:ascii="Times New Roman" w:hAnsi="Times New Roman" w:cs="Times New Roman"/>
          <w:sz w:val="24"/>
          <w:szCs w:val="24"/>
        </w:rPr>
      </w:pPr>
    </w:p>
    <w:p w14:paraId="4AA1C1C5" w14:textId="77777777" w:rsidR="008F2C95" w:rsidRPr="00E66FE6" w:rsidRDefault="001176DD" w:rsidP="00E66FE6">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1</w:t>
      </w:r>
      <w:r w:rsidR="00324E2A">
        <w:rPr>
          <w:rFonts w:ascii="Times New Roman" w:hAnsi="Times New Roman" w:cs="Times New Roman"/>
          <w:sz w:val="24"/>
          <w:szCs w:val="24"/>
        </w:rPr>
        <w:t>9</w:t>
      </w:r>
      <w:r w:rsidR="00E66FE6">
        <w:rPr>
          <w:rFonts w:ascii="Times New Roman" w:hAnsi="Times New Roman" w:cs="Times New Roman"/>
          <w:sz w:val="24"/>
          <w:szCs w:val="24"/>
        </w:rPr>
        <w:t xml:space="preserve">.7 </w:t>
      </w:r>
      <w:r w:rsidR="008F2C95" w:rsidRPr="00E66FE6">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3A9386AC" w14:textId="77777777" w:rsidR="00E66FE6" w:rsidRDefault="00E66FE6" w:rsidP="00E66FE6">
      <w:pPr>
        <w:pStyle w:val="Nivel2"/>
        <w:spacing w:beforeLines="120" w:before="288" w:afterLines="120" w:after="288" w:line="288" w:lineRule="auto"/>
        <w:ind w:left="0" w:firstLine="0"/>
        <w:contextualSpacing/>
        <w:rPr>
          <w:rFonts w:ascii="Times New Roman" w:hAnsi="Times New Roman" w:cs="Times New Roman"/>
          <w:sz w:val="24"/>
          <w:szCs w:val="24"/>
        </w:rPr>
      </w:pPr>
    </w:p>
    <w:p w14:paraId="48A241BC" w14:textId="77777777" w:rsidR="008F2C95" w:rsidRPr="00E66FE6" w:rsidRDefault="001176DD" w:rsidP="00E66FE6">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1</w:t>
      </w:r>
      <w:r w:rsidR="00324E2A">
        <w:rPr>
          <w:rFonts w:ascii="Times New Roman" w:hAnsi="Times New Roman" w:cs="Times New Roman"/>
          <w:sz w:val="24"/>
          <w:szCs w:val="24"/>
        </w:rPr>
        <w:t>9</w:t>
      </w:r>
      <w:r w:rsidR="00E66FE6">
        <w:rPr>
          <w:rFonts w:ascii="Times New Roman" w:hAnsi="Times New Roman" w:cs="Times New Roman"/>
          <w:sz w:val="24"/>
          <w:szCs w:val="24"/>
        </w:rPr>
        <w:t xml:space="preserve">.8 </w:t>
      </w:r>
      <w:r w:rsidR="008F2C95" w:rsidRPr="00E66FE6">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13C0AD8E" w14:textId="77777777" w:rsidR="00E66FE6" w:rsidRDefault="00E66FE6" w:rsidP="00E66FE6">
      <w:pPr>
        <w:pStyle w:val="Nivel2"/>
        <w:spacing w:beforeLines="120" w:before="288" w:afterLines="120" w:after="288" w:line="288" w:lineRule="auto"/>
        <w:ind w:left="0" w:firstLine="0"/>
        <w:contextualSpacing/>
        <w:rPr>
          <w:rFonts w:ascii="Times New Roman" w:hAnsi="Times New Roman" w:cs="Times New Roman"/>
          <w:sz w:val="24"/>
          <w:szCs w:val="24"/>
        </w:rPr>
      </w:pPr>
    </w:p>
    <w:p w14:paraId="61CED569" w14:textId="77777777" w:rsidR="008F2C95" w:rsidRPr="00E66FE6" w:rsidRDefault="001176DD" w:rsidP="00E66FE6">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lastRenderedPageBreak/>
        <w:t>1</w:t>
      </w:r>
      <w:r w:rsidR="00324E2A">
        <w:rPr>
          <w:rFonts w:ascii="Times New Roman" w:hAnsi="Times New Roman" w:cs="Times New Roman"/>
          <w:sz w:val="24"/>
          <w:szCs w:val="24"/>
        </w:rPr>
        <w:t>9</w:t>
      </w:r>
      <w:r w:rsidR="00E66FE6">
        <w:rPr>
          <w:rFonts w:ascii="Times New Roman" w:hAnsi="Times New Roman" w:cs="Times New Roman"/>
          <w:sz w:val="24"/>
          <w:szCs w:val="24"/>
        </w:rPr>
        <w:t xml:space="preserve">.9 </w:t>
      </w:r>
      <w:r w:rsidR="008F2C95" w:rsidRPr="00E66FE6">
        <w:rPr>
          <w:rFonts w:ascii="Times New Roman" w:hAnsi="Times New Roman" w:cs="Times New Roman"/>
          <w:sz w:val="24"/>
          <w:szCs w:val="24"/>
        </w:rPr>
        <w:t>Em caso de divergência entre disposições deste Edital e de seus anexos ou demais peças que compõem o processo, prevalecerão as deste Edital.</w:t>
      </w:r>
    </w:p>
    <w:p w14:paraId="56DDF928" w14:textId="77777777" w:rsidR="00E66FE6" w:rsidRDefault="00E66FE6" w:rsidP="00E66FE6">
      <w:pPr>
        <w:pStyle w:val="Nivel2"/>
        <w:spacing w:beforeLines="120" w:before="288" w:afterLines="120" w:after="288" w:line="288" w:lineRule="auto"/>
        <w:ind w:left="0" w:firstLine="0"/>
        <w:contextualSpacing/>
        <w:rPr>
          <w:rFonts w:ascii="Times New Roman" w:hAnsi="Times New Roman" w:cs="Times New Roman"/>
          <w:sz w:val="24"/>
          <w:szCs w:val="24"/>
        </w:rPr>
      </w:pPr>
    </w:p>
    <w:p w14:paraId="1CAC4F79" w14:textId="77777777" w:rsidR="008F2C95" w:rsidRPr="00E66FE6" w:rsidRDefault="001176DD" w:rsidP="00E66FE6">
      <w:pPr>
        <w:pStyle w:val="Nivel2"/>
        <w:spacing w:beforeLines="120" w:before="288" w:afterLines="120" w:after="288" w:line="288" w:lineRule="auto"/>
        <w:ind w:left="0" w:firstLine="0"/>
        <w:contextualSpacing/>
        <w:rPr>
          <w:rFonts w:ascii="Times New Roman" w:hAnsi="Times New Roman" w:cs="Times New Roman"/>
          <w:sz w:val="24"/>
          <w:szCs w:val="24"/>
        </w:rPr>
      </w:pPr>
      <w:r>
        <w:rPr>
          <w:rFonts w:ascii="Times New Roman" w:hAnsi="Times New Roman" w:cs="Times New Roman"/>
          <w:sz w:val="24"/>
          <w:szCs w:val="24"/>
        </w:rPr>
        <w:t>1</w:t>
      </w:r>
      <w:r w:rsidR="00324E2A">
        <w:rPr>
          <w:rFonts w:ascii="Times New Roman" w:hAnsi="Times New Roman" w:cs="Times New Roman"/>
          <w:sz w:val="24"/>
          <w:szCs w:val="24"/>
        </w:rPr>
        <w:t>9</w:t>
      </w:r>
      <w:r w:rsidR="00E66FE6" w:rsidRPr="00E66FE6">
        <w:rPr>
          <w:rFonts w:ascii="Times New Roman" w:hAnsi="Times New Roman" w:cs="Times New Roman"/>
          <w:sz w:val="24"/>
          <w:szCs w:val="24"/>
        </w:rPr>
        <w:t xml:space="preserve">.10 </w:t>
      </w:r>
      <w:r w:rsidR="008F2C95" w:rsidRPr="00E66FE6">
        <w:rPr>
          <w:rFonts w:ascii="Times New Roman" w:hAnsi="Times New Roman" w:cs="Times New Roman"/>
          <w:sz w:val="24"/>
          <w:szCs w:val="24"/>
        </w:rPr>
        <w:t xml:space="preserve">O Edital e seus anexos </w:t>
      </w:r>
      <w:r w:rsidR="008F2C95" w:rsidRPr="00E66FE6">
        <w:rPr>
          <w:rFonts w:ascii="Times New Roman" w:hAnsi="Times New Roman" w:cs="Times New Roman"/>
          <w:color w:val="auto"/>
          <w:sz w:val="24"/>
          <w:szCs w:val="24"/>
        </w:rPr>
        <w:t>estão disponíveis, na íntegra, no Portal Nacional de Contratações Públicas (PNCP) e endereço eletrô</w:t>
      </w:r>
      <w:r w:rsidR="008F2C95" w:rsidRPr="00E66FE6">
        <w:rPr>
          <w:rFonts w:ascii="Times New Roman" w:hAnsi="Times New Roman" w:cs="Times New Roman"/>
          <w:sz w:val="24"/>
          <w:szCs w:val="24"/>
        </w:rPr>
        <w:t xml:space="preserve">nico </w:t>
      </w:r>
      <w:r w:rsidR="008F2C95" w:rsidRPr="00E66FE6">
        <w:rPr>
          <w:rFonts w:ascii="Times New Roman" w:hAnsi="Times New Roman" w:cs="Times New Roman"/>
          <w:color w:val="auto"/>
          <w:sz w:val="24"/>
          <w:szCs w:val="24"/>
        </w:rPr>
        <w:t>www.compras.rj.gov.br</w:t>
      </w:r>
      <w:r w:rsidR="008F2C95" w:rsidRPr="00E66FE6">
        <w:rPr>
          <w:rFonts w:ascii="Times New Roman" w:hAnsi="Times New Roman" w:cs="Times New Roman"/>
          <w:sz w:val="24"/>
          <w:szCs w:val="24"/>
        </w:rPr>
        <w:t>.</w:t>
      </w:r>
    </w:p>
    <w:p w14:paraId="19718391" w14:textId="77777777" w:rsidR="005F25EB" w:rsidRDefault="005F25EB" w:rsidP="00E66FE6">
      <w:pPr>
        <w:pStyle w:val="Nivel2"/>
        <w:spacing w:beforeLines="120" w:before="288" w:afterLines="120" w:after="288" w:line="288" w:lineRule="auto"/>
        <w:ind w:left="0" w:firstLine="0"/>
        <w:contextualSpacing/>
        <w:rPr>
          <w:rFonts w:ascii="Times New Roman" w:hAnsi="Times New Roman" w:cs="Times New Roman"/>
          <w:sz w:val="24"/>
          <w:szCs w:val="24"/>
        </w:rPr>
      </w:pPr>
    </w:p>
    <w:p w14:paraId="32D10467" w14:textId="77777777" w:rsidR="008F2C95" w:rsidRPr="00E66FE6" w:rsidRDefault="008F2C95" w:rsidP="00E66FE6">
      <w:pPr>
        <w:pStyle w:val="Nivel2"/>
        <w:spacing w:beforeLines="120" w:before="288" w:afterLines="120" w:after="288" w:line="288" w:lineRule="auto"/>
        <w:ind w:left="0" w:firstLine="0"/>
        <w:contextualSpacing/>
        <w:rPr>
          <w:rFonts w:ascii="Times New Roman" w:hAnsi="Times New Roman" w:cs="Times New Roman"/>
          <w:sz w:val="24"/>
          <w:szCs w:val="24"/>
        </w:rPr>
      </w:pPr>
      <w:r w:rsidRPr="00E66FE6">
        <w:rPr>
          <w:rFonts w:ascii="Times New Roman" w:hAnsi="Times New Roman" w:cs="Times New Roman"/>
          <w:sz w:val="24"/>
          <w:szCs w:val="24"/>
        </w:rPr>
        <w:t>Integram este Edital, para todos os fins e efeitos, os seguintes anexos:</w:t>
      </w:r>
    </w:p>
    <w:p w14:paraId="17A2BC23" w14:textId="77777777" w:rsidR="00603113" w:rsidRDefault="008F2C95" w:rsidP="00603113">
      <w:pPr>
        <w:pStyle w:val="Nivel3"/>
        <w:spacing w:beforeLines="120" w:before="288" w:afterLines="120" w:after="288" w:line="288" w:lineRule="auto"/>
        <w:ind w:left="0" w:firstLine="0"/>
        <w:contextualSpacing/>
        <w:rPr>
          <w:rFonts w:ascii="Times New Roman" w:hAnsi="Times New Roman" w:cs="Times New Roman"/>
          <w:sz w:val="24"/>
          <w:szCs w:val="24"/>
        </w:rPr>
      </w:pPr>
      <w:bookmarkStart w:id="52" w:name="_Hlk154231260"/>
      <w:r w:rsidRPr="00E66FE6">
        <w:rPr>
          <w:rFonts w:ascii="Times New Roman" w:hAnsi="Times New Roman" w:cs="Times New Roman"/>
          <w:sz w:val="24"/>
          <w:szCs w:val="24"/>
        </w:rPr>
        <w:t>A</w:t>
      </w:r>
      <w:r w:rsidR="00603113" w:rsidRPr="00E66FE6">
        <w:rPr>
          <w:rFonts w:ascii="Times New Roman" w:hAnsi="Times New Roman" w:cs="Times New Roman"/>
          <w:sz w:val="24"/>
          <w:szCs w:val="24"/>
        </w:rPr>
        <w:t>nexo</w:t>
      </w:r>
      <w:r w:rsidRPr="00E66FE6">
        <w:rPr>
          <w:rFonts w:ascii="Times New Roman" w:hAnsi="Times New Roman" w:cs="Times New Roman"/>
          <w:sz w:val="24"/>
          <w:szCs w:val="24"/>
        </w:rPr>
        <w:t xml:space="preserve"> I - </w:t>
      </w:r>
      <w:r w:rsidR="00324E2A" w:rsidRPr="00324E2A">
        <w:rPr>
          <w:rFonts w:ascii="Times New Roman" w:hAnsi="Times New Roman" w:cs="Times New Roman"/>
          <w:color w:val="FF0000"/>
          <w:sz w:val="24"/>
          <w:szCs w:val="24"/>
        </w:rPr>
        <w:t>Projeto Básico</w:t>
      </w:r>
      <w:r w:rsidR="007245A2">
        <w:rPr>
          <w:rFonts w:ascii="Times New Roman" w:hAnsi="Times New Roman" w:cs="Times New Roman"/>
          <w:color w:val="FF0000"/>
          <w:sz w:val="24"/>
          <w:szCs w:val="24"/>
        </w:rPr>
        <w:t xml:space="preserve"> </w:t>
      </w:r>
      <w:r w:rsidR="007245A2" w:rsidRPr="00324E2A">
        <w:rPr>
          <w:rFonts w:ascii="Times New Roman" w:hAnsi="Times New Roman" w:cs="Times New Roman"/>
          <w:color w:val="FF0000"/>
          <w:sz w:val="24"/>
          <w:szCs w:val="24"/>
        </w:rPr>
        <w:t>&lt;OU&gt;</w:t>
      </w:r>
      <w:r w:rsidR="007245A2">
        <w:rPr>
          <w:rFonts w:ascii="Times New Roman" w:hAnsi="Times New Roman" w:cs="Times New Roman"/>
          <w:color w:val="FF0000"/>
          <w:sz w:val="24"/>
          <w:szCs w:val="24"/>
        </w:rPr>
        <w:t xml:space="preserve"> </w:t>
      </w:r>
      <w:r w:rsidR="00E55ECC" w:rsidRPr="00324E2A">
        <w:rPr>
          <w:rFonts w:ascii="Times New Roman" w:hAnsi="Times New Roman" w:cs="Times New Roman"/>
          <w:color w:val="FF0000"/>
          <w:sz w:val="24"/>
          <w:szCs w:val="24"/>
        </w:rPr>
        <w:t>Termo de Referência &lt;OU&gt;</w:t>
      </w:r>
      <w:r w:rsidR="00E55ECC">
        <w:rPr>
          <w:rFonts w:ascii="Times New Roman" w:hAnsi="Times New Roman" w:cs="Times New Roman"/>
          <w:color w:val="FF0000"/>
          <w:sz w:val="24"/>
          <w:szCs w:val="24"/>
        </w:rPr>
        <w:t xml:space="preserve"> </w:t>
      </w:r>
      <w:r w:rsidR="007245A2">
        <w:rPr>
          <w:rFonts w:ascii="Times New Roman" w:hAnsi="Times New Roman" w:cs="Times New Roman"/>
          <w:color w:val="FF0000"/>
          <w:sz w:val="24"/>
          <w:szCs w:val="24"/>
        </w:rPr>
        <w:t>Projeto Executivo</w:t>
      </w:r>
    </w:p>
    <w:p w14:paraId="59184096" w14:textId="77777777" w:rsidR="005F25EB" w:rsidRDefault="005F25EB" w:rsidP="00D90582">
      <w:pPr>
        <w:pStyle w:val="Nivel3"/>
        <w:spacing w:beforeLines="120" w:before="288" w:afterLines="120" w:after="288" w:line="288" w:lineRule="auto"/>
        <w:ind w:left="0" w:firstLine="0"/>
        <w:contextualSpacing/>
        <w:rPr>
          <w:rFonts w:ascii="Times New Roman" w:hAnsi="Times New Roman" w:cs="Times New Roman"/>
          <w:color w:val="auto"/>
          <w:sz w:val="24"/>
          <w:szCs w:val="24"/>
        </w:rPr>
      </w:pPr>
      <w:r w:rsidRPr="00E66FE6">
        <w:rPr>
          <w:rFonts w:ascii="Times New Roman" w:hAnsi="Times New Roman" w:cs="Times New Roman"/>
          <w:sz w:val="24"/>
          <w:szCs w:val="24"/>
        </w:rPr>
        <w:t>Anexo I</w:t>
      </w:r>
      <w:r>
        <w:rPr>
          <w:rFonts w:ascii="Times New Roman" w:hAnsi="Times New Roman" w:cs="Times New Roman"/>
          <w:sz w:val="24"/>
          <w:szCs w:val="24"/>
        </w:rPr>
        <w:t>I</w:t>
      </w:r>
      <w:r w:rsidRPr="00E66FE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6FE6">
        <w:rPr>
          <w:rFonts w:ascii="Times New Roman" w:hAnsi="Times New Roman" w:cs="Times New Roman"/>
          <w:sz w:val="24"/>
          <w:szCs w:val="24"/>
        </w:rPr>
        <w:t>Minuta de Termo de Contrato</w:t>
      </w:r>
    </w:p>
    <w:p w14:paraId="1272AB56" w14:textId="77777777" w:rsidR="00D90582" w:rsidRPr="003E0713" w:rsidRDefault="00D90582" w:rsidP="00D90582">
      <w:pPr>
        <w:pStyle w:val="Nivel3"/>
        <w:spacing w:beforeLines="120" w:before="288" w:afterLines="120" w:after="288" w:line="288" w:lineRule="auto"/>
        <w:ind w:left="0" w:firstLine="0"/>
        <w:contextualSpacing/>
        <w:rPr>
          <w:rFonts w:ascii="Times New Roman" w:hAnsi="Times New Roman" w:cs="Times New Roman"/>
          <w:color w:val="FF0000"/>
          <w:sz w:val="24"/>
          <w:szCs w:val="24"/>
        </w:rPr>
      </w:pPr>
      <w:r w:rsidRPr="003E0713">
        <w:rPr>
          <w:rFonts w:ascii="Times New Roman" w:hAnsi="Times New Roman" w:cs="Times New Roman"/>
          <w:color w:val="FF0000"/>
          <w:sz w:val="24"/>
          <w:szCs w:val="24"/>
        </w:rPr>
        <w:t xml:space="preserve">Anexo </w:t>
      </w:r>
      <w:r w:rsidR="004F2703" w:rsidRPr="003E0713">
        <w:rPr>
          <w:rFonts w:ascii="Times New Roman" w:hAnsi="Times New Roman" w:cs="Times New Roman"/>
          <w:color w:val="FF0000"/>
          <w:sz w:val="24"/>
          <w:szCs w:val="24"/>
        </w:rPr>
        <w:t>I</w:t>
      </w:r>
      <w:r w:rsidR="005F25EB" w:rsidRPr="003E0713">
        <w:rPr>
          <w:rFonts w:ascii="Times New Roman" w:hAnsi="Times New Roman" w:cs="Times New Roman"/>
          <w:color w:val="FF0000"/>
          <w:sz w:val="24"/>
          <w:szCs w:val="24"/>
        </w:rPr>
        <w:t>I</w:t>
      </w:r>
      <w:r w:rsidRPr="003E0713">
        <w:rPr>
          <w:rFonts w:ascii="Times New Roman" w:hAnsi="Times New Roman" w:cs="Times New Roman"/>
          <w:color w:val="FF0000"/>
          <w:sz w:val="24"/>
          <w:szCs w:val="24"/>
        </w:rPr>
        <w:t>I - Estudo Técnico Preliminar</w:t>
      </w:r>
    </w:p>
    <w:p w14:paraId="5423CAD9" w14:textId="77777777" w:rsidR="005F25EB" w:rsidRPr="003E0713" w:rsidRDefault="005F25EB" w:rsidP="00603113">
      <w:pPr>
        <w:pStyle w:val="Nivel3"/>
        <w:spacing w:beforeLines="120" w:before="288" w:afterLines="120" w:after="288" w:line="288" w:lineRule="auto"/>
        <w:ind w:left="0" w:firstLine="0"/>
        <w:contextualSpacing/>
        <w:rPr>
          <w:rFonts w:ascii="Times New Roman" w:hAnsi="Times New Roman" w:cs="Times New Roman"/>
          <w:color w:val="auto"/>
          <w:sz w:val="24"/>
          <w:szCs w:val="24"/>
        </w:rPr>
      </w:pPr>
      <w:r w:rsidRPr="003E0713">
        <w:rPr>
          <w:rFonts w:ascii="Times New Roman" w:hAnsi="Times New Roman" w:cs="Times New Roman"/>
          <w:sz w:val="24"/>
          <w:szCs w:val="24"/>
        </w:rPr>
        <w:t>Anexo IV - Documentação exigida para Habilitação</w:t>
      </w:r>
    </w:p>
    <w:p w14:paraId="7C29C10B" w14:textId="77777777" w:rsidR="008450D6" w:rsidRPr="003E0713" w:rsidRDefault="008450D6" w:rsidP="008450D6">
      <w:pPr>
        <w:pStyle w:val="Nivel3"/>
        <w:spacing w:beforeLines="120" w:before="288" w:afterLines="120" w:after="288" w:line="288" w:lineRule="auto"/>
        <w:ind w:left="0" w:firstLine="0"/>
        <w:contextualSpacing/>
        <w:rPr>
          <w:rFonts w:ascii="Times New Roman" w:hAnsi="Times New Roman" w:cs="Times New Roman"/>
          <w:color w:val="auto"/>
          <w:sz w:val="24"/>
          <w:szCs w:val="24"/>
        </w:rPr>
      </w:pPr>
      <w:r w:rsidRPr="003E0713">
        <w:rPr>
          <w:rFonts w:ascii="Times New Roman" w:hAnsi="Times New Roman" w:cs="Times New Roman"/>
          <w:color w:val="auto"/>
          <w:sz w:val="24"/>
          <w:szCs w:val="24"/>
        </w:rPr>
        <w:t>A</w:t>
      </w:r>
      <w:r w:rsidRPr="003E0713">
        <w:rPr>
          <w:rFonts w:ascii="Times New Roman" w:hAnsi="Times New Roman" w:cs="Times New Roman"/>
          <w:sz w:val="24"/>
          <w:szCs w:val="24"/>
        </w:rPr>
        <w:t>nexo</w:t>
      </w:r>
      <w:r w:rsidRPr="003E0713">
        <w:rPr>
          <w:rFonts w:ascii="Times New Roman" w:hAnsi="Times New Roman" w:cs="Times New Roman"/>
          <w:color w:val="auto"/>
          <w:sz w:val="24"/>
          <w:szCs w:val="24"/>
        </w:rPr>
        <w:t xml:space="preserve"> V - Orçamento estimado</w:t>
      </w:r>
    </w:p>
    <w:p w14:paraId="68DFB782" w14:textId="77777777" w:rsidR="00F60958" w:rsidRPr="003E0713" w:rsidRDefault="004314DC" w:rsidP="00F60958">
      <w:pPr>
        <w:pStyle w:val="Nivel3"/>
        <w:spacing w:beforeLines="120" w:before="288" w:afterLines="120" w:after="288" w:line="288" w:lineRule="auto"/>
        <w:ind w:left="0" w:firstLine="0"/>
        <w:contextualSpacing/>
        <w:rPr>
          <w:rFonts w:ascii="Times New Roman" w:hAnsi="Times New Roman" w:cs="Times New Roman"/>
          <w:color w:val="auto"/>
          <w:sz w:val="24"/>
          <w:szCs w:val="24"/>
        </w:rPr>
      </w:pPr>
      <w:r w:rsidRPr="003E0713">
        <w:rPr>
          <w:rFonts w:ascii="Times New Roman" w:hAnsi="Times New Roman" w:cs="Times New Roman"/>
          <w:color w:val="auto"/>
          <w:sz w:val="24"/>
          <w:szCs w:val="24"/>
        </w:rPr>
        <w:t xml:space="preserve">Anexo </w:t>
      </w:r>
      <w:r w:rsidR="008450D6" w:rsidRPr="003E0713">
        <w:rPr>
          <w:rFonts w:ascii="Times New Roman" w:hAnsi="Times New Roman" w:cs="Times New Roman"/>
          <w:color w:val="auto"/>
          <w:sz w:val="24"/>
          <w:szCs w:val="24"/>
        </w:rPr>
        <w:t>V</w:t>
      </w:r>
      <w:r w:rsidRPr="003E0713">
        <w:rPr>
          <w:rFonts w:ascii="Times New Roman" w:hAnsi="Times New Roman" w:cs="Times New Roman"/>
          <w:color w:val="auto"/>
          <w:sz w:val="24"/>
          <w:szCs w:val="24"/>
        </w:rPr>
        <w:t xml:space="preserve">I </w:t>
      </w:r>
      <w:r w:rsidR="00F60958" w:rsidRPr="003E0713">
        <w:rPr>
          <w:rFonts w:ascii="Times New Roman" w:hAnsi="Times New Roman" w:cs="Times New Roman"/>
          <w:color w:val="auto"/>
          <w:sz w:val="24"/>
          <w:szCs w:val="24"/>
        </w:rPr>
        <w:t>- Planilha de custos unitários (orçamento de referência)</w:t>
      </w:r>
    </w:p>
    <w:p w14:paraId="698FE172" w14:textId="77777777" w:rsidR="00F60958" w:rsidRPr="003E0713" w:rsidRDefault="00F60958" w:rsidP="00F60958">
      <w:pPr>
        <w:pStyle w:val="Nivel3"/>
        <w:spacing w:beforeLines="120" w:before="288" w:afterLines="120" w:after="288" w:line="288" w:lineRule="auto"/>
        <w:ind w:left="0" w:firstLine="0"/>
        <w:contextualSpacing/>
        <w:rPr>
          <w:rFonts w:ascii="Times New Roman" w:hAnsi="Times New Roman" w:cs="Times New Roman"/>
          <w:color w:val="FF0000"/>
          <w:sz w:val="24"/>
          <w:szCs w:val="24"/>
        </w:rPr>
      </w:pPr>
      <w:r w:rsidRPr="003E0713">
        <w:rPr>
          <w:rFonts w:ascii="Times New Roman" w:hAnsi="Times New Roman" w:cs="Times New Roman"/>
          <w:color w:val="FF0000"/>
          <w:sz w:val="24"/>
          <w:szCs w:val="24"/>
        </w:rPr>
        <w:t>Anexo VII - Cronograma físico-financeiro</w:t>
      </w:r>
    </w:p>
    <w:p w14:paraId="4FC8CFD8" w14:textId="77777777" w:rsidR="00F60958" w:rsidRPr="003E0713" w:rsidRDefault="00F60958" w:rsidP="00F60958">
      <w:pPr>
        <w:pStyle w:val="Nivel3"/>
        <w:spacing w:beforeLines="120" w:before="288" w:afterLines="120" w:after="288" w:line="288" w:lineRule="auto"/>
        <w:ind w:left="0" w:firstLine="0"/>
        <w:contextualSpacing/>
        <w:rPr>
          <w:rFonts w:ascii="Times New Roman" w:hAnsi="Times New Roman" w:cs="Times New Roman"/>
          <w:color w:val="auto"/>
          <w:sz w:val="24"/>
          <w:szCs w:val="24"/>
        </w:rPr>
      </w:pPr>
      <w:r w:rsidRPr="003E0713">
        <w:rPr>
          <w:rFonts w:ascii="Times New Roman" w:hAnsi="Times New Roman" w:cs="Times New Roman"/>
          <w:color w:val="auto"/>
          <w:sz w:val="24"/>
          <w:szCs w:val="24"/>
        </w:rPr>
        <w:t>Anexo VIII - Modelo de apresentação da proposta</w:t>
      </w:r>
    </w:p>
    <w:p w14:paraId="65DA6DDA" w14:textId="77777777" w:rsidR="00F60958" w:rsidRPr="003E0713" w:rsidRDefault="00F60958" w:rsidP="00F60958">
      <w:pPr>
        <w:pStyle w:val="Nivel3"/>
        <w:spacing w:beforeLines="120" w:before="288" w:afterLines="120" w:after="288" w:line="288" w:lineRule="auto"/>
        <w:ind w:left="0" w:firstLine="0"/>
        <w:contextualSpacing/>
        <w:rPr>
          <w:rFonts w:ascii="Times New Roman" w:hAnsi="Times New Roman" w:cs="Times New Roman"/>
          <w:color w:val="FF0000"/>
          <w:sz w:val="24"/>
          <w:szCs w:val="24"/>
        </w:rPr>
      </w:pPr>
      <w:r w:rsidRPr="003E0713">
        <w:rPr>
          <w:rFonts w:ascii="Times New Roman" w:hAnsi="Times New Roman" w:cs="Times New Roman"/>
          <w:color w:val="FF0000"/>
          <w:sz w:val="24"/>
          <w:szCs w:val="24"/>
        </w:rPr>
        <w:t>Anexo IX - Indicação das parcelas de maior relevância técnica</w:t>
      </w:r>
    </w:p>
    <w:p w14:paraId="07B542FA" w14:textId="77777777" w:rsidR="00F60958" w:rsidRPr="003E0713" w:rsidRDefault="00F60958" w:rsidP="00F60958">
      <w:pPr>
        <w:pStyle w:val="Nivel3"/>
        <w:spacing w:beforeLines="120" w:before="288" w:afterLines="120" w:after="288" w:line="288" w:lineRule="auto"/>
        <w:ind w:left="0" w:firstLine="0"/>
        <w:contextualSpacing/>
        <w:rPr>
          <w:rFonts w:ascii="Times New Roman" w:hAnsi="Times New Roman" w:cs="Times New Roman"/>
          <w:color w:val="FF0000"/>
          <w:sz w:val="24"/>
          <w:szCs w:val="24"/>
        </w:rPr>
      </w:pPr>
      <w:r w:rsidRPr="003E0713">
        <w:rPr>
          <w:rFonts w:ascii="Times New Roman" w:hAnsi="Times New Roman" w:cs="Times New Roman"/>
          <w:color w:val="FF0000"/>
          <w:sz w:val="24"/>
          <w:szCs w:val="24"/>
        </w:rPr>
        <w:t>Anexo X - Eventuais anexos dos documentos supracitados</w:t>
      </w:r>
    </w:p>
    <w:p w14:paraId="4FD7312F" w14:textId="77777777" w:rsidR="00603113" w:rsidRPr="003E0713" w:rsidRDefault="008F2C95" w:rsidP="00603113">
      <w:pPr>
        <w:pStyle w:val="Nivel3"/>
        <w:spacing w:beforeLines="120" w:before="288" w:afterLines="120" w:after="288" w:line="288" w:lineRule="auto"/>
        <w:ind w:left="0" w:firstLine="0"/>
        <w:contextualSpacing/>
        <w:rPr>
          <w:rFonts w:ascii="Times New Roman" w:hAnsi="Times New Roman" w:cs="Times New Roman"/>
          <w:color w:val="FF0000"/>
          <w:sz w:val="24"/>
          <w:szCs w:val="24"/>
        </w:rPr>
      </w:pPr>
      <w:r w:rsidRPr="003E0713">
        <w:rPr>
          <w:rFonts w:ascii="Times New Roman" w:hAnsi="Times New Roman" w:cs="Times New Roman"/>
          <w:color w:val="FF0000"/>
          <w:sz w:val="24"/>
          <w:szCs w:val="24"/>
        </w:rPr>
        <w:t>A</w:t>
      </w:r>
      <w:r w:rsidR="00603113" w:rsidRPr="003E0713">
        <w:rPr>
          <w:rFonts w:ascii="Times New Roman" w:hAnsi="Times New Roman" w:cs="Times New Roman"/>
          <w:color w:val="FF0000"/>
          <w:sz w:val="24"/>
          <w:szCs w:val="24"/>
        </w:rPr>
        <w:t>nexo</w:t>
      </w:r>
      <w:r w:rsidRPr="003E0713">
        <w:rPr>
          <w:rFonts w:ascii="Times New Roman" w:hAnsi="Times New Roman" w:cs="Times New Roman"/>
          <w:color w:val="FF0000"/>
          <w:sz w:val="24"/>
          <w:szCs w:val="24"/>
        </w:rPr>
        <w:t xml:space="preserve"> </w:t>
      </w:r>
      <w:r w:rsidR="00F60958" w:rsidRPr="003E0713">
        <w:rPr>
          <w:rFonts w:ascii="Times New Roman" w:hAnsi="Times New Roman" w:cs="Times New Roman"/>
          <w:color w:val="FF0000"/>
          <w:sz w:val="24"/>
          <w:szCs w:val="24"/>
        </w:rPr>
        <w:t>X</w:t>
      </w:r>
      <w:r w:rsidR="008450D6" w:rsidRPr="003E0713">
        <w:rPr>
          <w:rFonts w:ascii="Times New Roman" w:hAnsi="Times New Roman" w:cs="Times New Roman"/>
          <w:color w:val="FF0000"/>
          <w:sz w:val="24"/>
          <w:szCs w:val="24"/>
        </w:rPr>
        <w:t>I</w:t>
      </w:r>
      <w:r w:rsidR="00603113" w:rsidRPr="003E0713">
        <w:rPr>
          <w:rFonts w:ascii="Times New Roman" w:hAnsi="Times New Roman" w:cs="Times New Roman"/>
          <w:color w:val="FF0000"/>
          <w:sz w:val="24"/>
          <w:szCs w:val="24"/>
        </w:rPr>
        <w:t xml:space="preserve"> -</w:t>
      </w:r>
      <w:r w:rsidRPr="003E0713">
        <w:rPr>
          <w:rFonts w:ascii="Times New Roman" w:hAnsi="Times New Roman" w:cs="Times New Roman"/>
          <w:color w:val="FF0000"/>
          <w:sz w:val="24"/>
          <w:szCs w:val="24"/>
        </w:rPr>
        <w:t xml:space="preserve"> (...)</w:t>
      </w:r>
    </w:p>
    <w:p w14:paraId="0D86B30A" w14:textId="77777777" w:rsidR="00603113" w:rsidRPr="003E0713" w:rsidRDefault="00603113" w:rsidP="00603113">
      <w:pPr>
        <w:pStyle w:val="Nivel3"/>
        <w:spacing w:beforeLines="120" w:before="288" w:afterLines="120" w:after="288" w:line="288" w:lineRule="auto"/>
        <w:ind w:left="0" w:firstLine="0"/>
        <w:contextualSpacing/>
        <w:rPr>
          <w:rFonts w:ascii="Times New Roman" w:hAnsi="Times New Roman" w:cs="Times New Roman"/>
          <w:color w:val="FF0000"/>
          <w:sz w:val="24"/>
          <w:szCs w:val="24"/>
        </w:rPr>
      </w:pPr>
    </w:p>
    <w:p w14:paraId="038F4DBE" w14:textId="77777777" w:rsidR="00603113" w:rsidRPr="003E0713" w:rsidRDefault="008F2C95" w:rsidP="00C618E0">
      <w:pPr>
        <w:pStyle w:val="Nivel3"/>
        <w:spacing w:beforeLines="120" w:before="288" w:afterLines="120" w:after="288" w:line="288" w:lineRule="auto"/>
        <w:ind w:left="567" w:right="565" w:firstLine="0"/>
        <w:contextualSpacing/>
        <w:rPr>
          <w:rFonts w:ascii="Times New Roman" w:hAnsi="Times New Roman" w:cs="Times New Roman"/>
          <w:b/>
          <w:bCs/>
          <w:color w:val="FF0000"/>
          <w:sz w:val="24"/>
          <w:szCs w:val="24"/>
        </w:rPr>
      </w:pPr>
      <w:r w:rsidRPr="003E0713">
        <w:rPr>
          <w:rFonts w:ascii="Times New Roman" w:hAnsi="Times New Roman" w:cs="Times New Roman"/>
          <w:b/>
          <w:bCs/>
          <w:color w:val="FF0000"/>
          <w:sz w:val="24"/>
          <w:szCs w:val="24"/>
        </w:rPr>
        <w:t>NOTA EXPLICATIVA:</w:t>
      </w:r>
    </w:p>
    <w:p w14:paraId="2BA633F6" w14:textId="77777777" w:rsidR="00982265" w:rsidRPr="003E0713" w:rsidRDefault="00610299" w:rsidP="00610299">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3E0713">
        <w:rPr>
          <w:rFonts w:ascii="Times New Roman" w:hAnsi="Times New Roman" w:cs="Times New Roman"/>
          <w:color w:val="FF0000"/>
          <w:sz w:val="24"/>
          <w:szCs w:val="24"/>
        </w:rPr>
        <w:t>Conforme o art. 48 do Decreto nº 48.816/2023, o</w:t>
      </w:r>
      <w:r w:rsidR="008F2C95" w:rsidRPr="003E0713">
        <w:rPr>
          <w:rFonts w:ascii="Times New Roman" w:hAnsi="Times New Roman" w:cs="Times New Roman"/>
          <w:color w:val="FF0000"/>
          <w:sz w:val="24"/>
          <w:szCs w:val="24"/>
        </w:rPr>
        <w:t xml:space="preserve">s anexos acima </w:t>
      </w:r>
      <w:r w:rsidR="00F60958" w:rsidRPr="003E0713">
        <w:rPr>
          <w:rFonts w:ascii="Times New Roman" w:hAnsi="Times New Roman" w:cs="Times New Roman"/>
          <w:color w:val="FF0000"/>
          <w:sz w:val="24"/>
          <w:szCs w:val="24"/>
        </w:rPr>
        <w:t xml:space="preserve">marcados em preto </w:t>
      </w:r>
      <w:r w:rsidR="008F2C95" w:rsidRPr="003E0713">
        <w:rPr>
          <w:rFonts w:ascii="Times New Roman" w:hAnsi="Times New Roman" w:cs="Times New Roman"/>
          <w:color w:val="FF0000"/>
          <w:sz w:val="24"/>
          <w:szCs w:val="24"/>
        </w:rPr>
        <w:t xml:space="preserve">são obrigatórios, </w:t>
      </w:r>
      <w:r w:rsidRPr="003E0713">
        <w:rPr>
          <w:rFonts w:ascii="Times New Roman" w:hAnsi="Times New Roman" w:cs="Times New Roman"/>
          <w:color w:val="FF0000"/>
          <w:sz w:val="24"/>
          <w:szCs w:val="24"/>
        </w:rPr>
        <w:t>podendo haver, ainda, outros anexos necessários ou obrigatórios a depender do caso</w:t>
      </w:r>
      <w:r w:rsidR="008F2C95" w:rsidRPr="003E0713">
        <w:rPr>
          <w:rFonts w:ascii="Times New Roman" w:hAnsi="Times New Roman" w:cs="Times New Roman"/>
          <w:color w:val="FF0000"/>
          <w:sz w:val="24"/>
          <w:szCs w:val="24"/>
        </w:rPr>
        <w:t>, que deverão ser acrescentados ao item.</w:t>
      </w:r>
    </w:p>
    <w:p w14:paraId="22243837" w14:textId="77777777" w:rsidR="00F60958" w:rsidRPr="00166110" w:rsidRDefault="008F2C95" w:rsidP="00F60958">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3E0713">
        <w:rPr>
          <w:rFonts w:ascii="Times New Roman" w:hAnsi="Times New Roman" w:cs="Times New Roman"/>
          <w:color w:val="FF0000"/>
          <w:sz w:val="24"/>
          <w:szCs w:val="24"/>
        </w:rPr>
        <w:t>Caso haja decisão motivada do gestor por atribuir sigilo ao orçamento estimado (art. 24 da Lei nº 14.133</w:t>
      </w:r>
      <w:r w:rsidR="00C702F2" w:rsidRPr="003E0713">
        <w:rPr>
          <w:rFonts w:ascii="Times New Roman" w:hAnsi="Times New Roman" w:cs="Times New Roman"/>
          <w:color w:val="FF0000"/>
          <w:sz w:val="24"/>
          <w:szCs w:val="24"/>
        </w:rPr>
        <w:t>/</w:t>
      </w:r>
      <w:r w:rsidRPr="003E0713">
        <w:rPr>
          <w:rFonts w:ascii="Times New Roman" w:hAnsi="Times New Roman" w:cs="Times New Roman"/>
          <w:color w:val="FF0000"/>
          <w:sz w:val="24"/>
          <w:szCs w:val="24"/>
        </w:rPr>
        <w:t xml:space="preserve">2021), </w:t>
      </w:r>
      <w:bookmarkStart w:id="53" w:name="_Hlk192829891"/>
      <w:bookmarkStart w:id="54" w:name="_Hlk192832206"/>
      <w:r w:rsidR="00F60958" w:rsidRPr="003E0713">
        <w:rPr>
          <w:rFonts w:ascii="Times New Roman" w:hAnsi="Times New Roman" w:cs="Times New Roman"/>
          <w:color w:val="FF0000"/>
          <w:sz w:val="24"/>
          <w:szCs w:val="24"/>
        </w:rPr>
        <w:t>o respectivo Anexo</w:t>
      </w:r>
      <w:r w:rsidR="00F60958" w:rsidRPr="00166110">
        <w:rPr>
          <w:rFonts w:ascii="Times New Roman" w:hAnsi="Times New Roman" w:cs="Times New Roman"/>
          <w:color w:val="FF0000"/>
          <w:sz w:val="24"/>
          <w:szCs w:val="24"/>
        </w:rPr>
        <w:t xml:space="preserve"> </w:t>
      </w:r>
      <w:bookmarkEnd w:id="53"/>
      <w:bookmarkEnd w:id="54"/>
      <w:r w:rsidR="00F60958" w:rsidRPr="00166110">
        <w:rPr>
          <w:rFonts w:ascii="Times New Roman" w:hAnsi="Times New Roman" w:cs="Times New Roman"/>
          <w:color w:val="FF0000"/>
          <w:sz w:val="24"/>
          <w:szCs w:val="24"/>
        </w:rPr>
        <w:t>deverá ser excluído.</w:t>
      </w:r>
    </w:p>
    <w:p w14:paraId="628D5345" w14:textId="77777777" w:rsidR="00982265" w:rsidRDefault="008F2C95" w:rsidP="00C618E0">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FE5750">
        <w:rPr>
          <w:rFonts w:ascii="Times New Roman" w:hAnsi="Times New Roman" w:cs="Times New Roman"/>
          <w:color w:val="FF0000"/>
          <w:sz w:val="24"/>
          <w:szCs w:val="24"/>
        </w:rPr>
        <w:t>Em relação aos modelos de declarações exigidas no certame (inciso VI do art. 48 do Decreto), deverão constar do item acima todos os modelos de declaração que não possam ser feitas através do sistema eletrônico de contratações, como, p. ex., a declaração de “indicação do pessoal técnico, das instalações e do aparelhamento adequados e disponíveis para a realização do objeto da licitação, bem como da qualificação de cada membro da equipe técnica que se responsabilizará pelos trabalhos” (art. 67, III, da Lei).</w:t>
      </w:r>
      <w:r w:rsidR="00C702F2" w:rsidRPr="00FE5750">
        <w:rPr>
          <w:rFonts w:ascii="Times New Roman" w:hAnsi="Times New Roman" w:cs="Times New Roman"/>
          <w:color w:val="FF0000"/>
          <w:sz w:val="24"/>
          <w:szCs w:val="24"/>
        </w:rPr>
        <w:t xml:space="preserve"> </w:t>
      </w:r>
      <w:r w:rsidR="00C702F2" w:rsidRPr="006C6CB7">
        <w:rPr>
          <w:rFonts w:ascii="Times New Roman" w:hAnsi="Times New Roman" w:cs="Times New Roman"/>
          <w:color w:val="FF0000"/>
          <w:sz w:val="24"/>
          <w:szCs w:val="24"/>
        </w:rPr>
        <w:t>Caso adotado o Compras.gov.br, deverão constar como anexos as declarações exigidas por força da legislação estadual, que tal sistema não contempla.</w:t>
      </w:r>
    </w:p>
    <w:p w14:paraId="62C06E3B" w14:textId="77777777" w:rsidR="00324E2A" w:rsidRPr="00324E2A" w:rsidRDefault="00324E2A" w:rsidP="00C618E0">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324E2A">
        <w:rPr>
          <w:rFonts w:ascii="Times New Roman" w:hAnsi="Times New Roman" w:cs="Times New Roman"/>
          <w:color w:val="FF0000"/>
          <w:sz w:val="24"/>
          <w:szCs w:val="24"/>
        </w:rPr>
        <w:t>Cabe atentar que, de acordo com art. 3°, §3°</w:t>
      </w:r>
      <w:r w:rsidR="006C6CB7">
        <w:rPr>
          <w:rFonts w:ascii="Times New Roman" w:hAnsi="Times New Roman" w:cs="Times New Roman"/>
          <w:color w:val="FF0000"/>
          <w:sz w:val="24"/>
          <w:szCs w:val="24"/>
        </w:rPr>
        <w:t>,</w:t>
      </w:r>
      <w:r w:rsidRPr="00324E2A">
        <w:rPr>
          <w:rFonts w:ascii="Times New Roman" w:hAnsi="Times New Roman" w:cs="Times New Roman"/>
          <w:color w:val="FF0000"/>
          <w:sz w:val="24"/>
          <w:szCs w:val="24"/>
        </w:rPr>
        <w:t xml:space="preserve"> do Decreto n° 48.929/2024, as composições de custos unitários e o detalhamento de encargos sociais e do BDI integram o orçamento que compõe o projeto básico da obra ou serviço de engenharia, devendo constar dos anexos do edital de licitação e das propostas dos licitantes e demais interessados e não podem ser indicadas mediante o uso da expressão “verba” ou de unidades genéricas</w:t>
      </w:r>
      <w:r>
        <w:rPr>
          <w:rFonts w:ascii="Times New Roman" w:hAnsi="Times New Roman" w:cs="Times New Roman"/>
          <w:color w:val="FF0000"/>
          <w:sz w:val="24"/>
          <w:szCs w:val="24"/>
        </w:rPr>
        <w:t>.</w:t>
      </w:r>
    </w:p>
    <w:p w14:paraId="0B51CA6B" w14:textId="77777777" w:rsidR="008F2C95" w:rsidRPr="00982265" w:rsidRDefault="008F2C95" w:rsidP="00C618E0">
      <w:pPr>
        <w:pStyle w:val="Nivel3"/>
        <w:spacing w:beforeLines="120" w:before="288" w:afterLines="120" w:after="288" w:line="288" w:lineRule="auto"/>
        <w:ind w:left="567" w:right="565" w:firstLine="0"/>
        <w:contextualSpacing/>
        <w:rPr>
          <w:rFonts w:ascii="Times New Roman" w:hAnsi="Times New Roman" w:cs="Times New Roman"/>
          <w:color w:val="FF0000"/>
          <w:sz w:val="24"/>
          <w:szCs w:val="24"/>
        </w:rPr>
      </w:pPr>
      <w:r w:rsidRPr="00982265">
        <w:rPr>
          <w:rFonts w:ascii="Times New Roman" w:hAnsi="Times New Roman" w:cs="Times New Roman"/>
          <w:color w:val="FF0000"/>
          <w:sz w:val="24"/>
          <w:szCs w:val="24"/>
        </w:rPr>
        <w:t>Poderão ser acrescentados outros anexos conforme a necessidade do caso concreto.</w:t>
      </w:r>
    </w:p>
    <w:bookmarkEnd w:id="52"/>
    <w:p w14:paraId="5BCF1D72" w14:textId="77777777" w:rsidR="008F2C95" w:rsidRPr="00E66FE6" w:rsidRDefault="008F2C95" w:rsidP="00603113">
      <w:pPr>
        <w:spacing w:beforeLines="120" w:before="288" w:afterLines="120" w:after="288" w:line="288" w:lineRule="auto"/>
        <w:contextualSpacing/>
        <w:jc w:val="center"/>
        <w:rPr>
          <w:rFonts w:eastAsia="MS Mincho"/>
          <w:color w:val="000000"/>
        </w:rPr>
      </w:pPr>
      <w:proofErr w:type="gramStart"/>
      <w:r w:rsidRPr="00603113">
        <w:rPr>
          <w:rFonts w:eastAsia="MS Mincho"/>
          <w:color w:val="FF0000"/>
        </w:rPr>
        <w:lastRenderedPageBreak/>
        <w:t xml:space="preserve">................................. </w:t>
      </w:r>
      <w:r w:rsidRPr="00E66FE6">
        <w:rPr>
          <w:rFonts w:eastAsia="MS Mincho"/>
          <w:color w:val="000000"/>
        </w:rPr>
        <w:t>,</w:t>
      </w:r>
      <w:proofErr w:type="gramEnd"/>
      <w:r w:rsidRPr="00E66FE6">
        <w:rPr>
          <w:rFonts w:eastAsia="MS Mincho"/>
          <w:color w:val="000000"/>
        </w:rPr>
        <w:t xml:space="preserve"> </w:t>
      </w:r>
      <w:r w:rsidRPr="00603113">
        <w:rPr>
          <w:rFonts w:eastAsia="MS Mincho"/>
          <w:color w:val="FF0000"/>
        </w:rPr>
        <w:t xml:space="preserve">......... </w:t>
      </w:r>
      <w:r w:rsidRPr="00E66FE6">
        <w:rPr>
          <w:rFonts w:eastAsia="MS Mincho"/>
          <w:color w:val="000000"/>
        </w:rPr>
        <w:t>de</w:t>
      </w:r>
      <w:r w:rsidRPr="00603113">
        <w:rPr>
          <w:rFonts w:eastAsia="MS Mincho"/>
          <w:color w:val="FF0000"/>
        </w:rPr>
        <w:t>..........................</w:t>
      </w:r>
      <w:r w:rsidRPr="00E66FE6">
        <w:rPr>
          <w:rFonts w:eastAsia="MS Mincho"/>
          <w:color w:val="000000"/>
        </w:rPr>
        <w:t xml:space="preserve"> de 20</w:t>
      </w:r>
      <w:r w:rsidR="00603113">
        <w:rPr>
          <w:rFonts w:eastAsia="MS Mincho"/>
          <w:color w:val="000000"/>
        </w:rPr>
        <w:t>2</w:t>
      </w:r>
      <w:proofErr w:type="gramStart"/>
      <w:r w:rsidRPr="00603113">
        <w:rPr>
          <w:rFonts w:eastAsia="MS Mincho"/>
          <w:color w:val="FF0000"/>
        </w:rPr>
        <w:t>.....</w:t>
      </w:r>
      <w:proofErr w:type="gramEnd"/>
    </w:p>
    <w:p w14:paraId="33A98F8F" w14:textId="77777777" w:rsidR="008F2C95" w:rsidRPr="00E66FE6" w:rsidRDefault="008F2C95" w:rsidP="00603113">
      <w:pPr>
        <w:spacing w:beforeLines="120" w:before="288" w:afterLines="120" w:after="288" w:line="288" w:lineRule="auto"/>
        <w:contextualSpacing/>
        <w:jc w:val="center"/>
        <w:rPr>
          <w:rFonts w:eastAsia="MS Mincho"/>
          <w:color w:val="000000"/>
        </w:rPr>
      </w:pPr>
    </w:p>
    <w:p w14:paraId="0AF51F11" w14:textId="77777777" w:rsidR="008F2C95" w:rsidRPr="00E66FE6" w:rsidRDefault="008F2C95" w:rsidP="00E66FE6">
      <w:pPr>
        <w:spacing w:beforeLines="120" w:before="288" w:afterLines="120" w:after="288" w:line="288" w:lineRule="auto"/>
        <w:contextualSpacing/>
        <w:rPr>
          <w:rFonts w:eastAsia="MS Mincho"/>
          <w:color w:val="000000"/>
        </w:rPr>
      </w:pPr>
    </w:p>
    <w:p w14:paraId="78B598E7" w14:textId="77777777" w:rsidR="008F2C95" w:rsidRDefault="008F2C95" w:rsidP="00E66FE6">
      <w:pPr>
        <w:spacing w:beforeLines="120" w:before="288" w:afterLines="120" w:after="288" w:line="288" w:lineRule="auto"/>
        <w:contextualSpacing/>
        <w:jc w:val="center"/>
        <w:rPr>
          <w:rFonts w:eastAsia="MS Mincho"/>
          <w:b/>
          <w:color w:val="FF0000"/>
        </w:rPr>
      </w:pPr>
      <w:r w:rsidRPr="00E66FE6">
        <w:rPr>
          <w:rFonts w:eastAsia="MS Mincho"/>
          <w:b/>
          <w:color w:val="FF0000"/>
        </w:rPr>
        <w:t>[ASSINATURA DO AUTORIZADOR DE DESPESAS, OU ORDENADOR DE DESPESAS, SE HOUVER DELEGAÇÃO]</w:t>
      </w:r>
    </w:p>
    <w:p w14:paraId="69B7CBEE" w14:textId="77777777" w:rsidR="000C0E8F" w:rsidRDefault="000C0E8F" w:rsidP="00E66FE6">
      <w:pPr>
        <w:spacing w:beforeLines="120" w:before="288" w:afterLines="120" w:after="288" w:line="288" w:lineRule="auto"/>
        <w:contextualSpacing/>
        <w:jc w:val="center"/>
        <w:rPr>
          <w:rFonts w:eastAsia="MS Mincho"/>
          <w:b/>
          <w:color w:val="FF0000"/>
        </w:rPr>
      </w:pPr>
    </w:p>
    <w:p w14:paraId="4B174699" w14:textId="77777777" w:rsidR="000C0E8F" w:rsidRDefault="000C0E8F" w:rsidP="00E66FE6">
      <w:pPr>
        <w:spacing w:beforeLines="120" w:before="288" w:afterLines="120" w:after="288" w:line="288" w:lineRule="auto"/>
        <w:contextualSpacing/>
        <w:jc w:val="center"/>
        <w:rPr>
          <w:rFonts w:eastAsia="MS Mincho"/>
          <w:b/>
          <w:color w:val="FF0000"/>
        </w:rPr>
      </w:pPr>
    </w:p>
    <w:p w14:paraId="0439FB65" w14:textId="77777777" w:rsidR="007A0E1A" w:rsidRDefault="007A0E1A" w:rsidP="00E66FE6">
      <w:pPr>
        <w:spacing w:beforeLines="120" w:before="288" w:afterLines="120" w:after="288" w:line="288" w:lineRule="auto"/>
        <w:contextualSpacing/>
        <w:jc w:val="center"/>
        <w:rPr>
          <w:rFonts w:eastAsia="MS Mincho"/>
          <w:b/>
          <w:color w:val="FF0000"/>
        </w:rPr>
      </w:pPr>
    </w:p>
    <w:p w14:paraId="7B223048" w14:textId="77777777" w:rsidR="007A0E1A" w:rsidRDefault="007A0E1A" w:rsidP="00E66FE6">
      <w:pPr>
        <w:spacing w:beforeLines="120" w:before="288" w:afterLines="120" w:after="288" w:line="288" w:lineRule="auto"/>
        <w:contextualSpacing/>
        <w:jc w:val="center"/>
        <w:rPr>
          <w:rFonts w:eastAsia="MS Mincho"/>
          <w:b/>
          <w:color w:val="FF0000"/>
        </w:rPr>
      </w:pPr>
    </w:p>
    <w:p w14:paraId="340BA3BA" w14:textId="77777777" w:rsidR="007A0E1A" w:rsidRDefault="007A0E1A" w:rsidP="00E66FE6">
      <w:pPr>
        <w:spacing w:beforeLines="120" w:before="288" w:afterLines="120" w:after="288" w:line="288" w:lineRule="auto"/>
        <w:contextualSpacing/>
        <w:jc w:val="center"/>
        <w:rPr>
          <w:rFonts w:eastAsia="MS Mincho"/>
          <w:b/>
          <w:color w:val="FF0000"/>
        </w:rPr>
      </w:pPr>
    </w:p>
    <w:p w14:paraId="149E6BEA" w14:textId="77777777" w:rsidR="007A0E1A" w:rsidRDefault="007A0E1A" w:rsidP="00E66FE6">
      <w:pPr>
        <w:spacing w:beforeLines="120" w:before="288" w:afterLines="120" w:after="288" w:line="288" w:lineRule="auto"/>
        <w:contextualSpacing/>
        <w:jc w:val="center"/>
        <w:rPr>
          <w:rFonts w:eastAsia="MS Mincho"/>
          <w:b/>
          <w:color w:val="FF0000"/>
        </w:rPr>
      </w:pPr>
    </w:p>
    <w:p w14:paraId="10F4CF8D" w14:textId="77777777" w:rsidR="007A0E1A" w:rsidRDefault="007A0E1A" w:rsidP="00E66FE6">
      <w:pPr>
        <w:spacing w:beforeLines="120" w:before="288" w:afterLines="120" w:after="288" w:line="288" w:lineRule="auto"/>
        <w:contextualSpacing/>
        <w:jc w:val="center"/>
        <w:rPr>
          <w:rFonts w:eastAsia="MS Mincho"/>
          <w:b/>
          <w:color w:val="FF0000"/>
        </w:rPr>
      </w:pPr>
    </w:p>
    <w:p w14:paraId="7D9F2568" w14:textId="77777777" w:rsidR="007A0E1A" w:rsidRDefault="007A0E1A" w:rsidP="00E66FE6">
      <w:pPr>
        <w:spacing w:beforeLines="120" w:before="288" w:afterLines="120" w:after="288" w:line="288" w:lineRule="auto"/>
        <w:contextualSpacing/>
        <w:jc w:val="center"/>
        <w:rPr>
          <w:rFonts w:eastAsia="MS Mincho"/>
          <w:b/>
          <w:color w:val="FF0000"/>
        </w:rPr>
      </w:pPr>
    </w:p>
    <w:p w14:paraId="6D2BAC66" w14:textId="77777777" w:rsidR="007A0E1A" w:rsidRDefault="007A0E1A" w:rsidP="00E66FE6">
      <w:pPr>
        <w:spacing w:beforeLines="120" w:before="288" w:afterLines="120" w:after="288" w:line="288" w:lineRule="auto"/>
        <w:contextualSpacing/>
        <w:jc w:val="center"/>
        <w:rPr>
          <w:rFonts w:eastAsia="MS Mincho"/>
          <w:b/>
          <w:color w:val="FF0000"/>
        </w:rPr>
      </w:pPr>
    </w:p>
    <w:p w14:paraId="6E430046" w14:textId="77777777" w:rsidR="007A0E1A" w:rsidRDefault="007A0E1A" w:rsidP="00E66FE6">
      <w:pPr>
        <w:spacing w:beforeLines="120" w:before="288" w:afterLines="120" w:after="288" w:line="288" w:lineRule="auto"/>
        <w:contextualSpacing/>
        <w:jc w:val="center"/>
        <w:rPr>
          <w:rFonts w:eastAsia="MS Mincho"/>
          <w:b/>
          <w:color w:val="FF0000"/>
        </w:rPr>
      </w:pPr>
    </w:p>
    <w:p w14:paraId="760AC1DF" w14:textId="77777777" w:rsidR="007A0E1A" w:rsidRDefault="007A0E1A" w:rsidP="00E66FE6">
      <w:pPr>
        <w:spacing w:beforeLines="120" w:before="288" w:afterLines="120" w:after="288" w:line="288" w:lineRule="auto"/>
        <w:contextualSpacing/>
        <w:jc w:val="center"/>
        <w:rPr>
          <w:rFonts w:eastAsia="MS Mincho"/>
          <w:b/>
          <w:color w:val="FF0000"/>
        </w:rPr>
      </w:pPr>
    </w:p>
    <w:p w14:paraId="7D551134" w14:textId="77777777" w:rsidR="007A0E1A" w:rsidRDefault="007A0E1A" w:rsidP="00E66FE6">
      <w:pPr>
        <w:spacing w:beforeLines="120" w:before="288" w:afterLines="120" w:after="288" w:line="288" w:lineRule="auto"/>
        <w:contextualSpacing/>
        <w:jc w:val="center"/>
        <w:rPr>
          <w:rFonts w:eastAsia="MS Mincho"/>
          <w:b/>
          <w:color w:val="FF0000"/>
        </w:rPr>
      </w:pPr>
    </w:p>
    <w:p w14:paraId="6B5CAAF2" w14:textId="77777777" w:rsidR="007A0E1A" w:rsidRDefault="007A0E1A" w:rsidP="00E66FE6">
      <w:pPr>
        <w:spacing w:beforeLines="120" w:before="288" w:afterLines="120" w:after="288" w:line="288" w:lineRule="auto"/>
        <w:contextualSpacing/>
        <w:jc w:val="center"/>
        <w:rPr>
          <w:rFonts w:eastAsia="MS Mincho"/>
          <w:b/>
          <w:color w:val="FF0000"/>
        </w:rPr>
      </w:pPr>
    </w:p>
    <w:p w14:paraId="537E4AD2" w14:textId="77777777" w:rsidR="007A0E1A" w:rsidRDefault="007A0E1A" w:rsidP="00E66FE6">
      <w:pPr>
        <w:spacing w:beforeLines="120" w:before="288" w:afterLines="120" w:after="288" w:line="288" w:lineRule="auto"/>
        <w:contextualSpacing/>
        <w:jc w:val="center"/>
        <w:rPr>
          <w:rFonts w:eastAsia="MS Mincho"/>
          <w:b/>
          <w:color w:val="FF0000"/>
        </w:rPr>
      </w:pPr>
    </w:p>
    <w:p w14:paraId="0F07C8D4" w14:textId="77777777" w:rsidR="007A0E1A" w:rsidRDefault="007A0E1A" w:rsidP="00E66FE6">
      <w:pPr>
        <w:spacing w:beforeLines="120" w:before="288" w:afterLines="120" w:after="288" w:line="288" w:lineRule="auto"/>
        <w:contextualSpacing/>
        <w:jc w:val="center"/>
        <w:rPr>
          <w:rFonts w:eastAsia="MS Mincho"/>
          <w:b/>
          <w:color w:val="FF0000"/>
        </w:rPr>
      </w:pPr>
    </w:p>
    <w:p w14:paraId="5799366B" w14:textId="77777777" w:rsidR="007A0E1A" w:rsidRDefault="007A0E1A" w:rsidP="00E66FE6">
      <w:pPr>
        <w:spacing w:beforeLines="120" w:before="288" w:afterLines="120" w:after="288" w:line="288" w:lineRule="auto"/>
        <w:contextualSpacing/>
        <w:jc w:val="center"/>
        <w:rPr>
          <w:rFonts w:eastAsia="MS Mincho"/>
          <w:b/>
          <w:color w:val="FF0000"/>
        </w:rPr>
      </w:pPr>
    </w:p>
    <w:p w14:paraId="6EFF1965" w14:textId="77777777" w:rsidR="007A0E1A" w:rsidRDefault="007A0E1A" w:rsidP="00E66FE6">
      <w:pPr>
        <w:spacing w:beforeLines="120" w:before="288" w:afterLines="120" w:after="288" w:line="288" w:lineRule="auto"/>
        <w:contextualSpacing/>
        <w:jc w:val="center"/>
        <w:rPr>
          <w:rFonts w:eastAsia="MS Mincho"/>
          <w:b/>
          <w:color w:val="FF0000"/>
        </w:rPr>
      </w:pPr>
    </w:p>
    <w:p w14:paraId="42BA8ECE" w14:textId="77777777" w:rsidR="007A0E1A" w:rsidRDefault="007A0E1A" w:rsidP="00E66FE6">
      <w:pPr>
        <w:spacing w:beforeLines="120" w:before="288" w:afterLines="120" w:after="288" w:line="288" w:lineRule="auto"/>
        <w:contextualSpacing/>
        <w:jc w:val="center"/>
        <w:rPr>
          <w:rFonts w:eastAsia="MS Mincho"/>
          <w:b/>
          <w:color w:val="FF0000"/>
        </w:rPr>
      </w:pPr>
    </w:p>
    <w:p w14:paraId="09013084" w14:textId="77777777" w:rsidR="007A0E1A" w:rsidRDefault="007A0E1A" w:rsidP="00E66FE6">
      <w:pPr>
        <w:spacing w:beforeLines="120" w:before="288" w:afterLines="120" w:after="288" w:line="288" w:lineRule="auto"/>
        <w:contextualSpacing/>
        <w:jc w:val="center"/>
        <w:rPr>
          <w:rFonts w:eastAsia="MS Mincho"/>
          <w:b/>
          <w:color w:val="FF0000"/>
        </w:rPr>
      </w:pPr>
    </w:p>
    <w:p w14:paraId="0893A345" w14:textId="77777777" w:rsidR="007A0E1A" w:rsidRDefault="007A0E1A" w:rsidP="00E66FE6">
      <w:pPr>
        <w:spacing w:beforeLines="120" w:before="288" w:afterLines="120" w:after="288" w:line="288" w:lineRule="auto"/>
        <w:contextualSpacing/>
        <w:jc w:val="center"/>
        <w:rPr>
          <w:rFonts w:eastAsia="MS Mincho"/>
          <w:b/>
          <w:color w:val="FF0000"/>
        </w:rPr>
      </w:pPr>
    </w:p>
    <w:p w14:paraId="3504F144" w14:textId="77777777" w:rsidR="007A0E1A" w:rsidRDefault="007A0E1A" w:rsidP="00E66FE6">
      <w:pPr>
        <w:spacing w:beforeLines="120" w:before="288" w:afterLines="120" w:after="288" w:line="288" w:lineRule="auto"/>
        <w:contextualSpacing/>
        <w:jc w:val="center"/>
        <w:rPr>
          <w:rFonts w:eastAsia="MS Mincho"/>
          <w:b/>
          <w:color w:val="FF0000"/>
        </w:rPr>
      </w:pPr>
    </w:p>
    <w:p w14:paraId="720CF536" w14:textId="77777777" w:rsidR="007A0E1A" w:rsidRDefault="007A0E1A" w:rsidP="00E66FE6">
      <w:pPr>
        <w:spacing w:beforeLines="120" w:before="288" w:afterLines="120" w:after="288" w:line="288" w:lineRule="auto"/>
        <w:contextualSpacing/>
        <w:jc w:val="center"/>
        <w:rPr>
          <w:rFonts w:eastAsia="MS Mincho"/>
          <w:b/>
          <w:color w:val="FF0000"/>
        </w:rPr>
      </w:pPr>
    </w:p>
    <w:p w14:paraId="79393A08" w14:textId="77777777" w:rsidR="007A0E1A" w:rsidRDefault="007A0E1A" w:rsidP="00E66FE6">
      <w:pPr>
        <w:spacing w:beforeLines="120" w:before="288" w:afterLines="120" w:after="288" w:line="288" w:lineRule="auto"/>
        <w:contextualSpacing/>
        <w:jc w:val="center"/>
        <w:rPr>
          <w:rFonts w:eastAsia="MS Mincho"/>
          <w:b/>
          <w:color w:val="FF0000"/>
        </w:rPr>
      </w:pPr>
    </w:p>
    <w:p w14:paraId="3FD985EB" w14:textId="77777777" w:rsidR="007A0E1A" w:rsidRDefault="007A0E1A" w:rsidP="00E66FE6">
      <w:pPr>
        <w:spacing w:beforeLines="120" w:before="288" w:afterLines="120" w:after="288" w:line="288" w:lineRule="auto"/>
        <w:contextualSpacing/>
        <w:jc w:val="center"/>
        <w:rPr>
          <w:rFonts w:eastAsia="MS Mincho"/>
          <w:b/>
          <w:color w:val="FF0000"/>
        </w:rPr>
      </w:pPr>
    </w:p>
    <w:p w14:paraId="105F3690" w14:textId="77777777" w:rsidR="007A0E1A" w:rsidRDefault="007A0E1A" w:rsidP="00E66FE6">
      <w:pPr>
        <w:spacing w:beforeLines="120" w:before="288" w:afterLines="120" w:after="288" w:line="288" w:lineRule="auto"/>
        <w:contextualSpacing/>
        <w:jc w:val="center"/>
        <w:rPr>
          <w:rFonts w:eastAsia="MS Mincho"/>
          <w:b/>
          <w:color w:val="FF0000"/>
        </w:rPr>
      </w:pPr>
    </w:p>
    <w:p w14:paraId="7CBFA870" w14:textId="77777777" w:rsidR="007A0E1A" w:rsidRDefault="007A0E1A" w:rsidP="00E66FE6">
      <w:pPr>
        <w:spacing w:beforeLines="120" w:before="288" w:afterLines="120" w:after="288" w:line="288" w:lineRule="auto"/>
        <w:contextualSpacing/>
        <w:jc w:val="center"/>
        <w:rPr>
          <w:rFonts w:eastAsia="MS Mincho"/>
          <w:b/>
          <w:color w:val="FF0000"/>
        </w:rPr>
      </w:pPr>
    </w:p>
    <w:p w14:paraId="2BFC9817" w14:textId="77777777" w:rsidR="007A0E1A" w:rsidRDefault="007A0E1A" w:rsidP="00E66FE6">
      <w:pPr>
        <w:spacing w:beforeLines="120" w:before="288" w:afterLines="120" w:after="288" w:line="288" w:lineRule="auto"/>
        <w:contextualSpacing/>
        <w:jc w:val="center"/>
        <w:rPr>
          <w:rFonts w:eastAsia="MS Mincho"/>
          <w:b/>
          <w:color w:val="FF0000"/>
        </w:rPr>
      </w:pPr>
    </w:p>
    <w:p w14:paraId="44A31413" w14:textId="77777777" w:rsidR="007A0E1A" w:rsidRDefault="007A0E1A" w:rsidP="00E66FE6">
      <w:pPr>
        <w:spacing w:beforeLines="120" w:before="288" w:afterLines="120" w:after="288" w:line="288" w:lineRule="auto"/>
        <w:contextualSpacing/>
        <w:jc w:val="center"/>
        <w:rPr>
          <w:rFonts w:eastAsia="MS Mincho"/>
          <w:b/>
          <w:color w:val="FF0000"/>
        </w:rPr>
      </w:pPr>
    </w:p>
    <w:p w14:paraId="7A6B04F1" w14:textId="77777777" w:rsidR="007A0E1A" w:rsidRDefault="007A0E1A" w:rsidP="00E66FE6">
      <w:pPr>
        <w:spacing w:beforeLines="120" w:before="288" w:afterLines="120" w:after="288" w:line="288" w:lineRule="auto"/>
        <w:contextualSpacing/>
        <w:jc w:val="center"/>
        <w:rPr>
          <w:rFonts w:eastAsia="MS Mincho"/>
          <w:b/>
          <w:color w:val="FF0000"/>
        </w:rPr>
      </w:pPr>
    </w:p>
    <w:p w14:paraId="618E9357" w14:textId="77777777" w:rsidR="007A0E1A" w:rsidRDefault="007A0E1A" w:rsidP="00E66FE6">
      <w:pPr>
        <w:spacing w:beforeLines="120" w:before="288" w:afterLines="120" w:after="288" w:line="288" w:lineRule="auto"/>
        <w:contextualSpacing/>
        <w:jc w:val="center"/>
        <w:rPr>
          <w:rFonts w:eastAsia="MS Mincho"/>
          <w:b/>
          <w:color w:val="FF0000"/>
        </w:rPr>
      </w:pPr>
    </w:p>
    <w:p w14:paraId="559E32D7" w14:textId="77777777" w:rsidR="007A0E1A" w:rsidRDefault="007A0E1A" w:rsidP="00E66FE6">
      <w:pPr>
        <w:spacing w:beforeLines="120" w:before="288" w:afterLines="120" w:after="288" w:line="288" w:lineRule="auto"/>
        <w:contextualSpacing/>
        <w:jc w:val="center"/>
        <w:rPr>
          <w:rFonts w:eastAsia="MS Mincho"/>
          <w:b/>
          <w:color w:val="FF0000"/>
        </w:rPr>
      </w:pPr>
    </w:p>
    <w:p w14:paraId="0026A2B5" w14:textId="77777777" w:rsidR="007A0E1A" w:rsidRDefault="007A0E1A" w:rsidP="00E66FE6">
      <w:pPr>
        <w:spacing w:beforeLines="120" w:before="288" w:afterLines="120" w:after="288" w:line="288" w:lineRule="auto"/>
        <w:contextualSpacing/>
        <w:jc w:val="center"/>
        <w:rPr>
          <w:rFonts w:eastAsia="MS Mincho"/>
          <w:b/>
          <w:color w:val="FF0000"/>
        </w:rPr>
      </w:pPr>
    </w:p>
    <w:p w14:paraId="62E88C73" w14:textId="77777777" w:rsidR="007A0E1A" w:rsidRDefault="007A0E1A" w:rsidP="00E66FE6">
      <w:pPr>
        <w:spacing w:beforeLines="120" w:before="288" w:afterLines="120" w:after="288" w:line="288" w:lineRule="auto"/>
        <w:contextualSpacing/>
        <w:jc w:val="center"/>
        <w:rPr>
          <w:rFonts w:eastAsia="MS Mincho"/>
          <w:b/>
          <w:color w:val="FF0000"/>
        </w:rPr>
      </w:pPr>
    </w:p>
    <w:p w14:paraId="3DA28CB3" w14:textId="77777777" w:rsidR="007A0E1A" w:rsidRDefault="007A0E1A" w:rsidP="00E66FE6">
      <w:pPr>
        <w:spacing w:beforeLines="120" w:before="288" w:afterLines="120" w:after="288" w:line="288" w:lineRule="auto"/>
        <w:contextualSpacing/>
        <w:jc w:val="center"/>
        <w:rPr>
          <w:rFonts w:eastAsia="MS Mincho"/>
          <w:b/>
          <w:color w:val="FF0000"/>
        </w:rPr>
      </w:pPr>
    </w:p>
    <w:p w14:paraId="3820E70B" w14:textId="77777777" w:rsidR="007A0E1A" w:rsidRDefault="007A0E1A" w:rsidP="00E66FE6">
      <w:pPr>
        <w:spacing w:beforeLines="120" w:before="288" w:afterLines="120" w:after="288" w:line="288" w:lineRule="auto"/>
        <w:contextualSpacing/>
        <w:jc w:val="center"/>
        <w:rPr>
          <w:rFonts w:eastAsia="MS Mincho"/>
          <w:b/>
          <w:color w:val="FF0000"/>
        </w:rPr>
      </w:pPr>
    </w:p>
    <w:p w14:paraId="49ABBC6F" w14:textId="77777777" w:rsidR="007A0E1A" w:rsidRDefault="007A0E1A" w:rsidP="00E66FE6">
      <w:pPr>
        <w:spacing w:beforeLines="120" w:before="288" w:afterLines="120" w:after="288" w:line="288" w:lineRule="auto"/>
        <w:contextualSpacing/>
        <w:jc w:val="center"/>
        <w:rPr>
          <w:rFonts w:eastAsia="MS Mincho"/>
          <w:b/>
          <w:color w:val="FF0000"/>
        </w:rPr>
      </w:pPr>
    </w:p>
    <w:p w14:paraId="3B74BDB0" w14:textId="77777777" w:rsidR="007A0E1A" w:rsidRDefault="007A0E1A" w:rsidP="00E66FE6">
      <w:pPr>
        <w:spacing w:beforeLines="120" w:before="288" w:afterLines="120" w:after="288" w:line="288" w:lineRule="auto"/>
        <w:contextualSpacing/>
        <w:jc w:val="center"/>
        <w:rPr>
          <w:rFonts w:eastAsia="MS Mincho"/>
          <w:b/>
          <w:color w:val="FF0000"/>
        </w:rPr>
      </w:pPr>
    </w:p>
    <w:p w14:paraId="56FC2CF4" w14:textId="77777777" w:rsidR="008450D6" w:rsidRDefault="008450D6" w:rsidP="00E66FE6">
      <w:pPr>
        <w:spacing w:beforeLines="120" w:before="288" w:afterLines="120" w:after="288" w:line="288" w:lineRule="auto"/>
        <w:contextualSpacing/>
        <w:jc w:val="center"/>
        <w:rPr>
          <w:rFonts w:eastAsia="MS Mincho"/>
          <w:b/>
          <w:color w:val="FF0000"/>
        </w:rPr>
      </w:pPr>
    </w:p>
    <w:p w14:paraId="23557086" w14:textId="77777777" w:rsidR="008450D6" w:rsidRDefault="008450D6" w:rsidP="00E66FE6">
      <w:pPr>
        <w:spacing w:beforeLines="120" w:before="288" w:afterLines="120" w:after="288" w:line="288" w:lineRule="auto"/>
        <w:contextualSpacing/>
        <w:jc w:val="center"/>
        <w:rPr>
          <w:rFonts w:eastAsia="MS Mincho"/>
          <w:b/>
          <w:color w:val="FF0000"/>
        </w:rPr>
      </w:pPr>
    </w:p>
    <w:p w14:paraId="1FCA7D07" w14:textId="77777777" w:rsidR="000C0E8F" w:rsidRPr="00425867" w:rsidRDefault="000C0E8F" w:rsidP="00425867">
      <w:pPr>
        <w:spacing w:beforeLines="120" w:before="288" w:afterLines="120" w:after="288" w:line="288" w:lineRule="auto"/>
        <w:contextualSpacing/>
        <w:jc w:val="center"/>
        <w:rPr>
          <w:rFonts w:eastAsia="MS Mincho"/>
          <w:b/>
          <w:color w:val="FF0000"/>
        </w:rPr>
      </w:pPr>
      <w:r w:rsidRPr="00425867">
        <w:rPr>
          <w:rFonts w:eastAsia="MS Mincho"/>
          <w:b/>
        </w:rPr>
        <w:lastRenderedPageBreak/>
        <w:t>ANEXO</w:t>
      </w:r>
      <w:r w:rsidRPr="00425867">
        <w:rPr>
          <w:rFonts w:eastAsia="MS Mincho"/>
          <w:b/>
          <w:color w:val="FF0000"/>
        </w:rPr>
        <w:t xml:space="preserve"> ....... </w:t>
      </w:r>
      <w:r w:rsidRPr="00425867">
        <w:rPr>
          <w:rFonts w:eastAsia="MS Mincho"/>
          <w:b/>
        </w:rPr>
        <w:t>– DOCUMENTAÇÃO EXIGIDA PARA HABILITAÇÃO</w:t>
      </w:r>
    </w:p>
    <w:p w14:paraId="362B3FCC" w14:textId="77777777" w:rsidR="000C0E8F" w:rsidRPr="00425867" w:rsidRDefault="000C0E8F" w:rsidP="00425867">
      <w:pPr>
        <w:spacing w:beforeLines="120" w:before="288" w:afterLines="120" w:after="288" w:line="288" w:lineRule="auto"/>
        <w:contextualSpacing/>
        <w:jc w:val="center"/>
        <w:rPr>
          <w:rFonts w:eastAsia="MS Mincho"/>
          <w:b/>
          <w:color w:val="FF0000"/>
        </w:rPr>
      </w:pPr>
    </w:p>
    <w:p w14:paraId="343B4F2D" w14:textId="77777777" w:rsidR="000C0E8F" w:rsidRPr="00425867" w:rsidRDefault="000C0E8F" w:rsidP="00C618E0">
      <w:pPr>
        <w:pStyle w:val="pf0"/>
        <w:spacing w:before="0" w:beforeAutospacing="0" w:after="0" w:afterAutospacing="0" w:line="288" w:lineRule="auto"/>
        <w:ind w:left="567" w:right="565"/>
        <w:contextualSpacing/>
        <w:jc w:val="both"/>
        <w:rPr>
          <w:rStyle w:val="cf11"/>
          <w:rFonts w:ascii="Times New Roman" w:hAnsi="Times New Roman" w:cs="Times New Roman"/>
          <w:b/>
          <w:bCs/>
          <w:i w:val="0"/>
          <w:iCs w:val="0"/>
          <w:color w:val="FF0000"/>
          <w:sz w:val="24"/>
          <w:szCs w:val="24"/>
        </w:rPr>
      </w:pPr>
      <w:r w:rsidRPr="00425867">
        <w:rPr>
          <w:rStyle w:val="cf01"/>
          <w:rFonts w:ascii="Times New Roman" w:hAnsi="Times New Roman" w:cs="Times New Roman"/>
          <w:b/>
          <w:bCs/>
          <w:color w:val="FF0000"/>
          <w:sz w:val="24"/>
          <w:szCs w:val="24"/>
        </w:rPr>
        <w:t>NOTAS EXPLICATIVAS:</w:t>
      </w:r>
      <w:r w:rsidRPr="00425867">
        <w:rPr>
          <w:rStyle w:val="cf11"/>
          <w:rFonts w:ascii="Times New Roman" w:hAnsi="Times New Roman" w:cs="Times New Roman"/>
          <w:b/>
          <w:bCs/>
          <w:color w:val="FF0000"/>
          <w:sz w:val="24"/>
          <w:szCs w:val="24"/>
        </w:rPr>
        <w:t xml:space="preserve"> </w:t>
      </w:r>
    </w:p>
    <w:p w14:paraId="6259318F" w14:textId="77777777" w:rsidR="000C0E8F" w:rsidRPr="00425867" w:rsidRDefault="000C0E8F" w:rsidP="00C618E0">
      <w:pPr>
        <w:pStyle w:val="pf0"/>
        <w:spacing w:before="0" w:beforeAutospacing="0" w:after="0" w:afterAutospacing="0" w:line="288" w:lineRule="auto"/>
        <w:ind w:left="567" w:right="565"/>
        <w:contextualSpacing/>
        <w:jc w:val="both"/>
        <w:rPr>
          <w:rStyle w:val="cf11"/>
          <w:rFonts w:ascii="Times New Roman" w:hAnsi="Times New Roman" w:cs="Times New Roman"/>
          <w:i w:val="0"/>
          <w:iCs w:val="0"/>
          <w:color w:val="FF0000"/>
          <w:sz w:val="24"/>
          <w:szCs w:val="24"/>
        </w:rPr>
      </w:pPr>
      <w:r w:rsidRPr="00425867">
        <w:rPr>
          <w:rStyle w:val="cf11"/>
          <w:rFonts w:ascii="Times New Roman" w:hAnsi="Times New Roman" w:cs="Times New Roman"/>
          <w:i w:val="0"/>
          <w:iCs w:val="0"/>
          <w:color w:val="FF0000"/>
          <w:sz w:val="24"/>
          <w:szCs w:val="24"/>
        </w:rPr>
        <w:t>De acordo com o art. 37, XXI, da Constituição Federal, só serão admitidas as “exigências de qualificação técnica e econômica indispensáveis à garantia do cumprimento das obrigações”, de modo que a Administração deve atentar se o grau de exigências está de acordo com a indicação do objeto e não prejudica a competitividade.</w:t>
      </w:r>
    </w:p>
    <w:p w14:paraId="12CF2E58" w14:textId="77777777" w:rsidR="000C0E8F" w:rsidRPr="00425867" w:rsidRDefault="000C0E8F" w:rsidP="00C618E0">
      <w:pPr>
        <w:pStyle w:val="pf0"/>
        <w:spacing w:before="0" w:beforeAutospacing="0" w:after="0" w:afterAutospacing="0" w:line="288" w:lineRule="auto"/>
        <w:ind w:left="567" w:right="565"/>
        <w:contextualSpacing/>
        <w:jc w:val="both"/>
        <w:rPr>
          <w:rStyle w:val="cf11"/>
          <w:rFonts w:ascii="Times New Roman" w:hAnsi="Times New Roman" w:cs="Times New Roman"/>
          <w:i w:val="0"/>
          <w:iCs w:val="0"/>
          <w:color w:val="FF0000"/>
          <w:sz w:val="24"/>
          <w:szCs w:val="24"/>
        </w:rPr>
      </w:pPr>
      <w:r w:rsidRPr="00425867">
        <w:rPr>
          <w:rStyle w:val="cf11"/>
          <w:rFonts w:ascii="Times New Roman" w:hAnsi="Times New Roman" w:cs="Times New Roman"/>
          <w:i w:val="0"/>
          <w:iCs w:val="0"/>
          <w:color w:val="FF0000"/>
          <w:sz w:val="24"/>
          <w:szCs w:val="24"/>
        </w:rPr>
        <w:t>Por isso, o padrão ora apresentado deve ser adaptado de acordo com o vulto, a complexidade do objeto, a essencialidade do serviço e os riscos decorrentes de sua paralisação em função da eventual incapacidade econômica do contratado em suportar os encargos contratuais, excluindo-se o que for excessivo.</w:t>
      </w:r>
    </w:p>
    <w:p w14:paraId="31318EF5" w14:textId="77777777" w:rsidR="00C702F2" w:rsidRPr="00FE5750" w:rsidRDefault="00C702F2" w:rsidP="00C618E0">
      <w:pPr>
        <w:pStyle w:val="pf0"/>
        <w:spacing w:before="0" w:beforeAutospacing="0" w:after="0" w:afterAutospacing="0" w:line="288" w:lineRule="auto"/>
        <w:ind w:left="567" w:right="565"/>
        <w:contextualSpacing/>
        <w:jc w:val="both"/>
        <w:rPr>
          <w:rStyle w:val="cf11"/>
          <w:rFonts w:ascii="Times New Roman" w:hAnsi="Times New Roman" w:cs="Times New Roman"/>
          <w:i w:val="0"/>
          <w:iCs w:val="0"/>
          <w:color w:val="FF0000"/>
          <w:sz w:val="24"/>
          <w:szCs w:val="24"/>
        </w:rPr>
      </w:pPr>
      <w:r w:rsidRPr="00FE5750">
        <w:rPr>
          <w:rStyle w:val="cf11"/>
          <w:rFonts w:ascii="Times New Roman" w:hAnsi="Times New Roman" w:cs="Times New Roman"/>
          <w:i w:val="0"/>
          <w:iCs w:val="0"/>
          <w:color w:val="FF0000"/>
          <w:sz w:val="24"/>
          <w:szCs w:val="24"/>
        </w:rPr>
        <w:t>As exigências de habilitação devem ser exatamente iguais àquelas previstas no Termo de Referência!</w:t>
      </w:r>
    </w:p>
    <w:p w14:paraId="55460E31" w14:textId="77777777" w:rsidR="000C0E8F" w:rsidRPr="00425867" w:rsidRDefault="000C0E8F" w:rsidP="00C618E0">
      <w:pPr>
        <w:pStyle w:val="pf0"/>
        <w:spacing w:before="0" w:beforeAutospacing="0" w:after="0" w:afterAutospacing="0" w:line="288" w:lineRule="auto"/>
        <w:ind w:left="567" w:right="565"/>
        <w:contextualSpacing/>
        <w:jc w:val="both"/>
        <w:rPr>
          <w:rStyle w:val="cf11"/>
          <w:rFonts w:ascii="Times New Roman" w:hAnsi="Times New Roman" w:cs="Times New Roman"/>
          <w:i w:val="0"/>
          <w:iCs w:val="0"/>
          <w:color w:val="FF0000"/>
          <w:sz w:val="24"/>
          <w:szCs w:val="24"/>
        </w:rPr>
      </w:pPr>
      <w:r w:rsidRPr="00FE5750">
        <w:rPr>
          <w:rStyle w:val="cf11"/>
          <w:rFonts w:ascii="Times New Roman" w:hAnsi="Times New Roman" w:cs="Times New Roman"/>
          <w:i w:val="0"/>
          <w:iCs w:val="0"/>
          <w:color w:val="FF0000"/>
          <w:sz w:val="24"/>
          <w:szCs w:val="24"/>
        </w:rPr>
        <w:t>Deverá ser avaliada</w:t>
      </w:r>
      <w:r w:rsidRPr="00425867">
        <w:rPr>
          <w:rStyle w:val="cf11"/>
          <w:rFonts w:ascii="Times New Roman" w:hAnsi="Times New Roman" w:cs="Times New Roman"/>
          <w:i w:val="0"/>
          <w:iCs w:val="0"/>
          <w:color w:val="FF0000"/>
          <w:sz w:val="24"/>
          <w:szCs w:val="24"/>
        </w:rPr>
        <w:t xml:space="preserve">, na habilitação jurídica, a compatibilidade entre a constituição jurídica do licitante e os elementos necessários para a execução do objeto da contratação. Assim, devem ser excluídas as categorias de pessoa física ou cooperativas, por exemplo, caso se mostrem inconciliáveis com os elementos da contratação, o que deverá ser objeto de exame pelo setor técnico. </w:t>
      </w:r>
    </w:p>
    <w:p w14:paraId="7B9B48AF" w14:textId="77777777" w:rsidR="000C0E8F" w:rsidRPr="00425867" w:rsidRDefault="000C0E8F" w:rsidP="00C618E0">
      <w:pPr>
        <w:pStyle w:val="pf0"/>
        <w:spacing w:before="0" w:beforeAutospacing="0" w:after="0" w:afterAutospacing="0" w:line="288" w:lineRule="auto"/>
        <w:ind w:left="567" w:right="565"/>
        <w:contextualSpacing/>
        <w:jc w:val="both"/>
        <w:rPr>
          <w:rStyle w:val="cf11"/>
          <w:rFonts w:ascii="Times New Roman" w:hAnsi="Times New Roman" w:cs="Times New Roman"/>
          <w:i w:val="0"/>
          <w:iCs w:val="0"/>
          <w:color w:val="FF0000"/>
          <w:sz w:val="24"/>
          <w:szCs w:val="24"/>
        </w:rPr>
      </w:pPr>
      <w:r w:rsidRPr="00425867">
        <w:rPr>
          <w:rStyle w:val="cf11"/>
          <w:rFonts w:ascii="Times New Roman" w:hAnsi="Times New Roman" w:cs="Times New Roman"/>
          <w:i w:val="0"/>
          <w:iCs w:val="0"/>
          <w:color w:val="FF0000"/>
          <w:sz w:val="24"/>
          <w:szCs w:val="24"/>
        </w:rPr>
        <w:t xml:space="preserve">Se a contratação contemplar vários itens, as exigências de habilitação podem ser feitas de acordo com as características de cada item, sendo possíveis algumas mais amplas somente para alguns itens. Neste caso, deverá ser incluída uma ressalva, ao final do dispositivo, relativa à exigência de habilitação, tal como “exigência relativa somente aos itens ...., ...., </w:t>
      </w:r>
      <w:proofErr w:type="gramStart"/>
      <w:r w:rsidRPr="00425867">
        <w:rPr>
          <w:rStyle w:val="cf11"/>
          <w:rFonts w:ascii="Times New Roman" w:hAnsi="Times New Roman" w:cs="Times New Roman"/>
          <w:i w:val="0"/>
          <w:iCs w:val="0"/>
          <w:color w:val="FF0000"/>
          <w:sz w:val="24"/>
          <w:szCs w:val="24"/>
        </w:rPr>
        <w:t>.....</w:t>
      </w:r>
      <w:proofErr w:type="gramEnd"/>
      <w:r w:rsidRPr="00425867">
        <w:rPr>
          <w:rStyle w:val="cf11"/>
          <w:rFonts w:ascii="Times New Roman" w:hAnsi="Times New Roman" w:cs="Times New Roman"/>
          <w:i w:val="0"/>
          <w:iCs w:val="0"/>
          <w:color w:val="FF0000"/>
          <w:sz w:val="24"/>
          <w:szCs w:val="24"/>
        </w:rPr>
        <w:t>”.</w:t>
      </w:r>
    </w:p>
    <w:p w14:paraId="0F406E71" w14:textId="77777777" w:rsidR="000C0E8F" w:rsidRPr="00425867" w:rsidRDefault="000C0E8F" w:rsidP="00425867">
      <w:pPr>
        <w:spacing w:line="288" w:lineRule="auto"/>
        <w:contextualSpacing/>
        <w:rPr>
          <w:color w:val="FF0000"/>
        </w:rPr>
      </w:pPr>
    </w:p>
    <w:p w14:paraId="35D9AB1C" w14:textId="77777777" w:rsidR="000C0E8F" w:rsidRPr="00425867" w:rsidRDefault="000C0E8F" w:rsidP="00425867">
      <w:pPr>
        <w:spacing w:line="288" w:lineRule="auto"/>
        <w:contextualSpacing/>
        <w:rPr>
          <w:b/>
          <w:bCs/>
        </w:rPr>
      </w:pPr>
      <w:r w:rsidRPr="00425867">
        <w:rPr>
          <w:b/>
          <w:bCs/>
        </w:rPr>
        <w:t>1. HABILITAÇÃO JURÍDICA</w:t>
      </w:r>
    </w:p>
    <w:p w14:paraId="7A8624A4" w14:textId="77777777" w:rsidR="000C0E8F" w:rsidRPr="00425867" w:rsidRDefault="000C0E8F" w:rsidP="00425867">
      <w:pPr>
        <w:spacing w:line="288" w:lineRule="auto"/>
        <w:contextualSpacing/>
      </w:pPr>
    </w:p>
    <w:p w14:paraId="07388EC2" w14:textId="77777777" w:rsidR="000C0E8F" w:rsidRPr="00425867" w:rsidRDefault="00425867" w:rsidP="00425867">
      <w:pPr>
        <w:spacing w:before="240" w:after="240" w:line="288" w:lineRule="auto"/>
        <w:contextualSpacing/>
        <w:jc w:val="both"/>
      </w:pPr>
      <w:r w:rsidRPr="00425867">
        <w:rPr>
          <w:bCs/>
        </w:rPr>
        <w:t xml:space="preserve">1.1 </w:t>
      </w:r>
      <w:r w:rsidR="000C0E8F" w:rsidRPr="00425867">
        <w:t>Pessoa física: cédula de identidade (RG) ou documento equivalente que, por força de lei, tenha validade para fins de identificação em todo o território nacional.</w:t>
      </w:r>
    </w:p>
    <w:p w14:paraId="1FC9609A" w14:textId="77777777" w:rsidR="00425867" w:rsidRDefault="00425867" w:rsidP="00425867">
      <w:pPr>
        <w:tabs>
          <w:tab w:val="left" w:pos="1440"/>
        </w:tabs>
        <w:autoSpaceDE w:val="0"/>
        <w:snapToGrid w:val="0"/>
        <w:spacing w:line="288" w:lineRule="auto"/>
        <w:contextualSpacing/>
        <w:jc w:val="both"/>
      </w:pPr>
    </w:p>
    <w:p w14:paraId="0B8BA94C" w14:textId="77777777" w:rsidR="000C0E8F" w:rsidRPr="00425867" w:rsidRDefault="000C0E8F" w:rsidP="00425867">
      <w:pPr>
        <w:tabs>
          <w:tab w:val="left" w:pos="1440"/>
        </w:tabs>
        <w:autoSpaceDE w:val="0"/>
        <w:snapToGrid w:val="0"/>
        <w:spacing w:line="288" w:lineRule="auto"/>
        <w:contextualSpacing/>
        <w:jc w:val="both"/>
      </w:pPr>
      <w:r w:rsidRPr="00425867">
        <w:t>1.2 Empresário individual: inscrição no Registro Público de Empresas Mercantis, a cargo da Junta Comercial da respectiva sede.</w:t>
      </w:r>
    </w:p>
    <w:p w14:paraId="07EA88AD" w14:textId="77777777" w:rsidR="000C0E8F" w:rsidRPr="00425867" w:rsidRDefault="000C0E8F" w:rsidP="00425867">
      <w:pPr>
        <w:tabs>
          <w:tab w:val="left" w:pos="1440"/>
        </w:tabs>
        <w:autoSpaceDE w:val="0"/>
        <w:snapToGrid w:val="0"/>
        <w:spacing w:line="288" w:lineRule="auto"/>
        <w:contextualSpacing/>
        <w:jc w:val="both"/>
      </w:pPr>
    </w:p>
    <w:p w14:paraId="4B8A13F0" w14:textId="77777777" w:rsidR="000C0E8F" w:rsidRPr="00425867" w:rsidRDefault="000C0E8F" w:rsidP="00425867">
      <w:pPr>
        <w:tabs>
          <w:tab w:val="left" w:pos="1440"/>
        </w:tabs>
        <w:autoSpaceDE w:val="0"/>
        <w:snapToGrid w:val="0"/>
        <w:spacing w:line="288" w:lineRule="auto"/>
        <w:contextualSpacing/>
        <w:jc w:val="both"/>
        <w:rPr>
          <w:color w:val="000000"/>
        </w:rPr>
      </w:pPr>
      <w:r w:rsidRPr="00425867">
        <w:rPr>
          <w:color w:val="000000"/>
        </w:rPr>
        <w:t xml:space="preserve">1.3 Microempreendedor Individual - MEI: Certificado da Condição de Microempreendedor Individual - CCMEI, cuja aceitação ficará condicionada à verificação da autenticidade no sítio </w:t>
      </w:r>
      <w:hyperlink r:id="rId34" w:history="1">
        <w:r w:rsidRPr="00425867">
          <w:rPr>
            <w:rStyle w:val="Hyperlink"/>
          </w:rPr>
          <w:t>www.portaldoempreendedor.gov.br</w:t>
        </w:r>
      </w:hyperlink>
      <w:r w:rsidRPr="00425867">
        <w:rPr>
          <w:color w:val="000000"/>
        </w:rPr>
        <w:t>.</w:t>
      </w:r>
    </w:p>
    <w:p w14:paraId="0B2BB5C8" w14:textId="77777777" w:rsidR="000C0E8F" w:rsidRPr="00425867" w:rsidRDefault="000C0E8F" w:rsidP="00425867">
      <w:pPr>
        <w:tabs>
          <w:tab w:val="left" w:pos="1440"/>
        </w:tabs>
        <w:autoSpaceDE w:val="0"/>
        <w:snapToGrid w:val="0"/>
        <w:spacing w:line="288" w:lineRule="auto"/>
        <w:contextualSpacing/>
        <w:rPr>
          <w:color w:val="000000"/>
        </w:rPr>
      </w:pPr>
    </w:p>
    <w:p w14:paraId="1CD44C02" w14:textId="77777777" w:rsidR="001033D0" w:rsidRDefault="001033D0" w:rsidP="001033D0">
      <w:pPr>
        <w:spacing w:line="288" w:lineRule="auto"/>
        <w:contextualSpacing/>
        <w:jc w:val="both"/>
        <w:rPr>
          <w:rFonts w:eastAsia="Calibri"/>
        </w:rPr>
      </w:pPr>
      <w:bookmarkStart w:id="55" w:name="_Hlk223156700"/>
      <w:r w:rsidRPr="007A0E1A">
        <w:rPr>
          <w:rFonts w:eastAsia="Calibri"/>
        </w:rPr>
        <w:t xml:space="preserve">1.4 Sociedade empresária, sociedade limitada unipessoal – SLU ou sociedade identificada como empresa individual de responsabilidade limitada - EIRELI: </w:t>
      </w:r>
      <w:r w:rsidRPr="007A0E1A">
        <w:rPr>
          <w:color w:val="000000"/>
        </w:rPr>
        <w:t xml:space="preserve">ato constitutivo, estatuto ou contrato social em vigor inscrito </w:t>
      </w:r>
      <w:r w:rsidRPr="007A0E1A">
        <w:t>no Registro Público de Empresas Mercantis, a cargo</w:t>
      </w:r>
      <w:r w:rsidRPr="007A0E1A">
        <w:rPr>
          <w:color w:val="000000"/>
        </w:rPr>
        <w:t xml:space="preserve"> da Junta Comercial da respectiva sede, acompanhado de documento comprobatório do administrador.</w:t>
      </w:r>
    </w:p>
    <w:bookmarkEnd w:id="55"/>
    <w:p w14:paraId="16E4DE85" w14:textId="77777777" w:rsidR="004E43D7" w:rsidRDefault="004E43D7" w:rsidP="00425867">
      <w:pPr>
        <w:spacing w:line="288" w:lineRule="auto"/>
        <w:contextualSpacing/>
        <w:jc w:val="both"/>
        <w:rPr>
          <w:color w:val="000000"/>
        </w:rPr>
      </w:pPr>
    </w:p>
    <w:p w14:paraId="54A0E5A7" w14:textId="6539549A" w:rsidR="000C0E8F" w:rsidRPr="00425867" w:rsidRDefault="000C0E8F" w:rsidP="00425867">
      <w:pPr>
        <w:spacing w:line="288" w:lineRule="auto"/>
        <w:contextualSpacing/>
        <w:jc w:val="both"/>
        <w:rPr>
          <w:color w:val="000000"/>
        </w:rPr>
      </w:pPr>
      <w:r w:rsidRPr="00425867">
        <w:rPr>
          <w:color w:val="000000"/>
        </w:rPr>
        <w:lastRenderedPageBreak/>
        <w:t xml:space="preserve">1.5 Sociedade Empresária Estrangeira em funcionamento no País: </w:t>
      </w:r>
      <w:r w:rsidRPr="00425867">
        <w:t>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3B972058" w14:textId="77777777" w:rsidR="000C0E8F" w:rsidRPr="00425867" w:rsidRDefault="000C0E8F" w:rsidP="00425867">
      <w:pPr>
        <w:tabs>
          <w:tab w:val="left" w:pos="1440"/>
        </w:tabs>
        <w:autoSpaceDE w:val="0"/>
        <w:snapToGrid w:val="0"/>
        <w:spacing w:line="288" w:lineRule="auto"/>
        <w:contextualSpacing/>
        <w:jc w:val="both"/>
        <w:rPr>
          <w:color w:val="000000"/>
        </w:rPr>
      </w:pPr>
    </w:p>
    <w:p w14:paraId="2FC0A04B" w14:textId="77777777" w:rsidR="000C0E8F" w:rsidRPr="00425867" w:rsidRDefault="000C0E8F" w:rsidP="00425867">
      <w:pPr>
        <w:tabs>
          <w:tab w:val="left" w:pos="1440"/>
        </w:tabs>
        <w:autoSpaceDE w:val="0"/>
        <w:snapToGrid w:val="0"/>
        <w:spacing w:line="288" w:lineRule="auto"/>
        <w:contextualSpacing/>
        <w:jc w:val="both"/>
        <w:rPr>
          <w:color w:val="000000"/>
        </w:rPr>
      </w:pPr>
      <w:r w:rsidRPr="00425867">
        <w:rPr>
          <w:color w:val="000000"/>
        </w:rPr>
        <w:t>1.6 Sociedade Simples: inscrição do ato constitutivo no Registro Civil das Pessoas Jurídicas do local de sua sede, acompanhada de prova da indicação dos seus administradores.</w:t>
      </w:r>
    </w:p>
    <w:p w14:paraId="0BD22C4D" w14:textId="77777777" w:rsidR="000C0E8F" w:rsidRPr="00425867" w:rsidRDefault="000C0E8F" w:rsidP="00425867">
      <w:pPr>
        <w:tabs>
          <w:tab w:val="left" w:pos="1440"/>
        </w:tabs>
        <w:autoSpaceDE w:val="0"/>
        <w:snapToGrid w:val="0"/>
        <w:spacing w:line="288" w:lineRule="auto"/>
        <w:contextualSpacing/>
        <w:jc w:val="both"/>
        <w:rPr>
          <w:color w:val="000000"/>
        </w:rPr>
      </w:pPr>
    </w:p>
    <w:p w14:paraId="18FA2B4A" w14:textId="77777777" w:rsidR="000C0E8F" w:rsidRPr="002B02BE" w:rsidRDefault="000C0E8F" w:rsidP="00425867">
      <w:pPr>
        <w:tabs>
          <w:tab w:val="left" w:pos="1440"/>
        </w:tabs>
        <w:autoSpaceDE w:val="0"/>
        <w:snapToGrid w:val="0"/>
        <w:spacing w:line="288" w:lineRule="auto"/>
        <w:contextualSpacing/>
        <w:jc w:val="both"/>
        <w:rPr>
          <w:color w:val="000000"/>
        </w:rPr>
      </w:pPr>
      <w:r w:rsidRPr="00425867">
        <w:rPr>
          <w:color w:val="000000"/>
        </w:rPr>
        <w:t xml:space="preserve">1.7 </w:t>
      </w:r>
      <w:r w:rsidRPr="00425867">
        <w:t xml:space="preserve">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w:t>
      </w:r>
      <w:r w:rsidRPr="002B02BE">
        <w:t xml:space="preserve">Registro onde </w:t>
      </w:r>
      <w:r w:rsidR="00B34AEC" w:rsidRPr="002B02BE">
        <w:t xml:space="preserve">se encontra estabelecida </w:t>
      </w:r>
      <w:r w:rsidRPr="002B02BE">
        <w:t>a matriz.</w:t>
      </w:r>
    </w:p>
    <w:p w14:paraId="505B7AE4" w14:textId="77777777" w:rsidR="000C0E8F" w:rsidRPr="002B02BE" w:rsidRDefault="000C0E8F" w:rsidP="00425867">
      <w:pPr>
        <w:tabs>
          <w:tab w:val="left" w:pos="1440"/>
        </w:tabs>
        <w:autoSpaceDE w:val="0"/>
        <w:snapToGrid w:val="0"/>
        <w:spacing w:line="288" w:lineRule="auto"/>
        <w:contextualSpacing/>
        <w:jc w:val="both"/>
        <w:rPr>
          <w:color w:val="000000"/>
        </w:rPr>
      </w:pPr>
    </w:p>
    <w:p w14:paraId="608661D4" w14:textId="77777777" w:rsidR="000C0E8F" w:rsidRPr="002B02BE" w:rsidRDefault="000C0E8F" w:rsidP="00FE7F3F">
      <w:pPr>
        <w:tabs>
          <w:tab w:val="left" w:pos="1440"/>
        </w:tabs>
        <w:autoSpaceDE w:val="0"/>
        <w:snapToGrid w:val="0"/>
        <w:spacing w:line="288" w:lineRule="auto"/>
        <w:contextualSpacing/>
        <w:jc w:val="both"/>
      </w:pPr>
      <w:r w:rsidRPr="002B02BE">
        <w:t>1.8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16 de dezembro de 1971, demonstrando que a sua constituição e funcionamento observam as regras estabelecidas na legislação aplicável, em especial a Lei nº 5.764/1971, a Lei nº 12.690, de 19 de julho de 2012, e a Lei Complementar nº 130, de 17 de abril de 2009.</w:t>
      </w:r>
    </w:p>
    <w:p w14:paraId="1E63FC87" w14:textId="77777777" w:rsidR="00425867" w:rsidRPr="002B02BE" w:rsidRDefault="00425867" w:rsidP="00FE7F3F">
      <w:pPr>
        <w:tabs>
          <w:tab w:val="left" w:pos="1440"/>
        </w:tabs>
        <w:autoSpaceDE w:val="0"/>
        <w:snapToGrid w:val="0"/>
        <w:spacing w:line="288" w:lineRule="auto"/>
        <w:contextualSpacing/>
        <w:jc w:val="both"/>
      </w:pPr>
    </w:p>
    <w:p w14:paraId="7CDB79D7" w14:textId="77777777" w:rsidR="00425867" w:rsidRPr="002B02BE" w:rsidRDefault="00425867" w:rsidP="00FE7F3F">
      <w:pPr>
        <w:tabs>
          <w:tab w:val="left" w:pos="1440"/>
        </w:tabs>
        <w:autoSpaceDE w:val="0"/>
        <w:snapToGrid w:val="0"/>
        <w:spacing w:line="288" w:lineRule="auto"/>
        <w:contextualSpacing/>
        <w:jc w:val="both"/>
        <w:rPr>
          <w:color w:val="FF0000"/>
        </w:rPr>
      </w:pPr>
      <w:r w:rsidRPr="002B02BE">
        <w:rPr>
          <w:color w:val="FF0000"/>
        </w:rPr>
        <w:t>1.9 Considerando o objeto deste Edital: ato de registro ou autorização para funcionamento expedido</w:t>
      </w:r>
      <w:r w:rsidR="00FE7F3F" w:rsidRPr="002B02BE">
        <w:rPr>
          <w:color w:val="FF0000"/>
        </w:rPr>
        <w:t xml:space="preserve"> pelo .............. (órgão competente), nos termos do art. ...... da (Lei/Decreto) nº </w:t>
      </w:r>
      <w:proofErr w:type="gramStart"/>
      <w:r w:rsidR="00FE7F3F" w:rsidRPr="002B02BE">
        <w:rPr>
          <w:color w:val="FF0000"/>
        </w:rPr>
        <w:t>.....</w:t>
      </w:r>
      <w:proofErr w:type="gramEnd"/>
    </w:p>
    <w:p w14:paraId="0ADE3328" w14:textId="77777777" w:rsidR="00FE7F3F" w:rsidRPr="002B02BE" w:rsidRDefault="00FE7F3F" w:rsidP="00FE7F3F">
      <w:pPr>
        <w:tabs>
          <w:tab w:val="left" w:pos="1440"/>
        </w:tabs>
        <w:autoSpaceDE w:val="0"/>
        <w:snapToGrid w:val="0"/>
        <w:spacing w:line="288" w:lineRule="auto"/>
        <w:contextualSpacing/>
        <w:jc w:val="both"/>
        <w:rPr>
          <w:color w:val="FF0000"/>
        </w:rPr>
      </w:pPr>
    </w:p>
    <w:p w14:paraId="095D375D" w14:textId="77777777" w:rsidR="00FE7F3F" w:rsidRPr="002B02BE" w:rsidRDefault="00FE7F3F" w:rsidP="00C618E0">
      <w:pPr>
        <w:pStyle w:val="pf0"/>
        <w:spacing w:before="0" w:beforeAutospacing="0" w:after="0" w:afterAutospacing="0" w:line="288" w:lineRule="auto"/>
        <w:ind w:left="567" w:right="565"/>
        <w:contextualSpacing/>
        <w:jc w:val="both"/>
        <w:rPr>
          <w:rStyle w:val="cf11"/>
          <w:rFonts w:ascii="Times New Roman" w:hAnsi="Times New Roman" w:cs="Times New Roman"/>
          <w:b/>
          <w:bCs/>
          <w:i w:val="0"/>
          <w:iCs w:val="0"/>
          <w:color w:val="FF0000"/>
          <w:sz w:val="24"/>
          <w:szCs w:val="24"/>
        </w:rPr>
      </w:pPr>
      <w:r w:rsidRPr="002B02BE">
        <w:rPr>
          <w:rStyle w:val="cf01"/>
          <w:rFonts w:ascii="Times New Roman" w:hAnsi="Times New Roman" w:cs="Times New Roman"/>
          <w:b/>
          <w:bCs/>
          <w:color w:val="FF0000"/>
          <w:sz w:val="24"/>
          <w:szCs w:val="24"/>
        </w:rPr>
        <w:t>NOTA EXPLICATIVA:</w:t>
      </w:r>
      <w:r w:rsidRPr="002B02BE">
        <w:rPr>
          <w:rStyle w:val="cf11"/>
          <w:rFonts w:ascii="Times New Roman" w:hAnsi="Times New Roman" w:cs="Times New Roman"/>
          <w:b/>
          <w:bCs/>
          <w:i w:val="0"/>
          <w:iCs w:val="0"/>
          <w:color w:val="FF0000"/>
          <w:sz w:val="24"/>
          <w:szCs w:val="24"/>
        </w:rPr>
        <w:t xml:space="preserve"> </w:t>
      </w:r>
    </w:p>
    <w:p w14:paraId="5821963E" w14:textId="77777777" w:rsidR="00FE7F3F" w:rsidRPr="002B02BE" w:rsidRDefault="00FE7F3F" w:rsidP="00C618E0">
      <w:pPr>
        <w:pStyle w:val="pf0"/>
        <w:spacing w:before="0" w:beforeAutospacing="0" w:after="0" w:afterAutospacing="0" w:line="288" w:lineRule="auto"/>
        <w:ind w:left="567" w:right="565"/>
        <w:contextualSpacing/>
        <w:jc w:val="both"/>
        <w:rPr>
          <w:color w:val="FF0000"/>
        </w:rPr>
      </w:pPr>
      <w:r w:rsidRPr="002B02BE">
        <w:rPr>
          <w:rStyle w:val="cf11"/>
          <w:rFonts w:ascii="Times New Roman" w:hAnsi="Times New Roman" w:cs="Times New Roman"/>
          <w:i w:val="0"/>
          <w:iCs w:val="0"/>
          <w:color w:val="FF0000"/>
          <w:sz w:val="24"/>
          <w:szCs w:val="24"/>
        </w:rPr>
        <w:t xml:space="preserve">O item 1.9 deve ser incluído no caso de a atividade relativa ao objeto a ser contratado exigir registro ou autorização para funcionamento, em razão de previsão normativa, devendo ser especificado o documento a ser apresentado e o órgão competente para expedi-lo, além do fundamento legal, cabendo como exemplo o registro e autorização para o funcionamento de empresa de vigilância. </w:t>
      </w:r>
    </w:p>
    <w:p w14:paraId="1B8DAFDA" w14:textId="77777777" w:rsidR="00425867" w:rsidRPr="002B02BE" w:rsidRDefault="00425867" w:rsidP="00FE7F3F">
      <w:pPr>
        <w:tabs>
          <w:tab w:val="left" w:pos="1440"/>
        </w:tabs>
        <w:autoSpaceDE w:val="0"/>
        <w:snapToGrid w:val="0"/>
        <w:spacing w:line="288" w:lineRule="auto"/>
        <w:contextualSpacing/>
        <w:jc w:val="both"/>
      </w:pPr>
    </w:p>
    <w:p w14:paraId="25A0042E" w14:textId="77777777" w:rsidR="00425867" w:rsidRPr="002B02BE" w:rsidRDefault="00425867" w:rsidP="00FE7F3F">
      <w:pPr>
        <w:spacing w:line="288" w:lineRule="auto"/>
        <w:contextualSpacing/>
      </w:pPr>
      <w:r w:rsidRPr="002B02BE">
        <w:rPr>
          <w:bCs/>
        </w:rPr>
        <w:t xml:space="preserve">1.10 </w:t>
      </w:r>
      <w:r w:rsidRPr="002B02BE">
        <w:rPr>
          <w:bCs/>
          <w:color w:val="000000"/>
        </w:rPr>
        <w:t>Quando cabível, os documentos apresentados devem estar acompanhados de todas as alterações ou da consolidação respectiva.</w:t>
      </w:r>
    </w:p>
    <w:p w14:paraId="06CD2537" w14:textId="77777777" w:rsidR="00425867" w:rsidRPr="002B02BE" w:rsidRDefault="00425867" w:rsidP="00FE7F3F">
      <w:pPr>
        <w:spacing w:line="288" w:lineRule="auto"/>
        <w:contextualSpacing/>
      </w:pPr>
    </w:p>
    <w:p w14:paraId="071973EB" w14:textId="77777777" w:rsidR="00425867" w:rsidRPr="002B02BE" w:rsidRDefault="00425867" w:rsidP="00FE7F3F">
      <w:pPr>
        <w:spacing w:line="288" w:lineRule="auto"/>
        <w:contextualSpacing/>
        <w:rPr>
          <w:b/>
          <w:bCs/>
          <w:color w:val="000000"/>
        </w:rPr>
      </w:pPr>
      <w:r w:rsidRPr="002B02BE">
        <w:rPr>
          <w:b/>
          <w:bCs/>
        </w:rPr>
        <w:t xml:space="preserve">2. HABILITAÇÃO </w:t>
      </w:r>
      <w:r w:rsidRPr="002B02BE">
        <w:rPr>
          <w:b/>
          <w:bCs/>
          <w:color w:val="000000"/>
        </w:rPr>
        <w:t>FISCAL, SOCIAL E TRABALHISTA:</w:t>
      </w:r>
    </w:p>
    <w:p w14:paraId="7680B60A" w14:textId="77777777" w:rsidR="00425867" w:rsidRPr="002B02BE" w:rsidRDefault="00425867" w:rsidP="00425867">
      <w:pPr>
        <w:spacing w:line="288" w:lineRule="auto"/>
        <w:contextualSpacing/>
        <w:rPr>
          <w:b/>
          <w:bCs/>
          <w:color w:val="000000"/>
        </w:rPr>
      </w:pPr>
    </w:p>
    <w:p w14:paraId="42D49C43" w14:textId="77777777" w:rsidR="00425867" w:rsidRPr="002B02BE" w:rsidRDefault="00425867" w:rsidP="00C618E0">
      <w:pPr>
        <w:spacing w:line="288" w:lineRule="auto"/>
        <w:ind w:left="567" w:right="565"/>
        <w:contextualSpacing/>
        <w:jc w:val="both"/>
        <w:rPr>
          <w:b/>
          <w:bCs/>
          <w:color w:val="FF0000"/>
        </w:rPr>
      </w:pPr>
      <w:r w:rsidRPr="002B02BE">
        <w:rPr>
          <w:b/>
          <w:bCs/>
          <w:color w:val="FF0000"/>
        </w:rPr>
        <w:t xml:space="preserve">NOTA EXPLICATIVA: </w:t>
      </w:r>
    </w:p>
    <w:p w14:paraId="717B8F47" w14:textId="77777777" w:rsidR="00425867" w:rsidRPr="002B02BE" w:rsidRDefault="00425867" w:rsidP="00C618E0">
      <w:pPr>
        <w:spacing w:line="288" w:lineRule="auto"/>
        <w:ind w:left="567" w:right="565"/>
        <w:contextualSpacing/>
        <w:jc w:val="both"/>
        <w:rPr>
          <w:b/>
          <w:bCs/>
          <w:color w:val="FF0000"/>
        </w:rPr>
      </w:pPr>
      <w:r w:rsidRPr="002B02BE">
        <w:rPr>
          <w:color w:val="FF0000"/>
        </w:rPr>
        <w:t>Não deverá ser exigido o alvará de localização e funcionamento para fins de comprovação de regularidade fiscal, já que não encontra amparo no art</w:t>
      </w:r>
      <w:r w:rsidR="00E82D2F" w:rsidRPr="002B02BE">
        <w:rPr>
          <w:color w:val="FF0000"/>
        </w:rPr>
        <w:t>.</w:t>
      </w:r>
      <w:r w:rsidRPr="002B02BE">
        <w:rPr>
          <w:color w:val="FF0000"/>
        </w:rPr>
        <w:t xml:space="preserve"> 68 da Lei nº 14.133/2021, conforme Súmula nº 8 do TCE-RJ.</w:t>
      </w:r>
    </w:p>
    <w:p w14:paraId="2C3487F0" w14:textId="77777777" w:rsidR="00425867" w:rsidRPr="002B02BE" w:rsidRDefault="00425867" w:rsidP="00425867">
      <w:pPr>
        <w:spacing w:line="288" w:lineRule="auto"/>
        <w:contextualSpacing/>
        <w:rPr>
          <w:b/>
          <w:bCs/>
        </w:rPr>
      </w:pPr>
    </w:p>
    <w:p w14:paraId="764FC073" w14:textId="77777777" w:rsidR="00425867" w:rsidRPr="002B02BE" w:rsidRDefault="00425867" w:rsidP="00425867">
      <w:pPr>
        <w:tabs>
          <w:tab w:val="left" w:pos="1440"/>
        </w:tabs>
        <w:autoSpaceDE w:val="0"/>
        <w:snapToGrid w:val="0"/>
        <w:spacing w:line="288" w:lineRule="auto"/>
        <w:contextualSpacing/>
        <w:jc w:val="both"/>
        <w:rPr>
          <w:lang w:eastAsia="en-US"/>
        </w:rPr>
      </w:pPr>
      <w:r w:rsidRPr="002B02BE">
        <w:rPr>
          <w:lang w:eastAsia="en-US"/>
        </w:rPr>
        <w:lastRenderedPageBreak/>
        <w:t>2.1 Inscrição no Cadastro Nacional de Pessoas Jurídicas ou no Cadastro de Pessoas Físicas, conforme o caso.</w:t>
      </w:r>
    </w:p>
    <w:p w14:paraId="6C96F9CE" w14:textId="77777777" w:rsidR="00425867" w:rsidRPr="002B02BE" w:rsidRDefault="00425867" w:rsidP="00425867">
      <w:pPr>
        <w:tabs>
          <w:tab w:val="left" w:pos="1440"/>
        </w:tabs>
        <w:autoSpaceDE w:val="0"/>
        <w:snapToGrid w:val="0"/>
        <w:spacing w:line="288" w:lineRule="auto"/>
        <w:contextualSpacing/>
        <w:jc w:val="both"/>
        <w:rPr>
          <w:lang w:eastAsia="en-US"/>
        </w:rPr>
      </w:pPr>
    </w:p>
    <w:p w14:paraId="76FA41C1" w14:textId="77777777" w:rsidR="00425867" w:rsidRPr="002B02BE" w:rsidRDefault="00425867" w:rsidP="00425867">
      <w:pPr>
        <w:tabs>
          <w:tab w:val="left" w:pos="1440"/>
        </w:tabs>
        <w:autoSpaceDE w:val="0"/>
        <w:snapToGrid w:val="0"/>
        <w:spacing w:line="288" w:lineRule="auto"/>
        <w:contextualSpacing/>
        <w:jc w:val="both"/>
      </w:pPr>
      <w:r w:rsidRPr="002B02BE">
        <w:t xml:space="preserve">2.2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w:t>
      </w:r>
    </w:p>
    <w:p w14:paraId="79B974EF" w14:textId="77777777" w:rsidR="00425867" w:rsidRPr="002B02BE" w:rsidRDefault="00425867" w:rsidP="00425867">
      <w:pPr>
        <w:tabs>
          <w:tab w:val="left" w:pos="1440"/>
        </w:tabs>
        <w:autoSpaceDE w:val="0"/>
        <w:snapToGrid w:val="0"/>
        <w:spacing w:line="288" w:lineRule="auto"/>
        <w:contextualSpacing/>
        <w:jc w:val="both"/>
      </w:pPr>
    </w:p>
    <w:p w14:paraId="5AC7DD59" w14:textId="77777777" w:rsidR="00425867" w:rsidRPr="002B02BE" w:rsidRDefault="00425867" w:rsidP="00425867">
      <w:pPr>
        <w:tabs>
          <w:tab w:val="left" w:pos="1440"/>
        </w:tabs>
        <w:autoSpaceDE w:val="0"/>
        <w:snapToGrid w:val="0"/>
        <w:spacing w:line="288" w:lineRule="auto"/>
        <w:contextualSpacing/>
        <w:jc w:val="both"/>
      </w:pPr>
      <w:r w:rsidRPr="002B02BE">
        <w:rPr>
          <w:color w:val="000000"/>
          <w:lang w:eastAsia="en-US"/>
        </w:rPr>
        <w:t>2.3 Regularidade com o Fundo de Garantia do Tempo de Serviço (FGTS).</w:t>
      </w:r>
    </w:p>
    <w:p w14:paraId="40838828" w14:textId="77777777" w:rsidR="00425867" w:rsidRPr="002B02BE" w:rsidRDefault="00425867" w:rsidP="00425867">
      <w:pPr>
        <w:tabs>
          <w:tab w:val="left" w:pos="1440"/>
        </w:tabs>
        <w:autoSpaceDE w:val="0"/>
        <w:snapToGrid w:val="0"/>
        <w:spacing w:line="288" w:lineRule="auto"/>
        <w:contextualSpacing/>
        <w:jc w:val="both"/>
      </w:pPr>
    </w:p>
    <w:p w14:paraId="110B44CB" w14:textId="77777777" w:rsidR="00425867" w:rsidRPr="002B02BE" w:rsidRDefault="00425867" w:rsidP="00425867">
      <w:pPr>
        <w:tabs>
          <w:tab w:val="left" w:pos="1440"/>
        </w:tabs>
        <w:autoSpaceDE w:val="0"/>
        <w:snapToGrid w:val="0"/>
        <w:spacing w:line="288" w:lineRule="auto"/>
        <w:contextualSpacing/>
        <w:jc w:val="both"/>
      </w:pPr>
      <w:r w:rsidRPr="002B02BE">
        <w:rPr>
          <w:color w:val="000000"/>
        </w:rPr>
        <w:t>2.4 Declaração de que não emprega menor de 18 anos em trabalho noturno, perigoso ou insalubre e não emprega menor de 16 anos, salvo menor, a partir de 14 anos, na condição de aprendiz, nos termos do art</w:t>
      </w:r>
      <w:r w:rsidR="00E82D2F" w:rsidRPr="002B02BE">
        <w:rPr>
          <w:color w:val="000000"/>
        </w:rPr>
        <w:t>.</w:t>
      </w:r>
      <w:r w:rsidRPr="002B02BE">
        <w:rPr>
          <w:color w:val="000000"/>
        </w:rPr>
        <w:t xml:space="preserve"> 7°, XXXIII, da Constituição.</w:t>
      </w:r>
    </w:p>
    <w:p w14:paraId="785AE68D" w14:textId="77777777" w:rsidR="00425867" w:rsidRPr="002B02BE" w:rsidRDefault="00425867" w:rsidP="00425867">
      <w:pPr>
        <w:tabs>
          <w:tab w:val="left" w:pos="1440"/>
        </w:tabs>
        <w:autoSpaceDE w:val="0"/>
        <w:snapToGrid w:val="0"/>
        <w:spacing w:line="288" w:lineRule="auto"/>
        <w:contextualSpacing/>
        <w:jc w:val="both"/>
        <w:rPr>
          <w:color w:val="000000"/>
        </w:rPr>
      </w:pPr>
    </w:p>
    <w:p w14:paraId="524BA203" w14:textId="77777777" w:rsidR="00425867" w:rsidRPr="002B02BE" w:rsidRDefault="00425867" w:rsidP="00425867">
      <w:pPr>
        <w:tabs>
          <w:tab w:val="left" w:pos="1440"/>
        </w:tabs>
        <w:autoSpaceDE w:val="0"/>
        <w:snapToGrid w:val="0"/>
        <w:spacing w:line="288" w:lineRule="auto"/>
        <w:contextualSpacing/>
        <w:jc w:val="both"/>
        <w:rPr>
          <w:lang w:eastAsia="en-US"/>
        </w:rPr>
      </w:pPr>
      <w:r w:rsidRPr="002B02BE">
        <w:rPr>
          <w:lang w:eastAsia="en-US"/>
        </w:rPr>
        <w:t>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A93316B" w14:textId="77777777" w:rsidR="00425867" w:rsidRPr="002B02BE" w:rsidRDefault="00425867" w:rsidP="00425867">
      <w:pPr>
        <w:tabs>
          <w:tab w:val="left" w:pos="1440"/>
        </w:tabs>
        <w:autoSpaceDE w:val="0"/>
        <w:snapToGrid w:val="0"/>
        <w:spacing w:line="288" w:lineRule="auto"/>
        <w:contextualSpacing/>
        <w:jc w:val="both"/>
        <w:rPr>
          <w:lang w:eastAsia="en-US"/>
        </w:rPr>
      </w:pPr>
    </w:p>
    <w:p w14:paraId="3BDBB807" w14:textId="77777777" w:rsidR="00425867" w:rsidRPr="002B02BE" w:rsidRDefault="00425867" w:rsidP="00425867">
      <w:pPr>
        <w:tabs>
          <w:tab w:val="left" w:pos="1440"/>
        </w:tabs>
        <w:autoSpaceDE w:val="0"/>
        <w:snapToGrid w:val="0"/>
        <w:spacing w:line="288" w:lineRule="auto"/>
        <w:contextualSpacing/>
        <w:jc w:val="both"/>
        <w:rPr>
          <w:bCs/>
        </w:rPr>
      </w:pPr>
      <w:r w:rsidRPr="002B02BE">
        <w:rPr>
          <w:bCs/>
        </w:rPr>
        <w:t xml:space="preserve">2.6 Prova de </w:t>
      </w:r>
      <w:r w:rsidRPr="002B02BE">
        <w:rPr>
          <w:color w:val="000000"/>
        </w:rPr>
        <w:t xml:space="preserve">inscrição no cadastro de contribuintes </w:t>
      </w:r>
      <w:r w:rsidRPr="002B02BE">
        <w:rPr>
          <w:color w:val="FF0000"/>
        </w:rPr>
        <w:t>estadual/distrital &lt;OU&gt; municipal</w:t>
      </w:r>
      <w:r w:rsidRPr="002B02BE">
        <w:rPr>
          <w:color w:val="000000"/>
        </w:rPr>
        <w:t>, relativo ao domicílio ou sede do fornecedor, pertinente ao seu ramo de atividade e compatível com o objeto contratual</w:t>
      </w:r>
      <w:r w:rsidRPr="002B02BE">
        <w:rPr>
          <w:bCs/>
        </w:rPr>
        <w:t>.</w:t>
      </w:r>
    </w:p>
    <w:p w14:paraId="772FBC6E" w14:textId="77777777" w:rsidR="00425867" w:rsidRPr="002B02BE" w:rsidRDefault="00425867" w:rsidP="00425867">
      <w:pPr>
        <w:tabs>
          <w:tab w:val="left" w:pos="1440"/>
        </w:tabs>
        <w:autoSpaceDE w:val="0"/>
        <w:snapToGrid w:val="0"/>
        <w:spacing w:line="288" w:lineRule="auto"/>
        <w:contextualSpacing/>
        <w:jc w:val="both"/>
        <w:rPr>
          <w:bCs/>
        </w:rPr>
      </w:pPr>
    </w:p>
    <w:p w14:paraId="7D5CCAA2" w14:textId="77777777" w:rsidR="00425867" w:rsidRPr="002B02BE" w:rsidRDefault="00425867" w:rsidP="00425867">
      <w:pPr>
        <w:tabs>
          <w:tab w:val="left" w:pos="1440"/>
        </w:tabs>
        <w:autoSpaceDE w:val="0"/>
        <w:snapToGrid w:val="0"/>
        <w:spacing w:line="288" w:lineRule="auto"/>
        <w:contextualSpacing/>
        <w:jc w:val="both"/>
        <w:rPr>
          <w:lang w:eastAsia="en-US"/>
        </w:rPr>
      </w:pPr>
      <w:r w:rsidRPr="002B02BE">
        <w:rPr>
          <w:bCs/>
        </w:rPr>
        <w:t xml:space="preserve">2.6.1 O fornecedor enquadrado como microempreendedor individual que pretenda auferir os benefícios do tratamento diferenciado previstos na </w:t>
      </w:r>
      <w:hyperlink r:id="rId35" w:history="1">
        <w:r w:rsidRPr="002B02BE">
          <w:rPr>
            <w:rStyle w:val="Hyperlink"/>
            <w:bCs/>
            <w:color w:val="auto"/>
            <w:u w:val="none"/>
          </w:rPr>
          <w:t>Lei Complementar nº 123/2006</w:t>
        </w:r>
      </w:hyperlink>
      <w:r w:rsidRPr="002B02BE">
        <w:rPr>
          <w:bCs/>
        </w:rPr>
        <w:t xml:space="preserve">, estará dispensado da prova de inscrição nos cadastros de contribuintes estadual e municipal, eis que a </w:t>
      </w:r>
      <w:r w:rsidRPr="002B02BE">
        <w:t>apresentação do Certificado de Condição de Microempreendedor Individual – CCMEI supre tais requisitos.</w:t>
      </w:r>
    </w:p>
    <w:p w14:paraId="6BD6A0A9" w14:textId="77777777" w:rsidR="00425867" w:rsidRPr="002B02BE" w:rsidRDefault="00425867" w:rsidP="00425867">
      <w:pPr>
        <w:tabs>
          <w:tab w:val="left" w:pos="1440"/>
        </w:tabs>
        <w:autoSpaceDE w:val="0"/>
        <w:snapToGrid w:val="0"/>
        <w:spacing w:line="288" w:lineRule="auto"/>
        <w:contextualSpacing/>
        <w:jc w:val="both"/>
        <w:rPr>
          <w:lang w:eastAsia="en-US"/>
        </w:rPr>
      </w:pPr>
    </w:p>
    <w:p w14:paraId="23DE5E52" w14:textId="77777777" w:rsidR="00425867" w:rsidRPr="002B02BE" w:rsidRDefault="00425867" w:rsidP="00425867">
      <w:pPr>
        <w:tabs>
          <w:tab w:val="left" w:pos="1440"/>
        </w:tabs>
        <w:autoSpaceDE w:val="0"/>
        <w:snapToGrid w:val="0"/>
        <w:spacing w:line="288" w:lineRule="auto"/>
        <w:contextualSpacing/>
        <w:jc w:val="both"/>
      </w:pPr>
      <w:r w:rsidRPr="002B02BE">
        <w:t>2.7 Prova de regularidade com a Fazenda do Estado do Rio de Janeiro, mediante a apresentação de:</w:t>
      </w:r>
    </w:p>
    <w:p w14:paraId="24D52B0F" w14:textId="77777777" w:rsidR="00425867" w:rsidRPr="002B02BE" w:rsidRDefault="00425867" w:rsidP="00425867">
      <w:pPr>
        <w:tabs>
          <w:tab w:val="left" w:pos="1440"/>
        </w:tabs>
        <w:autoSpaceDE w:val="0"/>
        <w:snapToGrid w:val="0"/>
        <w:spacing w:line="288" w:lineRule="auto"/>
        <w:contextualSpacing/>
        <w:jc w:val="both"/>
      </w:pPr>
    </w:p>
    <w:p w14:paraId="20E1ABED" w14:textId="77777777" w:rsidR="00425867" w:rsidRPr="002B02BE" w:rsidRDefault="00425867" w:rsidP="00425867">
      <w:pPr>
        <w:tabs>
          <w:tab w:val="left" w:pos="1440"/>
        </w:tabs>
        <w:autoSpaceDE w:val="0"/>
        <w:snapToGrid w:val="0"/>
        <w:spacing w:line="288" w:lineRule="auto"/>
        <w:contextualSpacing/>
        <w:jc w:val="both"/>
        <w:rPr>
          <w:lang w:eastAsia="en-US"/>
        </w:rPr>
      </w:pPr>
      <w:r w:rsidRPr="002B02BE">
        <w:t xml:space="preserve">2.7.1 Certidão Negativa de Débitos, ou Certidão Positiva com efeito de Negativa, expedida pela Secretaria de Estado de Fazenda; e </w:t>
      </w:r>
    </w:p>
    <w:p w14:paraId="0C8D75E6" w14:textId="77777777" w:rsidR="00425867" w:rsidRPr="002B02BE" w:rsidRDefault="00425867" w:rsidP="00425867">
      <w:pPr>
        <w:pStyle w:val="Recuodecorpodetexto3"/>
        <w:spacing w:line="288" w:lineRule="auto"/>
        <w:ind w:firstLine="0"/>
        <w:contextualSpacing/>
        <w:rPr>
          <w:rFonts w:ascii="Times New Roman" w:hAnsi="Times New Roman"/>
          <w:szCs w:val="24"/>
        </w:rPr>
      </w:pPr>
    </w:p>
    <w:p w14:paraId="29F0A105" w14:textId="77777777" w:rsidR="00425867" w:rsidRPr="00425867" w:rsidRDefault="00425867" w:rsidP="00425867">
      <w:pPr>
        <w:pStyle w:val="Recuodecorpodetexto3"/>
        <w:spacing w:line="288" w:lineRule="auto"/>
        <w:ind w:firstLine="0"/>
        <w:contextualSpacing/>
        <w:rPr>
          <w:rFonts w:ascii="Times New Roman" w:hAnsi="Times New Roman"/>
          <w:szCs w:val="24"/>
        </w:rPr>
      </w:pPr>
      <w:r w:rsidRPr="002B02BE">
        <w:rPr>
          <w:rFonts w:ascii="Times New Roman" w:hAnsi="Times New Roman"/>
          <w:szCs w:val="24"/>
        </w:rPr>
        <w:t>2.7.2 Certidão Negativa de Débitos em Dívida Ativa, ou Certidão Positiva com efeito de Negativa, para fins de participação em licitação, expedida</w:t>
      </w:r>
      <w:r w:rsidRPr="00425867">
        <w:rPr>
          <w:rFonts w:ascii="Times New Roman" w:hAnsi="Times New Roman"/>
          <w:szCs w:val="24"/>
        </w:rPr>
        <w:t xml:space="preserve"> pela Procuradoria Geral do Estado.</w:t>
      </w:r>
    </w:p>
    <w:p w14:paraId="0F5DF398" w14:textId="77777777" w:rsidR="00425867" w:rsidRPr="00425867" w:rsidRDefault="00425867" w:rsidP="00425867">
      <w:pPr>
        <w:tabs>
          <w:tab w:val="left" w:pos="1440"/>
        </w:tabs>
        <w:autoSpaceDE w:val="0"/>
        <w:snapToGrid w:val="0"/>
        <w:spacing w:line="288" w:lineRule="auto"/>
        <w:contextualSpacing/>
        <w:jc w:val="both"/>
      </w:pPr>
    </w:p>
    <w:p w14:paraId="2256B93B" w14:textId="77777777" w:rsidR="00425867" w:rsidRPr="00425867" w:rsidRDefault="00425867" w:rsidP="00425867">
      <w:pPr>
        <w:tabs>
          <w:tab w:val="left" w:pos="1440"/>
        </w:tabs>
        <w:autoSpaceDE w:val="0"/>
        <w:snapToGrid w:val="0"/>
        <w:spacing w:line="288" w:lineRule="auto"/>
        <w:contextualSpacing/>
        <w:jc w:val="both"/>
      </w:pPr>
      <w:r w:rsidRPr="00425867">
        <w:t xml:space="preserve">2.8 Regularidade com a Fazenda </w:t>
      </w:r>
      <w:r w:rsidRPr="00425867">
        <w:rPr>
          <w:color w:val="FF0000"/>
        </w:rPr>
        <w:t>Estadual &lt;OU&gt; Municipal</w:t>
      </w:r>
      <w:r w:rsidRPr="00425867">
        <w:t xml:space="preserve"> do domicílio ou sede do fornecedor, relativa à atividade em cujo exercício contrata ou concorre, com a apresentação, conforme o caso, de: </w:t>
      </w:r>
    </w:p>
    <w:p w14:paraId="740CC9F2" w14:textId="77777777" w:rsidR="00425867" w:rsidRPr="00425867" w:rsidRDefault="00425867" w:rsidP="00425867">
      <w:pPr>
        <w:tabs>
          <w:tab w:val="left" w:pos="1440"/>
        </w:tabs>
        <w:autoSpaceDE w:val="0"/>
        <w:snapToGrid w:val="0"/>
        <w:spacing w:line="288" w:lineRule="auto"/>
        <w:contextualSpacing/>
        <w:jc w:val="both"/>
      </w:pPr>
    </w:p>
    <w:p w14:paraId="29AC4DFD" w14:textId="77777777" w:rsidR="00425867" w:rsidRPr="00425867" w:rsidRDefault="00425867" w:rsidP="00425867">
      <w:pPr>
        <w:pStyle w:val="Recuodecorpodetexto3"/>
        <w:spacing w:line="288" w:lineRule="auto"/>
        <w:ind w:firstLine="0"/>
        <w:contextualSpacing/>
        <w:rPr>
          <w:rFonts w:ascii="Times New Roman" w:hAnsi="Times New Roman"/>
          <w:szCs w:val="24"/>
        </w:rPr>
      </w:pPr>
      <w:r w:rsidRPr="00425867">
        <w:rPr>
          <w:rFonts w:ascii="Times New Roman" w:hAnsi="Times New Roman"/>
          <w:szCs w:val="24"/>
        </w:rPr>
        <w:lastRenderedPageBreak/>
        <w:t xml:space="preserve"> 2.8.1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 Ativa estadual, podendo ser apresentada Certidão Conjunta em que constem ambas as informações; </w:t>
      </w:r>
    </w:p>
    <w:p w14:paraId="5238AD2A" w14:textId="77777777" w:rsidR="00425867" w:rsidRPr="00425867" w:rsidRDefault="00425867" w:rsidP="00425867">
      <w:pPr>
        <w:pStyle w:val="Recuodecorpodetexto3"/>
        <w:spacing w:line="288" w:lineRule="auto"/>
        <w:ind w:firstLine="0"/>
        <w:contextualSpacing/>
        <w:rPr>
          <w:rFonts w:ascii="Times New Roman" w:hAnsi="Times New Roman"/>
          <w:szCs w:val="24"/>
        </w:rPr>
      </w:pPr>
    </w:p>
    <w:p w14:paraId="6357FE52" w14:textId="77777777" w:rsidR="00425867" w:rsidRPr="00425867" w:rsidRDefault="00425867" w:rsidP="00425867">
      <w:pPr>
        <w:pStyle w:val="Default"/>
        <w:spacing w:line="288" w:lineRule="auto"/>
        <w:contextualSpacing/>
        <w:jc w:val="both"/>
        <w:rPr>
          <w:rFonts w:ascii="Times New Roman" w:hAnsi="Times New Roman" w:cs="Times New Roman"/>
        </w:rPr>
      </w:pPr>
      <w:r w:rsidRPr="00425867">
        <w:rPr>
          <w:rFonts w:ascii="Times New Roman" w:hAnsi="Times New Roman" w:cs="Times New Roman"/>
        </w:rPr>
        <w:t>2.8.2 Certidão Negativa de Débitos, ou Certidão Positiva com efeito de Negativa do Imposto sobre Serviços de Qualquer Natureza – ISS.</w:t>
      </w:r>
    </w:p>
    <w:p w14:paraId="41C4765E" w14:textId="77777777" w:rsidR="00425867" w:rsidRPr="00425867" w:rsidRDefault="00425867" w:rsidP="00425867">
      <w:pPr>
        <w:tabs>
          <w:tab w:val="left" w:pos="1440"/>
        </w:tabs>
        <w:autoSpaceDE w:val="0"/>
        <w:snapToGrid w:val="0"/>
        <w:spacing w:line="288" w:lineRule="auto"/>
        <w:contextualSpacing/>
        <w:jc w:val="both"/>
        <w:rPr>
          <w:highlight w:val="cyan"/>
        </w:rPr>
      </w:pPr>
    </w:p>
    <w:p w14:paraId="28FDC12D" w14:textId="77777777" w:rsidR="00FE7F3F" w:rsidRPr="00FE7F3F" w:rsidRDefault="00425867" w:rsidP="00A26B25">
      <w:pPr>
        <w:pStyle w:val="pf0"/>
        <w:spacing w:before="0" w:beforeAutospacing="0" w:after="0" w:afterAutospacing="0" w:line="288" w:lineRule="auto"/>
        <w:ind w:left="567" w:right="565"/>
        <w:contextualSpacing/>
        <w:jc w:val="both"/>
        <w:rPr>
          <w:rStyle w:val="cf11"/>
          <w:rFonts w:ascii="Times New Roman" w:hAnsi="Times New Roman" w:cs="Times New Roman"/>
          <w:b/>
          <w:bCs/>
          <w:i w:val="0"/>
          <w:iCs w:val="0"/>
          <w:color w:val="FF0000"/>
          <w:sz w:val="24"/>
          <w:szCs w:val="24"/>
        </w:rPr>
      </w:pPr>
      <w:r w:rsidRPr="00FE7F3F">
        <w:rPr>
          <w:rStyle w:val="cf01"/>
          <w:rFonts w:ascii="Times New Roman" w:hAnsi="Times New Roman" w:cs="Times New Roman"/>
          <w:b/>
          <w:bCs/>
          <w:color w:val="FF0000"/>
          <w:sz w:val="24"/>
          <w:szCs w:val="24"/>
        </w:rPr>
        <w:t>NOTA EXPLICATIVA:</w:t>
      </w:r>
      <w:r w:rsidRPr="00FE7F3F">
        <w:rPr>
          <w:rStyle w:val="cf11"/>
          <w:rFonts w:ascii="Times New Roman" w:hAnsi="Times New Roman" w:cs="Times New Roman"/>
          <w:b/>
          <w:bCs/>
          <w:i w:val="0"/>
          <w:iCs w:val="0"/>
          <w:color w:val="FF0000"/>
          <w:sz w:val="24"/>
          <w:szCs w:val="24"/>
        </w:rPr>
        <w:t xml:space="preserve"> </w:t>
      </w:r>
    </w:p>
    <w:p w14:paraId="29E8AAB3" w14:textId="77777777" w:rsidR="00425867" w:rsidRPr="00425867" w:rsidRDefault="00425867" w:rsidP="00A26B25">
      <w:pPr>
        <w:pStyle w:val="pf0"/>
        <w:spacing w:before="0" w:beforeAutospacing="0" w:after="0" w:afterAutospacing="0" w:line="288" w:lineRule="auto"/>
        <w:ind w:left="567" w:right="565"/>
        <w:contextualSpacing/>
        <w:jc w:val="both"/>
        <w:rPr>
          <w:rStyle w:val="cf11"/>
          <w:rFonts w:ascii="Times New Roman" w:hAnsi="Times New Roman" w:cs="Times New Roman"/>
          <w:i w:val="0"/>
          <w:iCs w:val="0"/>
          <w:color w:val="FF0000"/>
          <w:sz w:val="24"/>
          <w:szCs w:val="24"/>
        </w:rPr>
      </w:pPr>
      <w:r w:rsidRPr="00425867">
        <w:rPr>
          <w:rStyle w:val="cf11"/>
          <w:rFonts w:ascii="Times New Roman" w:hAnsi="Times New Roman" w:cs="Times New Roman"/>
          <w:i w:val="0"/>
          <w:iCs w:val="0"/>
          <w:color w:val="FF0000"/>
          <w:sz w:val="24"/>
          <w:szCs w:val="24"/>
        </w:rPr>
        <w:t>O art</w:t>
      </w:r>
      <w:r w:rsidR="00E82D2F">
        <w:rPr>
          <w:rStyle w:val="cf11"/>
          <w:rFonts w:ascii="Times New Roman" w:hAnsi="Times New Roman" w:cs="Times New Roman"/>
          <w:i w:val="0"/>
          <w:iCs w:val="0"/>
          <w:color w:val="FF0000"/>
          <w:sz w:val="24"/>
          <w:szCs w:val="24"/>
        </w:rPr>
        <w:t>.</w:t>
      </w:r>
      <w:r w:rsidRPr="00425867">
        <w:rPr>
          <w:rStyle w:val="cf11"/>
          <w:rFonts w:ascii="Times New Roman" w:hAnsi="Times New Roman" w:cs="Times New Roman"/>
          <w:i w:val="0"/>
          <w:iCs w:val="0"/>
          <w:color w:val="FF0000"/>
          <w:sz w:val="24"/>
          <w:szCs w:val="24"/>
        </w:rPr>
        <w:t xml:space="preserve"> 193 do CTN preceitua que a prova da quitação de todos os tributos devidos dar-se-á no âmbito da Fazenda Pública interessada, relativos à atividade em cujo exercício contrata ou concorre. A comprovação de inscrição no cadastro de contribuinte e regularidade fiscal correspondente (estadual ou municipal) considerará a natureza da atividade, objeto da contratação. A exigência de inscrição no cadastro decorre do âmbito da tributação incidente sobre o objeto da contratação: tratando-se de serviços em geral ou obras, incide o ISS, tributo municipal; enquanto que para as aquisições, incide o ICMS, tributo estadual. Alerte-se, apenas, que há serviços sobre os quais incide o ICMS (serviços de transporte intermunicipal e interestadual e serviços de comunicação).</w:t>
      </w:r>
    </w:p>
    <w:p w14:paraId="5DE95637" w14:textId="77777777" w:rsidR="00425867" w:rsidRPr="00425867" w:rsidRDefault="00425867" w:rsidP="00A26B25">
      <w:pPr>
        <w:pStyle w:val="pf0"/>
        <w:spacing w:before="0" w:beforeAutospacing="0" w:after="0" w:afterAutospacing="0" w:line="288" w:lineRule="auto"/>
        <w:ind w:left="567" w:right="565"/>
        <w:contextualSpacing/>
        <w:jc w:val="both"/>
        <w:rPr>
          <w:rStyle w:val="cf11"/>
          <w:rFonts w:ascii="Times New Roman" w:hAnsi="Times New Roman" w:cs="Times New Roman"/>
          <w:i w:val="0"/>
          <w:iCs w:val="0"/>
          <w:color w:val="FF0000"/>
          <w:sz w:val="24"/>
          <w:szCs w:val="24"/>
        </w:rPr>
      </w:pPr>
      <w:r w:rsidRPr="00425867">
        <w:rPr>
          <w:rStyle w:val="cf11"/>
          <w:rFonts w:ascii="Times New Roman" w:hAnsi="Times New Roman" w:cs="Times New Roman"/>
          <w:i w:val="0"/>
          <w:iCs w:val="0"/>
          <w:color w:val="FF0000"/>
          <w:sz w:val="24"/>
          <w:szCs w:val="24"/>
        </w:rPr>
        <w:t>Desse modo, cabe à Administração verificar a Fazenda interessada e ajustar os subitens 2.6 e 2.8 de acordo, exigindo, sempre, a regularidade para com a Fazenda Estadual do Rio de Janeiro.</w:t>
      </w:r>
    </w:p>
    <w:p w14:paraId="5B9D56DE" w14:textId="77777777" w:rsidR="00425867" w:rsidRPr="00425867" w:rsidRDefault="00425867" w:rsidP="00A26B25">
      <w:pPr>
        <w:pStyle w:val="pf0"/>
        <w:spacing w:before="0" w:beforeAutospacing="0" w:after="0" w:afterAutospacing="0" w:line="288" w:lineRule="auto"/>
        <w:ind w:left="567" w:right="565"/>
        <w:contextualSpacing/>
        <w:jc w:val="both"/>
        <w:rPr>
          <w:rStyle w:val="cf11"/>
          <w:rFonts w:ascii="Times New Roman" w:hAnsi="Times New Roman" w:cs="Times New Roman"/>
          <w:i w:val="0"/>
          <w:iCs w:val="0"/>
          <w:color w:val="FF0000"/>
          <w:sz w:val="24"/>
          <w:szCs w:val="24"/>
        </w:rPr>
      </w:pPr>
      <w:bookmarkStart w:id="56" w:name="_Hlk154232251"/>
      <w:r w:rsidRPr="00425867">
        <w:rPr>
          <w:rStyle w:val="cf11"/>
          <w:rFonts w:ascii="Times New Roman" w:hAnsi="Times New Roman" w:cs="Times New Roman"/>
          <w:i w:val="0"/>
          <w:iCs w:val="0"/>
          <w:color w:val="FF0000"/>
          <w:sz w:val="24"/>
          <w:szCs w:val="24"/>
        </w:rPr>
        <w:t xml:space="preserve">Excepcionalmente, havendo contratação que envolva tributação tanto de ICMS como de ISS, deverá ser exigida tanto inscrição nos cadastros quanto prova de regularidade com as Fazendas estadual </w:t>
      </w:r>
      <w:r w:rsidRPr="00425867">
        <w:rPr>
          <w:rStyle w:val="cf11"/>
          <w:rFonts w:ascii="Times New Roman" w:hAnsi="Times New Roman" w:cs="Times New Roman"/>
          <w:i w:val="0"/>
          <w:iCs w:val="0"/>
          <w:color w:val="FF0000"/>
          <w:sz w:val="24"/>
          <w:szCs w:val="24"/>
          <w:u w:val="single"/>
        </w:rPr>
        <w:t>e</w:t>
      </w:r>
      <w:r w:rsidRPr="00425867">
        <w:rPr>
          <w:rStyle w:val="cf11"/>
          <w:rFonts w:ascii="Times New Roman" w:hAnsi="Times New Roman" w:cs="Times New Roman"/>
          <w:i w:val="0"/>
          <w:iCs w:val="0"/>
          <w:color w:val="FF0000"/>
          <w:sz w:val="24"/>
          <w:szCs w:val="24"/>
        </w:rPr>
        <w:t xml:space="preserve"> municipal.</w:t>
      </w:r>
    </w:p>
    <w:bookmarkEnd w:id="56"/>
    <w:p w14:paraId="3E1A6927" w14:textId="77777777" w:rsidR="00425867" w:rsidRPr="00425867" w:rsidRDefault="00425867" w:rsidP="00425867">
      <w:pPr>
        <w:pStyle w:val="pf0"/>
        <w:spacing w:before="0" w:beforeAutospacing="0" w:after="0" w:afterAutospacing="0" w:line="288" w:lineRule="auto"/>
        <w:contextualSpacing/>
        <w:jc w:val="both"/>
        <w:rPr>
          <w:rStyle w:val="cf11"/>
          <w:rFonts w:ascii="Times New Roman" w:hAnsi="Times New Roman" w:cs="Times New Roman"/>
          <w:i w:val="0"/>
          <w:iCs w:val="0"/>
          <w:color w:val="FF0000"/>
          <w:sz w:val="24"/>
          <w:szCs w:val="24"/>
        </w:rPr>
      </w:pPr>
    </w:p>
    <w:p w14:paraId="1640C33B" w14:textId="77777777" w:rsidR="00425867" w:rsidRPr="00425867" w:rsidRDefault="00425867" w:rsidP="00425867">
      <w:pPr>
        <w:spacing w:line="288" w:lineRule="auto"/>
        <w:contextualSpacing/>
        <w:jc w:val="both"/>
      </w:pPr>
      <w:r w:rsidRPr="00425867">
        <w:t xml:space="preserve">2.9 Caso o fornecedor seja considerado isento dos tributos </w:t>
      </w:r>
      <w:r w:rsidRPr="00425867">
        <w:rPr>
          <w:iCs/>
          <w:color w:val="FF0000"/>
        </w:rPr>
        <w:t xml:space="preserve">estaduais </w:t>
      </w:r>
      <w:r w:rsidRPr="00425867">
        <w:rPr>
          <w:color w:val="FF0000"/>
        </w:rPr>
        <w:t xml:space="preserve">&lt;OU&gt; </w:t>
      </w:r>
      <w:r w:rsidRPr="00425867">
        <w:rPr>
          <w:iCs/>
          <w:color w:val="FF0000"/>
        </w:rPr>
        <w:t>municipais</w:t>
      </w:r>
      <w:r w:rsidRPr="00425867">
        <w:rPr>
          <w:color w:val="FF0000"/>
        </w:rPr>
        <w:t xml:space="preserve"> </w:t>
      </w:r>
      <w:r w:rsidRPr="00425867">
        <w:t>relacionados ao objeto contratual, deverá comprovar tal condição mediante a apresentação de declaração da Fazenda respectiva do seu domicílio ou sede, ou outra equivalente, na forma da lei.</w:t>
      </w:r>
    </w:p>
    <w:p w14:paraId="4D8E5B8A" w14:textId="77777777" w:rsidR="00425867" w:rsidRPr="00425867" w:rsidRDefault="00425867" w:rsidP="00425867">
      <w:pPr>
        <w:spacing w:line="288" w:lineRule="auto"/>
        <w:contextualSpacing/>
      </w:pPr>
    </w:p>
    <w:p w14:paraId="695AA44F" w14:textId="77777777" w:rsidR="00425867" w:rsidRPr="002B02BE" w:rsidRDefault="00425867" w:rsidP="00425867">
      <w:pPr>
        <w:pStyle w:val="Recuodecorpodetexto"/>
        <w:spacing w:after="0" w:line="288" w:lineRule="auto"/>
        <w:ind w:left="0"/>
        <w:contextualSpacing/>
        <w:jc w:val="both"/>
      </w:pPr>
      <w:bookmarkStart w:id="57" w:name="_Hlk178775808"/>
      <w:r w:rsidRPr="00425867">
        <w:rPr>
          <w:bCs/>
        </w:rPr>
        <w:t>2.10</w:t>
      </w:r>
      <w:r w:rsidRPr="00425867">
        <w:rPr>
          <w:b/>
        </w:rPr>
        <w:t xml:space="preserve"> </w:t>
      </w:r>
      <w:r w:rsidRPr="00425867">
        <w:t xml:space="preserve">Na hipótese de cuidar-se de microempresa ou de empresa de pequeno porte, na forma do </w:t>
      </w:r>
      <w:r w:rsidRPr="002B02BE">
        <w:t>art. 4</w:t>
      </w:r>
      <w:r w:rsidR="008B32E0" w:rsidRPr="002B02BE">
        <w:t>2</w:t>
      </w:r>
      <w:r w:rsidRPr="002B02BE">
        <w:t xml:space="preserve"> da Lei Complementar nº 123/20</w:t>
      </w:r>
      <w:r w:rsidR="00FD11CC" w:rsidRPr="002B02BE">
        <w:t>0</w:t>
      </w:r>
      <w:r w:rsidRPr="002B02BE">
        <w:t>6, a documentação somente será exigida para efeito de assinatura do contrato, caso se sagre vencedora no certame.</w:t>
      </w:r>
    </w:p>
    <w:p w14:paraId="555E491C" w14:textId="77777777" w:rsidR="00425867" w:rsidRPr="002B02BE" w:rsidRDefault="00425867" w:rsidP="00425867">
      <w:pPr>
        <w:spacing w:line="288" w:lineRule="auto"/>
        <w:contextualSpacing/>
        <w:jc w:val="both"/>
      </w:pPr>
    </w:p>
    <w:p w14:paraId="1D278BEB" w14:textId="77777777" w:rsidR="00425867" w:rsidRPr="002B02BE" w:rsidRDefault="00425867" w:rsidP="00425867">
      <w:pPr>
        <w:spacing w:line="288" w:lineRule="auto"/>
        <w:contextualSpacing/>
        <w:jc w:val="both"/>
      </w:pPr>
      <w:r w:rsidRPr="002B02BE">
        <w:t>2.10.1 Em sendo declarada vencedora do certame microempresa ou empresa de pequeno porte com débitos fiscais e trabalhistas, ficará assegurado, a partir de então, o prazo de 5 (cinco) dias úteis para a regularização da documentação, pagamento ou parcelamento do débito, e emissão de eventuais certidões negativas ou positivas com efeito de negativas, na forma do art. 4</w:t>
      </w:r>
      <w:r w:rsidR="008B32E0" w:rsidRPr="002B02BE">
        <w:t>3</w:t>
      </w:r>
      <w:r w:rsidRPr="002B02BE">
        <w:t>, § 1º, da Lei Complementar nº 123/20</w:t>
      </w:r>
      <w:r w:rsidR="00FD11CC" w:rsidRPr="002B02BE">
        <w:t>0</w:t>
      </w:r>
      <w:r w:rsidRPr="002B02BE">
        <w:t xml:space="preserve">6. </w:t>
      </w:r>
    </w:p>
    <w:bookmarkEnd w:id="57"/>
    <w:p w14:paraId="112F7A8F" w14:textId="77777777" w:rsidR="00425867" w:rsidRPr="002B02BE" w:rsidRDefault="00425867" w:rsidP="00425867">
      <w:pPr>
        <w:spacing w:line="288" w:lineRule="auto"/>
        <w:contextualSpacing/>
        <w:jc w:val="both"/>
      </w:pPr>
    </w:p>
    <w:p w14:paraId="657D7EAA" w14:textId="77777777" w:rsidR="00425867" w:rsidRPr="002B02BE" w:rsidRDefault="00425867" w:rsidP="00425867">
      <w:pPr>
        <w:spacing w:line="288" w:lineRule="auto"/>
        <w:contextualSpacing/>
        <w:jc w:val="both"/>
      </w:pPr>
      <w:r w:rsidRPr="002B02BE">
        <w:t>2.10.2 O prazo acima poderá ser prorrogado por igual período, a critério exclusivo da Administração Pública.</w:t>
      </w:r>
    </w:p>
    <w:p w14:paraId="1A711AE0" w14:textId="77777777" w:rsidR="00425867" w:rsidRPr="002B02BE" w:rsidRDefault="00425867" w:rsidP="00425867">
      <w:pPr>
        <w:spacing w:line="288" w:lineRule="auto"/>
        <w:contextualSpacing/>
        <w:jc w:val="both"/>
        <w:rPr>
          <w:bCs/>
        </w:rPr>
      </w:pPr>
    </w:p>
    <w:p w14:paraId="0020B20F" w14:textId="77777777" w:rsidR="00425867" w:rsidRPr="002B02BE" w:rsidRDefault="00425867" w:rsidP="00FE7F3F">
      <w:pPr>
        <w:spacing w:line="288" w:lineRule="auto"/>
        <w:contextualSpacing/>
        <w:jc w:val="both"/>
      </w:pPr>
      <w:bookmarkStart w:id="58" w:name="_Hlk178775828"/>
      <w:r w:rsidRPr="002B02BE">
        <w:rPr>
          <w:bCs/>
        </w:rPr>
        <w:t xml:space="preserve">2.10.3 </w:t>
      </w:r>
      <w:r w:rsidRPr="002B02BE">
        <w:t>A não regularização da documentação no prazo estipulado implicará a decadência do direito à contratação, na forma do § 2º do art. 4</w:t>
      </w:r>
      <w:r w:rsidR="008B32E0" w:rsidRPr="002B02BE">
        <w:t>3</w:t>
      </w:r>
      <w:r w:rsidRPr="002B02BE">
        <w:t xml:space="preserve"> da Lei Complementar nº 123/20</w:t>
      </w:r>
      <w:r w:rsidR="00FD11CC" w:rsidRPr="002B02BE">
        <w:t>0</w:t>
      </w:r>
      <w:r w:rsidRPr="002B02BE">
        <w:t xml:space="preserve">6, sem prejuízo da aplicação das sanções previstas neste </w:t>
      </w:r>
      <w:r w:rsidR="00B3642F" w:rsidRPr="002B02BE">
        <w:t>Edital</w:t>
      </w:r>
      <w:r w:rsidRPr="002B02BE">
        <w:t xml:space="preserve">. </w:t>
      </w:r>
    </w:p>
    <w:bookmarkEnd w:id="58"/>
    <w:p w14:paraId="015BA326" w14:textId="77777777" w:rsidR="00425867" w:rsidRPr="002B02BE" w:rsidRDefault="00425867" w:rsidP="00FE7F3F">
      <w:pPr>
        <w:spacing w:beforeLines="120" w:before="288" w:afterLines="120" w:after="288" w:line="288" w:lineRule="auto"/>
        <w:contextualSpacing/>
        <w:jc w:val="center"/>
        <w:rPr>
          <w:rFonts w:eastAsia="MS Mincho"/>
          <w:b/>
          <w:color w:val="FF0000"/>
        </w:rPr>
      </w:pPr>
    </w:p>
    <w:p w14:paraId="338E970A" w14:textId="77777777" w:rsidR="00425867" w:rsidRPr="00FE7F3F" w:rsidRDefault="00425867" w:rsidP="00FE7F3F">
      <w:pPr>
        <w:spacing w:line="288" w:lineRule="auto"/>
        <w:jc w:val="both"/>
      </w:pPr>
      <w:r w:rsidRPr="002B02BE">
        <w:rPr>
          <w:b/>
          <w:bCs/>
        </w:rPr>
        <w:t xml:space="preserve">3. HABILITAÇÃO </w:t>
      </w:r>
      <w:r w:rsidRPr="002B02BE">
        <w:rPr>
          <w:b/>
          <w:bCs/>
          <w:color w:val="000000"/>
        </w:rPr>
        <w:t>ECONÔMICO-FINANCEIRA:</w:t>
      </w:r>
      <w:r w:rsidRPr="00FE7F3F">
        <w:rPr>
          <w:b/>
          <w:bCs/>
          <w:color w:val="000000"/>
        </w:rPr>
        <w:t xml:space="preserve"> </w:t>
      </w:r>
    </w:p>
    <w:p w14:paraId="00451F42" w14:textId="77777777" w:rsidR="00425867" w:rsidRPr="00FE7F3F" w:rsidRDefault="00425867" w:rsidP="00FE7F3F">
      <w:pPr>
        <w:spacing w:line="288" w:lineRule="auto"/>
        <w:jc w:val="both"/>
      </w:pPr>
    </w:p>
    <w:p w14:paraId="76CCDDBF" w14:textId="77777777" w:rsidR="00425867" w:rsidRPr="00FE7F3F" w:rsidRDefault="00425867" w:rsidP="00FE7F3F">
      <w:pPr>
        <w:spacing w:line="288" w:lineRule="auto"/>
        <w:jc w:val="both"/>
      </w:pPr>
      <w:r w:rsidRPr="00FE7F3F">
        <w:t>3.1 Certidão negativa de falência expedida pelo distribuidor da sede do fornecedor, caso se trate de pessoa jurídica, ou certidão negativa de insolvência civil expedida pelo distribuidor do domicílio ou sede do fornecedor, caso se trate de pessoa física</w:t>
      </w:r>
      <w:hyperlink r:id="rId36" w:anchor="art5">
        <w:r w:rsidRPr="00FE7F3F">
          <w:t xml:space="preserve"> </w:t>
        </w:r>
      </w:hyperlink>
      <w:r w:rsidRPr="00FE7F3F">
        <w:t xml:space="preserve"> ou de sociedade simples.</w:t>
      </w:r>
    </w:p>
    <w:p w14:paraId="2C63E020" w14:textId="77777777" w:rsidR="00425867" w:rsidRPr="00FE7F3F" w:rsidRDefault="00425867" w:rsidP="00FE7F3F">
      <w:pPr>
        <w:spacing w:line="288" w:lineRule="auto"/>
        <w:jc w:val="both"/>
      </w:pPr>
    </w:p>
    <w:p w14:paraId="0E99F788" w14:textId="77777777" w:rsidR="00425867" w:rsidRPr="00FE7F3F" w:rsidRDefault="00425867" w:rsidP="00FE7F3F">
      <w:pPr>
        <w:spacing w:line="288" w:lineRule="auto"/>
        <w:jc w:val="both"/>
      </w:pPr>
      <w:bookmarkStart w:id="59" w:name="_Hlk154232471"/>
      <w:r w:rsidRPr="00FE7F3F">
        <w:t>3.1.1 Não será causa de inabilitação do licitante a anotação de distribuição de processo de recuperação judicial ou de pedido de homologação de recuperação extrajudicial.</w:t>
      </w:r>
    </w:p>
    <w:p w14:paraId="43B9CFF5" w14:textId="77777777" w:rsidR="00425867" w:rsidRPr="00FE7F3F" w:rsidRDefault="00425867" w:rsidP="00FE7F3F">
      <w:pPr>
        <w:spacing w:line="288" w:lineRule="auto"/>
        <w:jc w:val="both"/>
      </w:pPr>
    </w:p>
    <w:bookmarkEnd w:id="59"/>
    <w:p w14:paraId="4A6BC2A5" w14:textId="77777777" w:rsidR="00FE7F3F" w:rsidRPr="00FE7F3F" w:rsidRDefault="00425867" w:rsidP="00A26B25">
      <w:pPr>
        <w:spacing w:line="288" w:lineRule="auto"/>
        <w:ind w:left="567" w:right="565"/>
        <w:jc w:val="both"/>
        <w:rPr>
          <w:rStyle w:val="cf11"/>
          <w:rFonts w:ascii="Times New Roman" w:hAnsi="Times New Roman" w:cs="Times New Roman"/>
          <w:b/>
          <w:bCs/>
          <w:i w:val="0"/>
          <w:iCs w:val="0"/>
          <w:color w:val="FF0000"/>
          <w:sz w:val="24"/>
          <w:szCs w:val="24"/>
        </w:rPr>
      </w:pPr>
      <w:r w:rsidRPr="00FE7F3F">
        <w:rPr>
          <w:rStyle w:val="cf01"/>
          <w:rFonts w:ascii="Times New Roman" w:hAnsi="Times New Roman" w:cs="Times New Roman"/>
          <w:b/>
          <w:bCs/>
          <w:color w:val="FF0000"/>
          <w:sz w:val="24"/>
          <w:szCs w:val="24"/>
        </w:rPr>
        <w:t>NOTA EXPLICATIVA:</w:t>
      </w:r>
      <w:r w:rsidRPr="00FE7F3F">
        <w:rPr>
          <w:rStyle w:val="cf11"/>
          <w:rFonts w:ascii="Times New Roman" w:hAnsi="Times New Roman" w:cs="Times New Roman"/>
          <w:b/>
          <w:bCs/>
          <w:i w:val="0"/>
          <w:iCs w:val="0"/>
          <w:color w:val="FF0000"/>
          <w:sz w:val="24"/>
          <w:szCs w:val="24"/>
        </w:rPr>
        <w:t xml:space="preserve"> </w:t>
      </w:r>
    </w:p>
    <w:p w14:paraId="23170936" w14:textId="77777777" w:rsidR="00425867" w:rsidRPr="00FE7F3F" w:rsidRDefault="00425867" w:rsidP="00A26B25">
      <w:pPr>
        <w:spacing w:line="288" w:lineRule="auto"/>
        <w:ind w:left="567" w:right="565"/>
        <w:jc w:val="both"/>
        <w:rPr>
          <w:color w:val="FF0000"/>
        </w:rPr>
      </w:pPr>
      <w:r w:rsidRPr="00FE7F3F">
        <w:rPr>
          <w:color w:val="FF0000"/>
        </w:rPr>
        <w:t>Considerando o objeto da contratação e da necessidade de verificação da saúde financeira do fornecedor, poderão ser incluídos o item 3.2 e subitens seguintes:</w:t>
      </w:r>
    </w:p>
    <w:p w14:paraId="45C92B38" w14:textId="77777777" w:rsidR="00FE7F3F" w:rsidRPr="00FE7F3F" w:rsidRDefault="00FE7F3F" w:rsidP="00A26B25">
      <w:pPr>
        <w:tabs>
          <w:tab w:val="left" w:pos="1440"/>
        </w:tabs>
        <w:autoSpaceDE w:val="0"/>
        <w:snapToGrid w:val="0"/>
        <w:spacing w:line="288" w:lineRule="auto"/>
        <w:ind w:left="567" w:right="565"/>
        <w:jc w:val="both"/>
        <w:rPr>
          <w:color w:val="FF0000"/>
        </w:rPr>
      </w:pPr>
    </w:p>
    <w:p w14:paraId="518BCB93" w14:textId="77777777" w:rsidR="00425867" w:rsidRPr="00FE7F3F" w:rsidRDefault="00425867" w:rsidP="00A26B25">
      <w:pPr>
        <w:tabs>
          <w:tab w:val="left" w:pos="1440"/>
        </w:tabs>
        <w:autoSpaceDE w:val="0"/>
        <w:snapToGrid w:val="0"/>
        <w:spacing w:line="288" w:lineRule="auto"/>
        <w:ind w:left="567" w:right="565"/>
        <w:jc w:val="both"/>
        <w:rPr>
          <w:color w:val="FF0000"/>
        </w:rPr>
      </w:pPr>
      <w:r w:rsidRPr="00FE7F3F">
        <w:rPr>
          <w:color w:val="FF0000"/>
        </w:rPr>
        <w:t>3.2 Balanço patrimonial, demonstração de resultado de exercício e demais demonstrações contábeis dos 2 (dois) últimos exercícios sociais, vedada a sua substituição por balancetes ou balanços provisórios.</w:t>
      </w:r>
    </w:p>
    <w:p w14:paraId="7B0DA422" w14:textId="77777777" w:rsidR="00FE7F3F" w:rsidRPr="00FE7F3F" w:rsidRDefault="00FE7F3F" w:rsidP="00A26B25">
      <w:pPr>
        <w:tabs>
          <w:tab w:val="left" w:pos="1440"/>
        </w:tabs>
        <w:autoSpaceDE w:val="0"/>
        <w:snapToGrid w:val="0"/>
        <w:spacing w:line="288" w:lineRule="auto"/>
        <w:ind w:left="567" w:right="565"/>
        <w:jc w:val="both"/>
        <w:rPr>
          <w:color w:val="FF0000"/>
        </w:rPr>
      </w:pPr>
    </w:p>
    <w:p w14:paraId="555EB578" w14:textId="77777777" w:rsidR="00FE7F3F" w:rsidRPr="00FE7F3F" w:rsidRDefault="00425867" w:rsidP="00A26B25">
      <w:pPr>
        <w:tabs>
          <w:tab w:val="left" w:pos="1440"/>
        </w:tabs>
        <w:autoSpaceDE w:val="0"/>
        <w:snapToGrid w:val="0"/>
        <w:spacing w:line="288" w:lineRule="auto"/>
        <w:ind w:left="567" w:right="565"/>
        <w:jc w:val="both"/>
        <w:rPr>
          <w:color w:val="FF0000"/>
        </w:rPr>
      </w:pPr>
      <w:r w:rsidRPr="00FE7F3F">
        <w:rPr>
          <w:color w:val="FF0000"/>
        </w:rPr>
        <w:t>3.2.1 Os documentos referidos acima limitar-se-ão ao último exercício social no caso de a pessoa jurídica ter sido constituída há menos de 2 (dois) anos.</w:t>
      </w:r>
    </w:p>
    <w:p w14:paraId="2D64A605" w14:textId="77777777" w:rsidR="00FE7F3F" w:rsidRPr="00FE7F3F" w:rsidRDefault="00FE7F3F" w:rsidP="00A26B25">
      <w:pPr>
        <w:tabs>
          <w:tab w:val="left" w:pos="1440"/>
        </w:tabs>
        <w:autoSpaceDE w:val="0"/>
        <w:snapToGrid w:val="0"/>
        <w:spacing w:line="288" w:lineRule="auto"/>
        <w:ind w:left="567" w:right="565"/>
        <w:jc w:val="both"/>
        <w:rPr>
          <w:color w:val="FF0000"/>
        </w:rPr>
      </w:pPr>
    </w:p>
    <w:p w14:paraId="0941D71A" w14:textId="77777777" w:rsidR="00425867" w:rsidRPr="00FE7F3F" w:rsidRDefault="00425867" w:rsidP="00A26B25">
      <w:pPr>
        <w:tabs>
          <w:tab w:val="left" w:pos="1440"/>
        </w:tabs>
        <w:autoSpaceDE w:val="0"/>
        <w:snapToGrid w:val="0"/>
        <w:spacing w:line="288" w:lineRule="auto"/>
        <w:ind w:left="567" w:right="565"/>
        <w:jc w:val="both"/>
        <w:rPr>
          <w:color w:val="FF0000"/>
        </w:rPr>
      </w:pPr>
      <w:r w:rsidRPr="00FE7F3F">
        <w:rPr>
          <w:color w:val="FF0000"/>
        </w:rPr>
        <w:t>3.2.2 Os fornecedores criados no exercício financeiro da contratação deverão atender a todas as exigências da habilitação e ficam autorizados a substituir os demonstrativos contábeis pelo balanço de abertura;</w:t>
      </w:r>
    </w:p>
    <w:p w14:paraId="3DE5A649" w14:textId="77777777" w:rsidR="00FE7F3F" w:rsidRPr="00FE7F3F" w:rsidRDefault="00FE7F3F" w:rsidP="00A26B25">
      <w:pPr>
        <w:spacing w:line="288" w:lineRule="auto"/>
        <w:ind w:left="567" w:right="565"/>
        <w:jc w:val="both"/>
        <w:rPr>
          <w:color w:val="FF0000"/>
        </w:rPr>
      </w:pPr>
    </w:p>
    <w:p w14:paraId="2E290DF2" w14:textId="77777777" w:rsidR="00425867" w:rsidRPr="00FE7F3F" w:rsidRDefault="00425867" w:rsidP="00A26B25">
      <w:pPr>
        <w:spacing w:line="288" w:lineRule="auto"/>
        <w:ind w:left="567" w:right="565"/>
        <w:jc w:val="both"/>
        <w:rPr>
          <w:color w:val="FF0000"/>
        </w:rPr>
      </w:pPr>
      <w:r w:rsidRPr="00FE7F3F">
        <w:rPr>
          <w:color w:val="FF0000"/>
        </w:rPr>
        <w:t>3.2.2.1</w:t>
      </w:r>
      <w:r w:rsidRPr="00FE7F3F">
        <w:rPr>
          <w:rFonts w:eastAsia="Arial"/>
          <w:color w:val="FF0000"/>
        </w:rPr>
        <w:t xml:space="preserve"> Poderá ser apresentado o balanço intermediário, caso autorizado por lei ou pelo contrato/estatuto social.</w:t>
      </w:r>
    </w:p>
    <w:p w14:paraId="7808C511" w14:textId="77777777" w:rsidR="00FE7F3F" w:rsidRPr="00FE7F3F" w:rsidRDefault="00FE7F3F" w:rsidP="00A26B25">
      <w:pPr>
        <w:spacing w:line="288" w:lineRule="auto"/>
        <w:ind w:left="567" w:right="565"/>
        <w:jc w:val="both"/>
        <w:rPr>
          <w:color w:val="FF0000"/>
        </w:rPr>
      </w:pPr>
    </w:p>
    <w:p w14:paraId="037D1A4F" w14:textId="77777777" w:rsidR="00425867" w:rsidRPr="00FE7F3F" w:rsidRDefault="00425867" w:rsidP="00A26B25">
      <w:pPr>
        <w:spacing w:line="288" w:lineRule="auto"/>
        <w:ind w:left="567" w:right="565"/>
        <w:jc w:val="both"/>
        <w:rPr>
          <w:color w:val="FF0000"/>
        </w:rPr>
      </w:pPr>
      <w:r w:rsidRPr="00FE7F3F">
        <w:rPr>
          <w:color w:val="FF0000"/>
        </w:rPr>
        <w:t xml:space="preserve">3.2.3 Caso o fornecedor seja cooperativa, </w:t>
      </w:r>
      <w:r w:rsidRPr="00FE7F3F">
        <w:rPr>
          <w:rFonts w:eastAsia="Arial"/>
          <w:color w:val="FF0000"/>
        </w:rPr>
        <w:t>o balanço e as demais demonstrações contáveis deverão ser acompanhados de cópia do parecer da última auditoria contábil-financeira, conforme dispõe o</w:t>
      </w:r>
      <w:hyperlink r:id="rId37" w:anchor=":~:text=LEI%20N%C2%BA%205.764%2C%20DE%2016,cooperativas%2C%20e%20d%C3%A1%20outras%20provid%C3%AAncias">
        <w:r w:rsidRPr="00FE7F3F">
          <w:rPr>
            <w:rFonts w:eastAsia="Arial"/>
            <w:color w:val="FF0000"/>
          </w:rPr>
          <w:t xml:space="preserve"> </w:t>
        </w:r>
      </w:hyperlink>
      <w:hyperlink r:id="rId38" w:anchor=":~:text=LEI%20N%C2%BA%205.764%2C%20DE%2016,cooperativas%2C%20e%20d%C3%A1%20outras%20provid%C3%AAncias">
        <w:r w:rsidRPr="00FD4C6A">
          <w:rPr>
            <w:rFonts w:eastAsia="Arial"/>
            <w:color w:val="FF0000"/>
          </w:rPr>
          <w:t>art</w:t>
        </w:r>
        <w:r w:rsidR="00E82D2F" w:rsidRPr="00FD4C6A">
          <w:rPr>
            <w:rFonts w:eastAsia="Arial"/>
            <w:color w:val="FF0000"/>
          </w:rPr>
          <w:t>.</w:t>
        </w:r>
        <w:r w:rsidRPr="00FD4C6A">
          <w:rPr>
            <w:rFonts w:eastAsia="Arial"/>
            <w:color w:val="FF0000"/>
          </w:rPr>
          <w:t xml:space="preserve"> 112 da Lei nº 5.764</w:t>
        </w:r>
        <w:r w:rsidR="00FE7F3F" w:rsidRPr="00FD4C6A">
          <w:rPr>
            <w:rFonts w:eastAsia="Arial"/>
            <w:color w:val="FF0000"/>
          </w:rPr>
          <w:t>/</w:t>
        </w:r>
        <w:r w:rsidRPr="00FD4C6A">
          <w:rPr>
            <w:rFonts w:eastAsia="Arial"/>
            <w:color w:val="FF0000"/>
          </w:rPr>
          <w:t>1971</w:t>
        </w:r>
      </w:hyperlink>
      <w:r w:rsidRPr="00FE7F3F">
        <w:rPr>
          <w:rFonts w:eastAsia="Arial"/>
          <w:color w:val="FF0000"/>
        </w:rPr>
        <w:t>, ou de uma declaração, sob as penas da lei, de que tal auditoria não foi exigida pelo órgão fiscalizador.</w:t>
      </w:r>
    </w:p>
    <w:p w14:paraId="7167095C" w14:textId="77777777" w:rsidR="00425867" w:rsidRPr="00FE7F3F" w:rsidRDefault="00425867" w:rsidP="00A26B25">
      <w:pPr>
        <w:pStyle w:val="Nivel4"/>
        <w:spacing w:before="0" w:after="0" w:line="288" w:lineRule="auto"/>
        <w:ind w:left="567" w:right="565"/>
        <w:rPr>
          <w:rFonts w:ascii="Times New Roman" w:hAnsi="Times New Roman" w:cs="Times New Roman"/>
          <w:iCs/>
          <w:sz w:val="24"/>
          <w:szCs w:val="24"/>
        </w:rPr>
      </w:pPr>
    </w:p>
    <w:p w14:paraId="18DF0543" w14:textId="77777777" w:rsidR="00425867" w:rsidRPr="00FE7F3F" w:rsidRDefault="00425867" w:rsidP="00A26B25">
      <w:pPr>
        <w:pStyle w:val="Nivel4"/>
        <w:spacing w:before="0" w:after="0" w:line="288" w:lineRule="auto"/>
        <w:ind w:left="567" w:right="565"/>
        <w:rPr>
          <w:rFonts w:ascii="Times New Roman" w:hAnsi="Times New Roman" w:cs="Times New Roman"/>
          <w:b/>
          <w:bCs/>
          <w:color w:val="FF0000"/>
          <w:sz w:val="24"/>
          <w:szCs w:val="24"/>
        </w:rPr>
      </w:pPr>
      <w:r w:rsidRPr="00FE7F3F">
        <w:rPr>
          <w:rStyle w:val="cf01"/>
          <w:rFonts w:ascii="Times New Roman" w:hAnsi="Times New Roman" w:cs="Times New Roman"/>
          <w:b/>
          <w:bCs/>
          <w:color w:val="FF0000"/>
          <w:sz w:val="24"/>
          <w:szCs w:val="24"/>
        </w:rPr>
        <w:t>NOTA EXPLICATIVA</w:t>
      </w:r>
      <w:r w:rsidRPr="00FE7F3F">
        <w:rPr>
          <w:rFonts w:ascii="Times New Roman" w:hAnsi="Times New Roman" w:cs="Times New Roman"/>
          <w:b/>
          <w:bCs/>
          <w:color w:val="FF0000"/>
          <w:sz w:val="24"/>
          <w:szCs w:val="24"/>
        </w:rPr>
        <w:t xml:space="preserve">: </w:t>
      </w:r>
    </w:p>
    <w:p w14:paraId="3ED9921D" w14:textId="77777777" w:rsidR="00425867" w:rsidRPr="00FE7F3F" w:rsidRDefault="00425867" w:rsidP="00A26B25">
      <w:pPr>
        <w:pStyle w:val="Nivel4"/>
        <w:spacing w:before="0" w:after="0" w:line="288" w:lineRule="auto"/>
        <w:ind w:left="567" w:right="565"/>
        <w:rPr>
          <w:rFonts w:ascii="Times New Roman" w:hAnsi="Times New Roman" w:cs="Times New Roman"/>
          <w:iCs/>
          <w:sz w:val="24"/>
          <w:szCs w:val="24"/>
        </w:rPr>
      </w:pPr>
      <w:r w:rsidRPr="00FE7F3F">
        <w:rPr>
          <w:rFonts w:ascii="Times New Roman" w:hAnsi="Times New Roman" w:cs="Times New Roman"/>
          <w:color w:val="FF0000"/>
          <w:sz w:val="24"/>
          <w:szCs w:val="24"/>
        </w:rPr>
        <w:t xml:space="preserve">Caso não seja admitida a participação de cooperativas, o subitem 3.2.3 deve ser retirado. </w:t>
      </w:r>
    </w:p>
    <w:p w14:paraId="3BC733E8" w14:textId="77777777" w:rsidR="00FE7F3F" w:rsidRPr="00FE7F3F" w:rsidRDefault="00FE7F3F" w:rsidP="00A26B25">
      <w:pPr>
        <w:tabs>
          <w:tab w:val="left" w:pos="1440"/>
        </w:tabs>
        <w:autoSpaceDE w:val="0"/>
        <w:snapToGrid w:val="0"/>
        <w:spacing w:line="288" w:lineRule="auto"/>
        <w:ind w:left="567" w:right="565"/>
        <w:jc w:val="both"/>
        <w:rPr>
          <w:color w:val="FF0000"/>
        </w:rPr>
      </w:pPr>
    </w:p>
    <w:p w14:paraId="641F2F29" w14:textId="77777777" w:rsidR="00425867" w:rsidRPr="00FE7F3F" w:rsidRDefault="00425867" w:rsidP="00A26B25">
      <w:pPr>
        <w:tabs>
          <w:tab w:val="left" w:pos="1440"/>
        </w:tabs>
        <w:autoSpaceDE w:val="0"/>
        <w:snapToGrid w:val="0"/>
        <w:spacing w:line="288" w:lineRule="auto"/>
        <w:ind w:left="567" w:right="565"/>
        <w:jc w:val="both"/>
        <w:rPr>
          <w:color w:val="FF0000"/>
        </w:rPr>
      </w:pPr>
      <w:r w:rsidRPr="00FE7F3F">
        <w:rPr>
          <w:color w:val="FF0000"/>
        </w:rPr>
        <w:t xml:space="preserve">3.2.4 Para fins de habilitação econômico-financeira de sociedade empresária em recuperação judicial deverão ser considerados os valores constantes no Plano de </w:t>
      </w:r>
      <w:r w:rsidRPr="00FE7F3F">
        <w:rPr>
          <w:color w:val="FF0000"/>
        </w:rPr>
        <w:lastRenderedPageBreak/>
        <w:t>Recuperação Judicial, homologado pelo Juízo competente, para fins de apuração dos índices contábeis previstos no edital.</w:t>
      </w:r>
    </w:p>
    <w:p w14:paraId="1B61169B" w14:textId="77777777" w:rsidR="00FE7F3F" w:rsidRPr="00FE7F3F" w:rsidRDefault="00FE7F3F" w:rsidP="00A26B25">
      <w:pPr>
        <w:tabs>
          <w:tab w:val="left" w:pos="1440"/>
        </w:tabs>
        <w:autoSpaceDE w:val="0"/>
        <w:snapToGrid w:val="0"/>
        <w:spacing w:line="288" w:lineRule="auto"/>
        <w:ind w:left="567" w:right="565"/>
        <w:jc w:val="both"/>
        <w:rPr>
          <w:color w:val="FF0000"/>
        </w:rPr>
      </w:pPr>
    </w:p>
    <w:p w14:paraId="76AD028F" w14:textId="77777777" w:rsidR="00425867" w:rsidRPr="00FE7F3F" w:rsidRDefault="00425867" w:rsidP="00A26B25">
      <w:pPr>
        <w:tabs>
          <w:tab w:val="left" w:pos="1440"/>
        </w:tabs>
        <w:autoSpaceDE w:val="0"/>
        <w:snapToGrid w:val="0"/>
        <w:spacing w:line="288" w:lineRule="auto"/>
        <w:ind w:left="567" w:right="565"/>
        <w:jc w:val="both"/>
        <w:rPr>
          <w:color w:val="FF0000"/>
        </w:rPr>
      </w:pPr>
      <w:r w:rsidRPr="00FE7F3F">
        <w:rPr>
          <w:color w:val="FF0000"/>
        </w:rPr>
        <w:t xml:space="preserve">3.3 Comprovação da boa situação financeira da empresa mediante obtenção de índices de Liquidez Geral (LG), Solvência Geral (SG) e Liquidez Corrente (LC), iguais ou superiores a 1 (um), obtidos pela aplicação das seguintes fórmulas: </w:t>
      </w:r>
    </w:p>
    <w:p w14:paraId="66482860" w14:textId="77777777" w:rsidR="00425867" w:rsidRPr="00FE7F3F" w:rsidRDefault="00425867" w:rsidP="00A26B25">
      <w:pPr>
        <w:tabs>
          <w:tab w:val="left" w:pos="1440"/>
        </w:tabs>
        <w:autoSpaceDE w:val="0"/>
        <w:snapToGrid w:val="0"/>
        <w:spacing w:line="288" w:lineRule="auto"/>
        <w:ind w:left="567" w:right="565"/>
        <w:jc w:val="both"/>
        <w:rPr>
          <w:color w:val="FF0000"/>
        </w:rPr>
      </w:pPr>
    </w:p>
    <w:tbl>
      <w:tblPr>
        <w:tblW w:w="0" w:type="auto"/>
        <w:tblInd w:w="1134" w:type="dxa"/>
        <w:tblLook w:val="04A0" w:firstRow="1" w:lastRow="0" w:firstColumn="1" w:lastColumn="0" w:noHBand="0" w:noVBand="1"/>
      </w:tblPr>
      <w:tblGrid>
        <w:gridCol w:w="2235"/>
        <w:gridCol w:w="4252"/>
      </w:tblGrid>
      <w:tr w:rsidR="00425867" w:rsidRPr="00FE7F3F" w14:paraId="078B40E8" w14:textId="77777777" w:rsidTr="00830603">
        <w:tc>
          <w:tcPr>
            <w:tcW w:w="2235" w:type="dxa"/>
            <w:vMerge w:val="restart"/>
            <w:vAlign w:val="center"/>
          </w:tcPr>
          <w:p w14:paraId="7941D199" w14:textId="77777777" w:rsidR="00425867" w:rsidRPr="00830603" w:rsidRDefault="00425867" w:rsidP="00A26B25">
            <w:pPr>
              <w:tabs>
                <w:tab w:val="left" w:pos="1440"/>
              </w:tabs>
              <w:autoSpaceDE w:val="0"/>
              <w:snapToGrid w:val="0"/>
              <w:spacing w:line="288" w:lineRule="auto"/>
              <w:ind w:left="567" w:right="565"/>
              <w:jc w:val="both"/>
              <w:rPr>
                <w:rFonts w:eastAsia="Calibri"/>
                <w:color w:val="FF0000"/>
              </w:rPr>
            </w:pPr>
            <w:r w:rsidRPr="00830603">
              <w:rPr>
                <w:rFonts w:eastAsia="Calibri"/>
                <w:color w:val="FF0000"/>
              </w:rPr>
              <w:t>LG =</w:t>
            </w:r>
          </w:p>
        </w:tc>
        <w:tc>
          <w:tcPr>
            <w:tcW w:w="4252" w:type="dxa"/>
            <w:tcBorders>
              <w:bottom w:val="single" w:sz="4" w:space="0" w:color="auto"/>
            </w:tcBorders>
            <w:vAlign w:val="bottom"/>
          </w:tcPr>
          <w:p w14:paraId="6D12DBE8" w14:textId="77777777" w:rsidR="00425867" w:rsidRPr="00830603" w:rsidRDefault="00425867" w:rsidP="00A26B25">
            <w:pPr>
              <w:tabs>
                <w:tab w:val="left" w:pos="1440"/>
              </w:tabs>
              <w:autoSpaceDE w:val="0"/>
              <w:snapToGrid w:val="0"/>
              <w:spacing w:line="288" w:lineRule="auto"/>
              <w:ind w:left="567" w:right="565"/>
              <w:jc w:val="both"/>
              <w:rPr>
                <w:rFonts w:eastAsia="Calibri"/>
                <w:color w:val="FF0000"/>
              </w:rPr>
            </w:pPr>
            <w:r w:rsidRPr="00830603">
              <w:rPr>
                <w:rFonts w:eastAsia="Calibri"/>
                <w:color w:val="FF0000"/>
              </w:rPr>
              <w:t>Ativo Circulante + Realizável a Longo Prazo</w:t>
            </w:r>
          </w:p>
        </w:tc>
      </w:tr>
      <w:tr w:rsidR="00425867" w:rsidRPr="00FE7F3F" w14:paraId="30AB74A1" w14:textId="77777777" w:rsidTr="00830603">
        <w:tc>
          <w:tcPr>
            <w:tcW w:w="2235" w:type="dxa"/>
            <w:vMerge/>
          </w:tcPr>
          <w:p w14:paraId="0445ADDF" w14:textId="77777777" w:rsidR="00425867" w:rsidRPr="00830603" w:rsidRDefault="00425867" w:rsidP="00A26B25">
            <w:pPr>
              <w:tabs>
                <w:tab w:val="left" w:pos="1440"/>
              </w:tabs>
              <w:autoSpaceDE w:val="0"/>
              <w:snapToGrid w:val="0"/>
              <w:spacing w:line="288" w:lineRule="auto"/>
              <w:ind w:left="567" w:right="565"/>
              <w:jc w:val="both"/>
              <w:rPr>
                <w:rFonts w:eastAsia="Calibri"/>
                <w:color w:val="FF0000"/>
              </w:rPr>
            </w:pPr>
          </w:p>
        </w:tc>
        <w:tc>
          <w:tcPr>
            <w:tcW w:w="4252" w:type="dxa"/>
            <w:tcBorders>
              <w:top w:val="single" w:sz="4" w:space="0" w:color="auto"/>
            </w:tcBorders>
          </w:tcPr>
          <w:p w14:paraId="002BF039" w14:textId="77777777" w:rsidR="00425867" w:rsidRPr="00830603" w:rsidRDefault="00425867" w:rsidP="00A26B25">
            <w:pPr>
              <w:tabs>
                <w:tab w:val="left" w:pos="1440"/>
              </w:tabs>
              <w:autoSpaceDE w:val="0"/>
              <w:snapToGrid w:val="0"/>
              <w:spacing w:before="100" w:beforeAutospacing="1" w:after="100" w:afterAutospacing="1" w:line="288" w:lineRule="auto"/>
              <w:ind w:left="567" w:right="565"/>
              <w:jc w:val="both"/>
              <w:rPr>
                <w:rFonts w:eastAsia="Calibri"/>
                <w:color w:val="FF0000"/>
              </w:rPr>
            </w:pPr>
            <w:r w:rsidRPr="00830603">
              <w:rPr>
                <w:rFonts w:eastAsia="Calibri"/>
                <w:color w:val="FF0000"/>
              </w:rPr>
              <w:t>Passivo Circulante + Passivo Não Circulante</w:t>
            </w:r>
          </w:p>
        </w:tc>
      </w:tr>
    </w:tbl>
    <w:p w14:paraId="3CA607A0" w14:textId="77777777" w:rsidR="00425867" w:rsidRPr="00FE7F3F" w:rsidRDefault="00425867" w:rsidP="00A26B25">
      <w:pPr>
        <w:tabs>
          <w:tab w:val="left" w:pos="1440"/>
        </w:tabs>
        <w:autoSpaceDE w:val="0"/>
        <w:snapToGrid w:val="0"/>
        <w:spacing w:line="288" w:lineRule="auto"/>
        <w:ind w:left="567" w:right="565"/>
        <w:jc w:val="both"/>
        <w:rPr>
          <w:color w:val="FF0000"/>
        </w:rPr>
      </w:pPr>
    </w:p>
    <w:tbl>
      <w:tblPr>
        <w:tblW w:w="0" w:type="auto"/>
        <w:tblInd w:w="1134" w:type="dxa"/>
        <w:tblLook w:val="04A0" w:firstRow="1" w:lastRow="0" w:firstColumn="1" w:lastColumn="0" w:noHBand="0" w:noVBand="1"/>
      </w:tblPr>
      <w:tblGrid>
        <w:gridCol w:w="2235"/>
        <w:gridCol w:w="4394"/>
      </w:tblGrid>
      <w:tr w:rsidR="00425867" w:rsidRPr="00FE7F3F" w14:paraId="09D5F0D0" w14:textId="77777777" w:rsidTr="00830603">
        <w:trPr>
          <w:cantSplit/>
        </w:trPr>
        <w:tc>
          <w:tcPr>
            <w:tcW w:w="2235" w:type="dxa"/>
            <w:vMerge w:val="restart"/>
            <w:vAlign w:val="center"/>
          </w:tcPr>
          <w:p w14:paraId="487F63C2" w14:textId="77777777" w:rsidR="00425867" w:rsidRPr="00830603" w:rsidRDefault="00425867" w:rsidP="00A26B25">
            <w:pPr>
              <w:tabs>
                <w:tab w:val="left" w:pos="1440"/>
              </w:tabs>
              <w:autoSpaceDE w:val="0"/>
              <w:snapToGrid w:val="0"/>
              <w:spacing w:line="288" w:lineRule="auto"/>
              <w:ind w:left="567" w:right="565"/>
              <w:jc w:val="both"/>
              <w:rPr>
                <w:rFonts w:eastAsia="Calibri"/>
                <w:color w:val="FF0000"/>
              </w:rPr>
            </w:pPr>
            <w:r w:rsidRPr="00830603">
              <w:rPr>
                <w:rFonts w:eastAsia="Calibri"/>
                <w:color w:val="FF0000"/>
              </w:rPr>
              <w:t>SG =</w:t>
            </w:r>
          </w:p>
        </w:tc>
        <w:tc>
          <w:tcPr>
            <w:tcW w:w="4394" w:type="dxa"/>
            <w:tcBorders>
              <w:bottom w:val="single" w:sz="4" w:space="0" w:color="auto"/>
            </w:tcBorders>
            <w:vAlign w:val="bottom"/>
          </w:tcPr>
          <w:p w14:paraId="5A22F320" w14:textId="77777777" w:rsidR="00425867" w:rsidRPr="00830603" w:rsidRDefault="00425867" w:rsidP="00A26B25">
            <w:pPr>
              <w:tabs>
                <w:tab w:val="left" w:pos="1440"/>
              </w:tabs>
              <w:autoSpaceDE w:val="0"/>
              <w:snapToGrid w:val="0"/>
              <w:spacing w:line="288" w:lineRule="auto"/>
              <w:ind w:left="567" w:right="565"/>
              <w:jc w:val="both"/>
              <w:rPr>
                <w:rFonts w:eastAsia="Calibri"/>
                <w:color w:val="FF0000"/>
              </w:rPr>
            </w:pPr>
            <w:r w:rsidRPr="00830603">
              <w:rPr>
                <w:rFonts w:eastAsia="Calibri"/>
                <w:color w:val="FF0000"/>
              </w:rPr>
              <w:t>Ativo Total</w:t>
            </w:r>
          </w:p>
        </w:tc>
      </w:tr>
      <w:tr w:rsidR="00425867" w:rsidRPr="00FE7F3F" w14:paraId="6176FDC2" w14:textId="77777777" w:rsidTr="00830603">
        <w:trPr>
          <w:cantSplit/>
        </w:trPr>
        <w:tc>
          <w:tcPr>
            <w:tcW w:w="2235" w:type="dxa"/>
            <w:vMerge/>
          </w:tcPr>
          <w:p w14:paraId="6F841B66" w14:textId="77777777" w:rsidR="00425867" w:rsidRPr="00830603" w:rsidRDefault="00425867" w:rsidP="00A26B25">
            <w:pPr>
              <w:tabs>
                <w:tab w:val="left" w:pos="1440"/>
              </w:tabs>
              <w:autoSpaceDE w:val="0"/>
              <w:snapToGrid w:val="0"/>
              <w:spacing w:line="288" w:lineRule="auto"/>
              <w:ind w:left="567" w:right="565"/>
              <w:jc w:val="both"/>
              <w:rPr>
                <w:rFonts w:eastAsia="Calibri"/>
                <w:color w:val="FF0000"/>
              </w:rPr>
            </w:pPr>
          </w:p>
        </w:tc>
        <w:tc>
          <w:tcPr>
            <w:tcW w:w="4394" w:type="dxa"/>
            <w:tcBorders>
              <w:top w:val="single" w:sz="4" w:space="0" w:color="auto"/>
            </w:tcBorders>
          </w:tcPr>
          <w:p w14:paraId="3A1C0EF7" w14:textId="77777777" w:rsidR="00425867" w:rsidRPr="00830603" w:rsidRDefault="00425867" w:rsidP="00A26B25">
            <w:pPr>
              <w:tabs>
                <w:tab w:val="left" w:pos="1440"/>
              </w:tabs>
              <w:autoSpaceDE w:val="0"/>
              <w:snapToGrid w:val="0"/>
              <w:spacing w:before="100" w:beforeAutospacing="1" w:after="100" w:afterAutospacing="1" w:line="288" w:lineRule="auto"/>
              <w:ind w:left="567" w:right="565"/>
              <w:jc w:val="both"/>
              <w:rPr>
                <w:rFonts w:eastAsia="Calibri"/>
                <w:color w:val="FF0000"/>
              </w:rPr>
            </w:pPr>
            <w:r w:rsidRPr="00830603">
              <w:rPr>
                <w:rFonts w:eastAsia="Calibri"/>
                <w:color w:val="FF0000"/>
              </w:rPr>
              <w:t>Passivo Circulante + Passivo Não Circulante</w:t>
            </w:r>
          </w:p>
        </w:tc>
      </w:tr>
    </w:tbl>
    <w:p w14:paraId="2CF1E820" w14:textId="77777777" w:rsidR="00425867" w:rsidRPr="00FE7F3F" w:rsidRDefault="00425867" w:rsidP="00A26B25">
      <w:pPr>
        <w:tabs>
          <w:tab w:val="left" w:pos="1440"/>
        </w:tabs>
        <w:autoSpaceDE w:val="0"/>
        <w:snapToGrid w:val="0"/>
        <w:spacing w:line="288" w:lineRule="auto"/>
        <w:ind w:left="567" w:right="565"/>
        <w:jc w:val="both"/>
        <w:rPr>
          <w:color w:val="FF0000"/>
        </w:rPr>
      </w:pPr>
    </w:p>
    <w:tbl>
      <w:tblPr>
        <w:tblW w:w="0" w:type="auto"/>
        <w:tblInd w:w="1134" w:type="dxa"/>
        <w:tblLook w:val="04A0" w:firstRow="1" w:lastRow="0" w:firstColumn="1" w:lastColumn="0" w:noHBand="0" w:noVBand="1"/>
      </w:tblPr>
      <w:tblGrid>
        <w:gridCol w:w="2235"/>
        <w:gridCol w:w="2551"/>
      </w:tblGrid>
      <w:tr w:rsidR="00425867" w:rsidRPr="00FE7F3F" w14:paraId="7F235113" w14:textId="77777777" w:rsidTr="00830603">
        <w:tc>
          <w:tcPr>
            <w:tcW w:w="2235" w:type="dxa"/>
            <w:vMerge w:val="restart"/>
            <w:vAlign w:val="center"/>
          </w:tcPr>
          <w:p w14:paraId="5762D5A3" w14:textId="77777777" w:rsidR="00425867" w:rsidRPr="00830603" w:rsidRDefault="00425867" w:rsidP="00A26B25">
            <w:pPr>
              <w:tabs>
                <w:tab w:val="left" w:pos="1440"/>
              </w:tabs>
              <w:autoSpaceDE w:val="0"/>
              <w:snapToGrid w:val="0"/>
              <w:spacing w:line="288" w:lineRule="auto"/>
              <w:ind w:left="567" w:right="565"/>
              <w:jc w:val="both"/>
              <w:rPr>
                <w:rFonts w:eastAsia="Calibri"/>
                <w:color w:val="FF0000"/>
              </w:rPr>
            </w:pPr>
            <w:r w:rsidRPr="00830603">
              <w:rPr>
                <w:rFonts w:eastAsia="Calibri"/>
                <w:color w:val="FF0000"/>
              </w:rPr>
              <w:t>LC =</w:t>
            </w:r>
          </w:p>
        </w:tc>
        <w:tc>
          <w:tcPr>
            <w:tcW w:w="2551" w:type="dxa"/>
            <w:tcBorders>
              <w:bottom w:val="single" w:sz="4" w:space="0" w:color="auto"/>
            </w:tcBorders>
            <w:vAlign w:val="bottom"/>
          </w:tcPr>
          <w:p w14:paraId="05AAA908" w14:textId="77777777" w:rsidR="00425867" w:rsidRPr="00830603" w:rsidRDefault="00425867" w:rsidP="00A26B25">
            <w:pPr>
              <w:tabs>
                <w:tab w:val="left" w:pos="1440"/>
              </w:tabs>
              <w:autoSpaceDE w:val="0"/>
              <w:snapToGrid w:val="0"/>
              <w:spacing w:line="288" w:lineRule="auto"/>
              <w:ind w:left="567" w:right="565"/>
              <w:jc w:val="both"/>
              <w:rPr>
                <w:rFonts w:eastAsia="Calibri"/>
                <w:color w:val="FF0000"/>
              </w:rPr>
            </w:pPr>
            <w:r w:rsidRPr="00830603">
              <w:rPr>
                <w:rFonts w:eastAsia="Calibri"/>
                <w:color w:val="FF0000"/>
              </w:rPr>
              <w:t>Ativo Circulante</w:t>
            </w:r>
          </w:p>
        </w:tc>
      </w:tr>
      <w:tr w:rsidR="00425867" w:rsidRPr="00FE7F3F" w14:paraId="1935D3AB" w14:textId="77777777" w:rsidTr="00830603">
        <w:tc>
          <w:tcPr>
            <w:tcW w:w="2235" w:type="dxa"/>
            <w:vMerge/>
          </w:tcPr>
          <w:p w14:paraId="08EA3673" w14:textId="77777777" w:rsidR="00425867" w:rsidRPr="00830603" w:rsidRDefault="00425867" w:rsidP="00A26B25">
            <w:pPr>
              <w:tabs>
                <w:tab w:val="left" w:pos="1440"/>
              </w:tabs>
              <w:autoSpaceDE w:val="0"/>
              <w:snapToGrid w:val="0"/>
              <w:spacing w:line="288" w:lineRule="auto"/>
              <w:ind w:left="567" w:right="565"/>
              <w:jc w:val="both"/>
              <w:rPr>
                <w:rFonts w:eastAsia="Calibri"/>
                <w:color w:val="FF0000"/>
              </w:rPr>
            </w:pPr>
          </w:p>
        </w:tc>
        <w:tc>
          <w:tcPr>
            <w:tcW w:w="2551" w:type="dxa"/>
            <w:tcBorders>
              <w:top w:val="single" w:sz="4" w:space="0" w:color="auto"/>
            </w:tcBorders>
          </w:tcPr>
          <w:p w14:paraId="1C3786A9" w14:textId="77777777" w:rsidR="00425867" w:rsidRPr="00830603" w:rsidRDefault="00425867" w:rsidP="00A26B25">
            <w:pPr>
              <w:tabs>
                <w:tab w:val="left" w:pos="1440"/>
              </w:tabs>
              <w:autoSpaceDE w:val="0"/>
              <w:snapToGrid w:val="0"/>
              <w:spacing w:before="100" w:beforeAutospacing="1" w:after="100" w:afterAutospacing="1" w:line="288" w:lineRule="auto"/>
              <w:ind w:left="567" w:right="565"/>
              <w:jc w:val="both"/>
              <w:rPr>
                <w:rFonts w:eastAsia="Calibri"/>
                <w:color w:val="FF0000"/>
              </w:rPr>
            </w:pPr>
            <w:r w:rsidRPr="00830603">
              <w:rPr>
                <w:rFonts w:eastAsia="Calibri"/>
                <w:color w:val="FF0000"/>
              </w:rPr>
              <w:t>Passivo Circulante</w:t>
            </w:r>
          </w:p>
        </w:tc>
      </w:tr>
    </w:tbl>
    <w:p w14:paraId="41060B88" w14:textId="77777777" w:rsidR="00425867" w:rsidRPr="00FE7F3F" w:rsidRDefault="00425867" w:rsidP="00A26B25">
      <w:pPr>
        <w:pStyle w:val="pf0"/>
        <w:spacing w:before="0" w:beforeAutospacing="0" w:after="0" w:afterAutospacing="0" w:line="288" w:lineRule="auto"/>
        <w:ind w:left="567" w:right="565"/>
        <w:jc w:val="both"/>
        <w:rPr>
          <w:color w:val="FF0000"/>
        </w:rPr>
      </w:pPr>
    </w:p>
    <w:p w14:paraId="1FF53407" w14:textId="77777777" w:rsidR="00425867" w:rsidRPr="00FE7F3F" w:rsidRDefault="00425867" w:rsidP="00A26B25">
      <w:pPr>
        <w:pStyle w:val="pf0"/>
        <w:spacing w:before="0" w:beforeAutospacing="0" w:after="0" w:afterAutospacing="0" w:line="288" w:lineRule="auto"/>
        <w:ind w:left="567" w:right="565"/>
        <w:jc w:val="both"/>
        <w:rPr>
          <w:color w:val="FF0000"/>
        </w:rPr>
      </w:pPr>
      <w:r w:rsidRPr="00FE7F3F">
        <w:rPr>
          <w:color w:val="FF0000"/>
        </w:rPr>
        <w:t>3.3.1 Caso seja apresentado resultado inferior ou igual a 1(um) em qualquer dos índices de Liquidez Geral (LG), Solvência Geral (SG) e Liquidez Corrente (LC), deverá ser comprovado capital ou patrimônio líquido mínimo de ... (....) do valor total estimado da contratação ou do item pertinente.</w:t>
      </w:r>
    </w:p>
    <w:p w14:paraId="1CD9BF4C" w14:textId="77777777" w:rsidR="00425867" w:rsidRPr="00FE7F3F" w:rsidRDefault="00425867" w:rsidP="00A26B25">
      <w:pPr>
        <w:pStyle w:val="pf0"/>
        <w:spacing w:before="0" w:beforeAutospacing="0" w:after="0" w:afterAutospacing="0" w:line="288" w:lineRule="auto"/>
        <w:ind w:left="567" w:right="565"/>
        <w:jc w:val="both"/>
        <w:rPr>
          <w:color w:val="000000"/>
        </w:rPr>
      </w:pPr>
    </w:p>
    <w:p w14:paraId="688C7669" w14:textId="77777777" w:rsidR="00FE7F3F" w:rsidRPr="00FE7F3F" w:rsidRDefault="00425867" w:rsidP="00A26B25">
      <w:pPr>
        <w:pStyle w:val="pf0"/>
        <w:spacing w:before="0" w:beforeAutospacing="0" w:after="0" w:afterAutospacing="0" w:line="288" w:lineRule="auto"/>
        <w:ind w:left="567" w:right="565"/>
        <w:jc w:val="both"/>
        <w:rPr>
          <w:rStyle w:val="cf11"/>
          <w:rFonts w:ascii="Times New Roman" w:hAnsi="Times New Roman" w:cs="Times New Roman"/>
          <w:b/>
          <w:bCs/>
          <w:i w:val="0"/>
          <w:iCs w:val="0"/>
          <w:color w:val="FF0000"/>
          <w:sz w:val="24"/>
          <w:szCs w:val="24"/>
        </w:rPr>
      </w:pPr>
      <w:r w:rsidRPr="00FE7F3F">
        <w:rPr>
          <w:rStyle w:val="cf01"/>
          <w:rFonts w:ascii="Times New Roman" w:hAnsi="Times New Roman" w:cs="Times New Roman"/>
          <w:b/>
          <w:bCs/>
          <w:color w:val="FF0000"/>
          <w:sz w:val="24"/>
          <w:szCs w:val="24"/>
        </w:rPr>
        <w:t>NOTA EXPLICATIVA:</w:t>
      </w:r>
      <w:r w:rsidRPr="00FE7F3F">
        <w:rPr>
          <w:rStyle w:val="cf11"/>
          <w:rFonts w:ascii="Times New Roman" w:hAnsi="Times New Roman" w:cs="Times New Roman"/>
          <w:b/>
          <w:bCs/>
          <w:i w:val="0"/>
          <w:iCs w:val="0"/>
          <w:color w:val="FF0000"/>
          <w:sz w:val="24"/>
          <w:szCs w:val="24"/>
        </w:rPr>
        <w:t xml:space="preserve"> </w:t>
      </w:r>
    </w:p>
    <w:p w14:paraId="6FA79600" w14:textId="77777777" w:rsidR="00425867" w:rsidRPr="00FE7F3F" w:rsidRDefault="00425867" w:rsidP="00A26B25">
      <w:pPr>
        <w:pStyle w:val="pf0"/>
        <w:spacing w:before="0" w:beforeAutospacing="0" w:after="0" w:afterAutospacing="0" w:line="288" w:lineRule="auto"/>
        <w:ind w:left="567" w:right="565"/>
        <w:jc w:val="both"/>
        <w:rPr>
          <w:rStyle w:val="cf11"/>
          <w:rFonts w:ascii="Times New Roman" w:hAnsi="Times New Roman" w:cs="Times New Roman"/>
          <w:i w:val="0"/>
          <w:iCs w:val="0"/>
          <w:color w:val="FF0000"/>
          <w:sz w:val="24"/>
          <w:szCs w:val="24"/>
        </w:rPr>
      </w:pPr>
      <w:r w:rsidRPr="00FE7F3F">
        <w:rPr>
          <w:rStyle w:val="cf11"/>
          <w:rFonts w:ascii="Times New Roman" w:hAnsi="Times New Roman" w:cs="Times New Roman"/>
          <w:i w:val="0"/>
          <w:iCs w:val="0"/>
          <w:color w:val="FF0000"/>
          <w:sz w:val="24"/>
          <w:szCs w:val="24"/>
        </w:rPr>
        <w:t xml:space="preserve">A fixação do percentual referente ao patrimônio líquido se insere na esfera de atuação discricionária da Administração, podendo ser exigido até 10% (dez por cento) do valor estimado da contratação (art. 69, § 4º, da Lei nº 14.133/2021), exceto na hipótese de orçamento sigiloso, para evitar que o parâmetro do preço estimado seja revelado por outros meios. </w:t>
      </w:r>
    </w:p>
    <w:p w14:paraId="0B326182" w14:textId="77777777" w:rsidR="00425867" w:rsidRPr="00FE7F3F" w:rsidRDefault="00425867" w:rsidP="00A26B25">
      <w:pPr>
        <w:pStyle w:val="pf0"/>
        <w:spacing w:before="0" w:beforeAutospacing="0" w:after="0" w:afterAutospacing="0" w:line="288" w:lineRule="auto"/>
        <w:ind w:left="567" w:right="565"/>
        <w:jc w:val="both"/>
        <w:rPr>
          <w:rStyle w:val="cf11"/>
          <w:rFonts w:ascii="Times New Roman" w:hAnsi="Times New Roman" w:cs="Times New Roman"/>
          <w:i w:val="0"/>
          <w:iCs w:val="0"/>
          <w:color w:val="FF0000"/>
          <w:sz w:val="24"/>
          <w:szCs w:val="24"/>
        </w:rPr>
      </w:pPr>
    </w:p>
    <w:p w14:paraId="26D37419" w14:textId="77777777" w:rsidR="00425867" w:rsidRPr="00FE7F3F" w:rsidRDefault="00425867" w:rsidP="00A26B25">
      <w:pPr>
        <w:pStyle w:val="pf0"/>
        <w:spacing w:before="0" w:beforeAutospacing="0" w:after="0" w:afterAutospacing="0" w:line="288" w:lineRule="auto"/>
        <w:ind w:left="567" w:right="565"/>
        <w:contextualSpacing/>
        <w:jc w:val="both"/>
        <w:rPr>
          <w:color w:val="FF0000"/>
          <w:lang w:eastAsia="en-US"/>
        </w:rPr>
      </w:pPr>
      <w:r w:rsidRPr="00FE7F3F">
        <w:rPr>
          <w:color w:val="FF0000"/>
          <w:lang w:eastAsia="en-US"/>
        </w:rPr>
        <w:t>3.3.2 O atendimento dos índices econômicos previstos neste item deverá ser atestado mediante declaração assinada por profissional habilitado da área contábil, apresentada pelo fornecedor.</w:t>
      </w:r>
    </w:p>
    <w:p w14:paraId="19199B95" w14:textId="77777777" w:rsidR="00425867" w:rsidRPr="00FE7F3F" w:rsidRDefault="00425867" w:rsidP="00A26B25">
      <w:pPr>
        <w:pStyle w:val="pf0"/>
        <w:spacing w:before="0" w:beforeAutospacing="0" w:after="0" w:afterAutospacing="0" w:line="288" w:lineRule="auto"/>
        <w:ind w:left="567" w:right="565"/>
        <w:jc w:val="both"/>
        <w:rPr>
          <w:lang w:eastAsia="en-US"/>
        </w:rPr>
      </w:pPr>
    </w:p>
    <w:p w14:paraId="067254F6" w14:textId="77777777" w:rsidR="00425867" w:rsidRPr="00FE7F3F" w:rsidRDefault="00425867" w:rsidP="00A26B25">
      <w:pPr>
        <w:pStyle w:val="pf0"/>
        <w:spacing w:before="0" w:beforeAutospacing="0" w:after="0" w:afterAutospacing="0" w:line="288" w:lineRule="auto"/>
        <w:ind w:left="567" w:right="565"/>
        <w:jc w:val="both"/>
        <w:rPr>
          <w:i/>
          <w:iCs/>
          <w:color w:val="FF0000"/>
        </w:rPr>
      </w:pPr>
      <w:r w:rsidRPr="00FE7F3F">
        <w:rPr>
          <w:color w:val="FF0000"/>
          <w:lang w:eastAsia="en-US"/>
        </w:rPr>
        <w:t>3.4</w:t>
      </w:r>
      <w:r w:rsidRPr="00FE7F3F">
        <w:rPr>
          <w:color w:val="FF0000"/>
        </w:rPr>
        <w:t xml:space="preserve"> A empresa deverá apresentar, ainda, declaração contendo a relação de compromissos por ela assumidos, conforme modelo constante do Anexo </w:t>
      </w:r>
      <w:proofErr w:type="gramStart"/>
      <w:r w:rsidRPr="00FE7F3F">
        <w:rPr>
          <w:color w:val="FF0000"/>
        </w:rPr>
        <w:t>.....</w:t>
      </w:r>
      <w:proofErr w:type="gramEnd"/>
      <w:r w:rsidRPr="00FE7F3F">
        <w:rPr>
          <w:color w:val="FF0000"/>
        </w:rPr>
        <w:t>, que importem em diminuição de sua capacidade econômico-financeira, excluídas parcelas já executadas de contratos firmados.</w:t>
      </w:r>
    </w:p>
    <w:p w14:paraId="6B320CD3" w14:textId="77777777" w:rsidR="00425867" w:rsidRPr="00FE7F3F" w:rsidRDefault="00425867" w:rsidP="00A26B25">
      <w:pPr>
        <w:pStyle w:val="pf0"/>
        <w:spacing w:before="0" w:beforeAutospacing="0" w:after="0" w:afterAutospacing="0" w:line="288" w:lineRule="auto"/>
        <w:ind w:left="567" w:right="565"/>
        <w:jc w:val="both"/>
        <w:rPr>
          <w:i/>
          <w:iCs/>
          <w:color w:val="FF0000"/>
        </w:rPr>
      </w:pPr>
    </w:p>
    <w:p w14:paraId="7A22E1FA" w14:textId="77777777" w:rsidR="00FE7F3F" w:rsidRPr="00FE7F3F" w:rsidRDefault="00425867" w:rsidP="00A26B25">
      <w:pPr>
        <w:pStyle w:val="pf0"/>
        <w:spacing w:before="0" w:beforeAutospacing="0" w:after="0" w:afterAutospacing="0" w:line="288" w:lineRule="auto"/>
        <w:ind w:left="567" w:right="565"/>
        <w:jc w:val="both"/>
        <w:rPr>
          <w:rStyle w:val="cf01"/>
          <w:rFonts w:ascii="Times New Roman" w:hAnsi="Times New Roman" w:cs="Times New Roman"/>
          <w:b/>
          <w:bCs/>
          <w:color w:val="FF0000"/>
          <w:sz w:val="24"/>
          <w:szCs w:val="24"/>
        </w:rPr>
      </w:pPr>
      <w:r w:rsidRPr="00FE7F3F">
        <w:rPr>
          <w:rStyle w:val="cf01"/>
          <w:rFonts w:ascii="Times New Roman" w:hAnsi="Times New Roman" w:cs="Times New Roman"/>
          <w:b/>
          <w:bCs/>
          <w:color w:val="FF0000"/>
          <w:sz w:val="24"/>
          <w:szCs w:val="24"/>
        </w:rPr>
        <w:t xml:space="preserve">NOTA EXPLICATIVA: </w:t>
      </w:r>
    </w:p>
    <w:p w14:paraId="2744203E" w14:textId="77777777" w:rsidR="00425867" w:rsidRPr="00FE7F3F" w:rsidRDefault="00425867" w:rsidP="00A26B25">
      <w:pPr>
        <w:pStyle w:val="pf0"/>
        <w:spacing w:before="0" w:beforeAutospacing="0" w:after="0" w:afterAutospacing="0" w:line="288" w:lineRule="auto"/>
        <w:ind w:left="567" w:right="565"/>
        <w:contextualSpacing/>
        <w:jc w:val="both"/>
        <w:rPr>
          <w:color w:val="FF0000"/>
        </w:rPr>
      </w:pPr>
      <w:r w:rsidRPr="00FE7F3F">
        <w:rPr>
          <w:color w:val="FF0000"/>
        </w:rPr>
        <w:lastRenderedPageBreak/>
        <w:t>A previsão deste subitem decorre do disposto no art. 69, § 3º, da Lei nº 14.133</w:t>
      </w:r>
      <w:r w:rsidR="00FE7F3F" w:rsidRPr="00FE7F3F">
        <w:rPr>
          <w:color w:val="FF0000"/>
        </w:rPr>
        <w:t>/</w:t>
      </w:r>
      <w:r w:rsidRPr="00FE7F3F">
        <w:rPr>
          <w:color w:val="FF0000"/>
        </w:rPr>
        <w:t xml:space="preserve"> 2021, e poderá ser adotada pela Administração mediante a apresentação das devidas justificativas no processo de contratação. A depender do vulto da contratação e das demais circunstâncias do caso concreto, essa exigência pode se mostrar pertinente, por exemplo, em situações de fornecimento contínuo de bens, em que a execução da prestação se prolongará ao longo do tempo.  </w:t>
      </w:r>
    </w:p>
    <w:p w14:paraId="7B95BE11" w14:textId="77777777" w:rsidR="00425867" w:rsidRPr="00FE7F3F" w:rsidRDefault="00425867" w:rsidP="005B7975">
      <w:pPr>
        <w:pStyle w:val="pf0"/>
        <w:spacing w:before="0" w:beforeAutospacing="0" w:after="0" w:afterAutospacing="0" w:line="288" w:lineRule="auto"/>
        <w:contextualSpacing/>
        <w:jc w:val="both"/>
        <w:rPr>
          <w:iCs/>
          <w:color w:val="FF0000"/>
        </w:rPr>
      </w:pPr>
    </w:p>
    <w:p w14:paraId="3AA98052" w14:textId="77777777" w:rsidR="00425867" w:rsidRPr="00FE7F3F" w:rsidRDefault="00425867" w:rsidP="005B7975">
      <w:pPr>
        <w:pStyle w:val="pf0"/>
        <w:spacing w:before="0" w:beforeAutospacing="0" w:after="0" w:afterAutospacing="0" w:line="288" w:lineRule="auto"/>
        <w:contextualSpacing/>
        <w:jc w:val="both"/>
        <w:rPr>
          <w:b/>
          <w:bCs/>
        </w:rPr>
      </w:pPr>
      <w:r w:rsidRPr="00FE7F3F">
        <w:rPr>
          <w:b/>
          <w:bCs/>
        </w:rPr>
        <w:t>4. HABILITAÇÃO TÉCNICA</w:t>
      </w:r>
    </w:p>
    <w:p w14:paraId="13ACA43B" w14:textId="77777777" w:rsidR="00425867" w:rsidRPr="00FE7F3F" w:rsidRDefault="00425867" w:rsidP="005B7975">
      <w:pPr>
        <w:pStyle w:val="pf0"/>
        <w:spacing w:before="0" w:beforeAutospacing="0" w:after="0" w:afterAutospacing="0" w:line="288" w:lineRule="auto"/>
        <w:contextualSpacing/>
        <w:jc w:val="both"/>
        <w:rPr>
          <w:b/>
          <w:bCs/>
        </w:rPr>
      </w:pPr>
    </w:p>
    <w:p w14:paraId="61252820" w14:textId="77777777" w:rsidR="00FE7F3F" w:rsidRPr="00FE7F3F" w:rsidRDefault="00425867" w:rsidP="00A26B25">
      <w:pPr>
        <w:pStyle w:val="pf0"/>
        <w:spacing w:before="0" w:beforeAutospacing="0" w:after="0" w:afterAutospacing="0" w:line="288" w:lineRule="auto"/>
        <w:ind w:left="567" w:right="565"/>
        <w:contextualSpacing/>
        <w:jc w:val="both"/>
        <w:rPr>
          <w:rStyle w:val="cf01"/>
          <w:rFonts w:ascii="Times New Roman" w:hAnsi="Times New Roman" w:cs="Times New Roman"/>
          <w:b/>
          <w:bCs/>
          <w:color w:val="FF0000"/>
          <w:sz w:val="24"/>
          <w:szCs w:val="24"/>
        </w:rPr>
      </w:pPr>
      <w:r w:rsidRPr="00FE7F3F">
        <w:rPr>
          <w:rStyle w:val="cf01"/>
          <w:rFonts w:ascii="Times New Roman" w:hAnsi="Times New Roman" w:cs="Times New Roman"/>
          <w:b/>
          <w:bCs/>
          <w:color w:val="FF0000"/>
          <w:sz w:val="24"/>
          <w:szCs w:val="24"/>
        </w:rPr>
        <w:t xml:space="preserve">NOTA EXPLICATIVA: </w:t>
      </w:r>
    </w:p>
    <w:p w14:paraId="69813268" w14:textId="77777777" w:rsidR="00425867" w:rsidRPr="00FE7F3F" w:rsidRDefault="00425867" w:rsidP="00A26B25">
      <w:pPr>
        <w:pStyle w:val="pf0"/>
        <w:spacing w:before="0" w:beforeAutospacing="0" w:after="0" w:afterAutospacing="0" w:line="288" w:lineRule="auto"/>
        <w:ind w:left="567" w:right="565"/>
        <w:contextualSpacing/>
        <w:jc w:val="both"/>
        <w:rPr>
          <w:color w:val="FF0000"/>
        </w:rPr>
      </w:pPr>
      <w:r w:rsidRPr="00FE7F3F">
        <w:rPr>
          <w:color w:val="FF0000"/>
        </w:rPr>
        <w:t xml:space="preserve">Como os requisitos de qualificação técnica são específicos a cada objeto contratual, os dispositivos que seguem foram previstos de modo genérico, cabendo a sua adaptação de acordo com a realidade da demanda específica, de modo justificado, ou a sua exclusão, caso não seja necessária tal verificação. </w:t>
      </w:r>
    </w:p>
    <w:p w14:paraId="1C77B75F" w14:textId="77777777" w:rsidR="00425867" w:rsidRPr="00FE7F3F" w:rsidRDefault="00425867" w:rsidP="00A26B25">
      <w:pPr>
        <w:spacing w:line="288" w:lineRule="auto"/>
        <w:ind w:left="567" w:right="565"/>
        <w:contextualSpacing/>
        <w:jc w:val="both"/>
        <w:rPr>
          <w:color w:val="FF0000"/>
        </w:rPr>
      </w:pPr>
      <w:r w:rsidRPr="00FE7F3F">
        <w:rPr>
          <w:color w:val="FF0000"/>
        </w:rPr>
        <w:t xml:space="preserve">A redação ora apresentada visa a dispor sobre as possibilidades gerais trazidas pela lei, mas a área competente do órgão contratante deverá, </w:t>
      </w:r>
      <w:r w:rsidRPr="00FE7F3F">
        <w:rPr>
          <w:b/>
          <w:bCs/>
          <w:color w:val="FF0000"/>
          <w:u w:val="single"/>
        </w:rPr>
        <w:t>NECESSARIAMENTE</w:t>
      </w:r>
      <w:r w:rsidRPr="00FE7F3F">
        <w:rPr>
          <w:color w:val="FF0000"/>
        </w:rPr>
        <w:t xml:space="preserve">, ajustar </w:t>
      </w:r>
      <w:r w:rsidRPr="00FE7F3F">
        <w:rPr>
          <w:b/>
          <w:bCs/>
          <w:color w:val="FF0000"/>
          <w:u w:val="single"/>
        </w:rPr>
        <w:t>TODAS</w:t>
      </w:r>
      <w:r w:rsidRPr="00FE7F3F">
        <w:rPr>
          <w:color w:val="FF0000"/>
        </w:rPr>
        <w:t xml:space="preserve"> as cláusulas aqui presentes à realidade de sua demanda específica, justificadamente.</w:t>
      </w:r>
    </w:p>
    <w:p w14:paraId="37C26718" w14:textId="77777777" w:rsidR="00425867" w:rsidRPr="00FE7F3F" w:rsidRDefault="00425867" w:rsidP="005B7975">
      <w:pPr>
        <w:spacing w:line="288" w:lineRule="auto"/>
        <w:contextualSpacing/>
        <w:jc w:val="both"/>
        <w:rPr>
          <w:color w:val="FF0000"/>
        </w:rPr>
      </w:pPr>
    </w:p>
    <w:p w14:paraId="37F9C44F" w14:textId="77777777" w:rsidR="00425867" w:rsidRPr="00FE7F3F" w:rsidRDefault="00425867" w:rsidP="005B7975">
      <w:pPr>
        <w:pStyle w:val="PADRO"/>
        <w:keepNext w:val="0"/>
        <w:widowControl/>
        <w:spacing w:before="0" w:after="0" w:line="288" w:lineRule="auto"/>
        <w:ind w:firstLine="0"/>
        <w:contextualSpacing/>
        <w:rPr>
          <w:rFonts w:ascii="Times New Roman" w:hAnsi="Times New Roman" w:cs="Times New Roman"/>
          <w:sz w:val="24"/>
        </w:rPr>
      </w:pPr>
      <w:bookmarkStart w:id="60" w:name="_Hlk154233180"/>
      <w:r w:rsidRPr="00FE7F3F">
        <w:rPr>
          <w:rFonts w:ascii="Times New Roman" w:hAnsi="Times New Roman" w:cs="Times New Roman"/>
          <w:sz w:val="24"/>
        </w:rPr>
        <w:t>4.1 Prova</w:t>
      </w:r>
      <w:r w:rsidRPr="00FE7F3F">
        <w:rPr>
          <w:rFonts w:ascii="Times New Roman" w:hAnsi="Times New Roman" w:cs="Times New Roman"/>
          <w:bCs/>
          <w:sz w:val="24"/>
        </w:rPr>
        <w:t xml:space="preserve"> de atendimento aos requisitos ........, previstos na Lei nº ............:</w:t>
      </w:r>
    </w:p>
    <w:bookmarkEnd w:id="60"/>
    <w:p w14:paraId="03ECD435" w14:textId="77777777" w:rsidR="00425867" w:rsidRPr="00FE7F3F" w:rsidRDefault="00425867" w:rsidP="005B7975">
      <w:pPr>
        <w:pStyle w:val="pf0"/>
        <w:spacing w:before="0" w:beforeAutospacing="0" w:after="0" w:afterAutospacing="0" w:line="288" w:lineRule="auto"/>
        <w:contextualSpacing/>
      </w:pPr>
    </w:p>
    <w:p w14:paraId="2F95B000" w14:textId="77777777" w:rsidR="00FE7F3F" w:rsidRPr="00FE7F3F" w:rsidRDefault="00425867" w:rsidP="00A26B25">
      <w:pPr>
        <w:pStyle w:val="pf0"/>
        <w:spacing w:before="0" w:beforeAutospacing="0" w:after="0" w:afterAutospacing="0" w:line="288" w:lineRule="auto"/>
        <w:ind w:left="567" w:right="565"/>
        <w:contextualSpacing/>
        <w:jc w:val="both"/>
        <w:rPr>
          <w:rStyle w:val="cf01"/>
          <w:rFonts w:ascii="Times New Roman" w:hAnsi="Times New Roman" w:cs="Times New Roman"/>
          <w:b/>
          <w:bCs/>
          <w:color w:val="FF0000"/>
          <w:sz w:val="24"/>
          <w:szCs w:val="24"/>
        </w:rPr>
      </w:pPr>
      <w:r w:rsidRPr="00FE7F3F">
        <w:rPr>
          <w:rStyle w:val="cf01"/>
          <w:rFonts w:ascii="Times New Roman" w:hAnsi="Times New Roman" w:cs="Times New Roman"/>
          <w:b/>
          <w:bCs/>
          <w:color w:val="FF0000"/>
          <w:sz w:val="24"/>
          <w:szCs w:val="24"/>
        </w:rPr>
        <w:t xml:space="preserve">NOTA EXPLICATIVA: </w:t>
      </w:r>
    </w:p>
    <w:p w14:paraId="1C8DB310" w14:textId="77777777" w:rsidR="00425867" w:rsidRPr="00FE7F3F" w:rsidRDefault="00425867" w:rsidP="00A26B25">
      <w:pPr>
        <w:pStyle w:val="pf0"/>
        <w:spacing w:before="0" w:beforeAutospacing="0" w:after="0" w:afterAutospacing="0" w:line="288" w:lineRule="auto"/>
        <w:ind w:left="567" w:right="565"/>
        <w:contextualSpacing/>
        <w:jc w:val="both"/>
        <w:rPr>
          <w:color w:val="FF0000"/>
        </w:rPr>
      </w:pPr>
      <w:r w:rsidRPr="00FE7F3F">
        <w:rPr>
          <w:color w:val="FF0000"/>
        </w:rPr>
        <w:t>As exigências eventualmente previstas deverão prever parâmetros objetivos para análise da comprovação (como os atestados de capacidade técnico-operacional).</w:t>
      </w:r>
    </w:p>
    <w:p w14:paraId="031B3619" w14:textId="77777777" w:rsidR="00425867" w:rsidRPr="00FE7F3F" w:rsidRDefault="00425867" w:rsidP="00A26B25">
      <w:pPr>
        <w:spacing w:line="288" w:lineRule="auto"/>
        <w:ind w:left="567" w:right="565"/>
        <w:contextualSpacing/>
        <w:jc w:val="both"/>
        <w:rPr>
          <w:b/>
          <w:bCs/>
          <w:color w:val="FF0000"/>
        </w:rPr>
      </w:pPr>
      <w:r w:rsidRPr="00FE7F3F">
        <w:rPr>
          <w:color w:val="FF0000"/>
        </w:rPr>
        <w:t>A exigência de atestado é restrita às parcelas de maior relevância, sendo estas as que possuam valor individual igual ou superior a 4% do valor total estimado da contratação (art. 67, §1º, da Lei nº 14.133/2021).</w:t>
      </w:r>
    </w:p>
    <w:p w14:paraId="45F702EC" w14:textId="77777777" w:rsidR="00425867" w:rsidRPr="00FE7F3F" w:rsidRDefault="00425867" w:rsidP="00A26B25">
      <w:pPr>
        <w:spacing w:line="288" w:lineRule="auto"/>
        <w:ind w:left="567" w:right="565"/>
        <w:contextualSpacing/>
        <w:jc w:val="both"/>
        <w:rPr>
          <w:color w:val="FF0000"/>
        </w:rPr>
      </w:pPr>
      <w:bookmarkStart w:id="61" w:name="_Hlk154233324"/>
      <w:r w:rsidRPr="00FE7F3F">
        <w:rPr>
          <w:color w:val="FF0000"/>
        </w:rPr>
        <w:t>Exigindo-se quantitativo mínimo, deverá ser observado o limite máximo de 50% da quantidade que se pretende efetivamente contratar, conforme art. 67, §2º, da Lei nº 14.133/2021.</w:t>
      </w:r>
    </w:p>
    <w:p w14:paraId="3037E729" w14:textId="77777777" w:rsidR="00425867" w:rsidRPr="00FE7F3F" w:rsidRDefault="00425867" w:rsidP="00A26B25">
      <w:pPr>
        <w:spacing w:line="288" w:lineRule="auto"/>
        <w:ind w:left="567" w:right="565"/>
        <w:contextualSpacing/>
        <w:jc w:val="both"/>
        <w:rPr>
          <w:color w:val="FF0000"/>
        </w:rPr>
      </w:pPr>
      <w:r w:rsidRPr="00FE7F3F">
        <w:rPr>
          <w:color w:val="FF0000"/>
        </w:rPr>
        <w:t>Caso se decida fazer exigências, deverá ser incluído o seguinte item:</w:t>
      </w:r>
    </w:p>
    <w:p w14:paraId="6BABEF0D" w14:textId="77777777" w:rsidR="00425867" w:rsidRPr="00FE7F3F" w:rsidRDefault="00425867" w:rsidP="00A26B25">
      <w:pPr>
        <w:spacing w:line="288" w:lineRule="auto"/>
        <w:ind w:left="567" w:right="565"/>
        <w:contextualSpacing/>
        <w:jc w:val="both"/>
        <w:rPr>
          <w:color w:val="FF0000"/>
        </w:rPr>
      </w:pPr>
    </w:p>
    <w:bookmarkEnd w:id="61"/>
    <w:p w14:paraId="3DFEB9C9" w14:textId="77777777" w:rsidR="00425867" w:rsidRPr="00FE7F3F" w:rsidRDefault="00425867" w:rsidP="00A26B25">
      <w:pPr>
        <w:spacing w:line="288" w:lineRule="auto"/>
        <w:ind w:left="567" w:right="565"/>
        <w:contextualSpacing/>
        <w:jc w:val="both"/>
        <w:rPr>
          <w:color w:val="FF0000"/>
        </w:rPr>
      </w:pPr>
      <w:r w:rsidRPr="00FE7F3F">
        <w:rPr>
          <w:color w:val="FF0000"/>
        </w:rPr>
        <w:t xml:space="preserve">4.2 Comprovação de aptidão </w:t>
      </w:r>
      <w:r w:rsidR="00D34FAE" w:rsidRPr="00D34FAE">
        <w:rPr>
          <w:color w:val="FF0000"/>
        </w:rPr>
        <w:t xml:space="preserve">para </w:t>
      </w:r>
      <w:r w:rsidR="003A5108" w:rsidRPr="002B02BE">
        <w:rPr>
          <w:color w:val="FF0000"/>
        </w:rPr>
        <w:t>a execução da obra</w:t>
      </w:r>
      <w:r w:rsidR="00D34FAE" w:rsidRPr="002B02BE">
        <w:rPr>
          <w:color w:val="FF0000"/>
        </w:rPr>
        <w:t xml:space="preserve"> &lt;OU&gt; </w:t>
      </w:r>
      <w:r w:rsidRPr="002B02BE">
        <w:rPr>
          <w:color w:val="FF0000"/>
        </w:rPr>
        <w:t>a prestação de serviços, de acordo com as características, quantidades</w:t>
      </w:r>
      <w:r w:rsidRPr="00FE7F3F">
        <w:rPr>
          <w:color w:val="FF0000"/>
        </w:rPr>
        <w:t xml:space="preserve"> e prazos compatíveis com o objeto, mediante a apresentação de atestado(s) fornecido(s) por pessoas jurídicas de direito público ou privado, na seguinte forma:</w:t>
      </w:r>
    </w:p>
    <w:p w14:paraId="702A3BCB" w14:textId="77777777" w:rsidR="00425867" w:rsidRPr="00FE7F3F" w:rsidRDefault="00425867" w:rsidP="00A26B25">
      <w:pPr>
        <w:spacing w:line="288" w:lineRule="auto"/>
        <w:ind w:left="567" w:right="565"/>
        <w:contextualSpacing/>
        <w:jc w:val="both"/>
        <w:rPr>
          <w:color w:val="FF0000"/>
        </w:rPr>
      </w:pPr>
    </w:p>
    <w:p w14:paraId="1F44CA8B" w14:textId="77777777" w:rsidR="00D45727" w:rsidRPr="00D45727" w:rsidRDefault="00D45727" w:rsidP="00D45727">
      <w:pPr>
        <w:pStyle w:val="pf0"/>
        <w:spacing w:before="0" w:beforeAutospacing="0" w:after="0" w:afterAutospacing="0" w:line="288" w:lineRule="auto"/>
        <w:ind w:left="567" w:right="566"/>
        <w:contextualSpacing/>
        <w:jc w:val="both"/>
        <w:rPr>
          <w:rStyle w:val="cf01"/>
          <w:rFonts w:ascii="Times New Roman" w:hAnsi="Times New Roman" w:cs="Times New Roman"/>
          <w:b/>
          <w:bCs/>
          <w:i/>
          <w:iCs/>
          <w:color w:val="FF0000"/>
          <w:sz w:val="24"/>
          <w:szCs w:val="24"/>
        </w:rPr>
      </w:pPr>
      <w:r w:rsidRPr="00D45727">
        <w:rPr>
          <w:rStyle w:val="cf01"/>
          <w:rFonts w:ascii="Times New Roman" w:hAnsi="Times New Roman" w:cs="Times New Roman"/>
          <w:b/>
          <w:bCs/>
          <w:color w:val="FF0000"/>
          <w:sz w:val="24"/>
          <w:szCs w:val="24"/>
        </w:rPr>
        <w:t xml:space="preserve">NOTA EXPLICATIVA: </w:t>
      </w:r>
    </w:p>
    <w:p w14:paraId="2D1AEA46" w14:textId="77777777" w:rsidR="00D45727" w:rsidRPr="00D45727" w:rsidRDefault="00D45727" w:rsidP="00D45727">
      <w:pPr>
        <w:pStyle w:val="pf0"/>
        <w:spacing w:before="0" w:beforeAutospacing="0" w:after="0" w:afterAutospacing="0" w:line="288" w:lineRule="auto"/>
        <w:ind w:left="567" w:right="566"/>
        <w:contextualSpacing/>
        <w:jc w:val="both"/>
        <w:rPr>
          <w:color w:val="FF0000"/>
        </w:rPr>
      </w:pPr>
      <w:r w:rsidRPr="00D45727">
        <w:rPr>
          <w:color w:val="FF0000"/>
        </w:rPr>
        <w:t>Na hipótese de serviços contínuos, poderá ser exigida comprovação de período de experiência, tendo limite máximo de 3 anos (art. 67, §5º, da Lei nº 14.133/2021), cabendo ser dimensionada a necessidade de tal exigência e o período adequado, retirando-se a menção ao tempo de experiência para os outros objetos. Nesta hipótese, poderá ser inserid</w:t>
      </w:r>
      <w:r>
        <w:rPr>
          <w:color w:val="FF0000"/>
        </w:rPr>
        <w:t>o</w:t>
      </w:r>
      <w:r w:rsidRPr="00D45727">
        <w:rPr>
          <w:color w:val="FF0000"/>
        </w:rPr>
        <w:t xml:space="preserve"> </w:t>
      </w:r>
      <w:r>
        <w:rPr>
          <w:color w:val="FF0000"/>
        </w:rPr>
        <w:t>o</w:t>
      </w:r>
      <w:r w:rsidRPr="00D45727">
        <w:rPr>
          <w:color w:val="FF0000"/>
        </w:rPr>
        <w:t xml:space="preserve"> seguinte </w:t>
      </w:r>
      <w:r>
        <w:rPr>
          <w:color w:val="FF0000"/>
        </w:rPr>
        <w:t>item</w:t>
      </w:r>
      <w:r w:rsidRPr="00D45727">
        <w:rPr>
          <w:color w:val="FF0000"/>
        </w:rPr>
        <w:t>:</w:t>
      </w:r>
    </w:p>
    <w:p w14:paraId="7C9A469C" w14:textId="77777777" w:rsidR="00D45727" w:rsidRDefault="00D45727" w:rsidP="00A26B25">
      <w:pPr>
        <w:spacing w:line="288" w:lineRule="auto"/>
        <w:ind w:left="567" w:right="565"/>
        <w:contextualSpacing/>
        <w:jc w:val="both"/>
        <w:rPr>
          <w:color w:val="FF0000"/>
        </w:rPr>
      </w:pPr>
    </w:p>
    <w:p w14:paraId="4593BDF1" w14:textId="77777777" w:rsidR="00425867" w:rsidRPr="00FE7F3F" w:rsidRDefault="00425867" w:rsidP="00A26B25">
      <w:pPr>
        <w:spacing w:line="288" w:lineRule="auto"/>
        <w:ind w:left="567" w:right="565"/>
        <w:contextualSpacing/>
        <w:jc w:val="both"/>
        <w:rPr>
          <w:color w:val="FF0000"/>
        </w:rPr>
      </w:pPr>
      <w:r w:rsidRPr="00FE7F3F">
        <w:rPr>
          <w:color w:val="FF0000"/>
        </w:rPr>
        <w:lastRenderedPageBreak/>
        <w:t>4.</w:t>
      </w:r>
      <w:r w:rsidR="00D45727">
        <w:rPr>
          <w:color w:val="FF0000"/>
        </w:rPr>
        <w:t>3</w:t>
      </w:r>
      <w:r w:rsidRPr="00FE7F3F">
        <w:rPr>
          <w:color w:val="FF0000"/>
        </w:rPr>
        <w:t xml:space="preserve"> Comprovação da experiência mínima de </w:t>
      </w:r>
      <w:proofErr w:type="gramStart"/>
      <w:r w:rsidRPr="00FE7F3F">
        <w:rPr>
          <w:color w:val="FF0000"/>
        </w:rPr>
        <w:t>.....</w:t>
      </w:r>
      <w:proofErr w:type="gramEnd"/>
      <w:r w:rsidRPr="00FE7F3F">
        <w:rPr>
          <w:color w:val="FF0000"/>
        </w:rPr>
        <w:t xml:space="preserve"> anos na execução do objeto, sendo aceito o somatório de atestados de períodos diferentes, não havendo obrigatoriedade de os ......  anos serem ininterruptos.</w:t>
      </w:r>
    </w:p>
    <w:p w14:paraId="4FEA9659" w14:textId="77777777" w:rsidR="00425867" w:rsidRDefault="00425867" w:rsidP="00A26B25">
      <w:pPr>
        <w:spacing w:line="288" w:lineRule="auto"/>
        <w:ind w:left="567" w:right="565"/>
        <w:contextualSpacing/>
        <w:jc w:val="both"/>
        <w:rPr>
          <w:color w:val="FF0000"/>
        </w:rPr>
      </w:pPr>
    </w:p>
    <w:p w14:paraId="7596BF54" w14:textId="77777777" w:rsidR="00425867" w:rsidRPr="00FE7F3F" w:rsidRDefault="00425867" w:rsidP="00A26B25">
      <w:pPr>
        <w:spacing w:line="288" w:lineRule="auto"/>
        <w:ind w:left="567" w:right="565"/>
        <w:contextualSpacing/>
        <w:jc w:val="both"/>
        <w:rPr>
          <w:color w:val="FF0000"/>
        </w:rPr>
      </w:pPr>
      <w:r w:rsidRPr="00FE7F3F">
        <w:rPr>
          <w:color w:val="FF0000"/>
        </w:rPr>
        <w:t>4.</w:t>
      </w:r>
      <w:r w:rsidR="00D45727">
        <w:rPr>
          <w:color w:val="FF0000"/>
        </w:rPr>
        <w:t>4</w:t>
      </w:r>
      <w:r w:rsidRPr="00FE7F3F">
        <w:rPr>
          <w:color w:val="FF0000"/>
        </w:rPr>
        <w:t xml:space="preserve"> Poderá ser admitida, para fins de comprovação de quantitativo mínimo do serviço, a apresentação de diferentes atestados de serviços executados de forma concomitante, resultando na comprovação de capacidade técnico-operacional de uma única contratação.</w:t>
      </w:r>
    </w:p>
    <w:p w14:paraId="3336E20B" w14:textId="77777777" w:rsidR="00425867" w:rsidRPr="00FE7F3F" w:rsidRDefault="00425867" w:rsidP="00A26B25">
      <w:pPr>
        <w:spacing w:line="288" w:lineRule="auto"/>
        <w:ind w:left="567" w:right="565"/>
        <w:contextualSpacing/>
        <w:jc w:val="both"/>
        <w:rPr>
          <w:color w:val="FF0000"/>
        </w:rPr>
      </w:pPr>
    </w:p>
    <w:p w14:paraId="5B8A8275" w14:textId="77777777" w:rsidR="00425867" w:rsidRPr="00FE5750" w:rsidRDefault="00425867" w:rsidP="00A26B25">
      <w:pPr>
        <w:spacing w:line="288" w:lineRule="auto"/>
        <w:ind w:left="567" w:right="565"/>
        <w:contextualSpacing/>
        <w:jc w:val="both"/>
        <w:rPr>
          <w:color w:val="FF0000"/>
        </w:rPr>
      </w:pPr>
      <w:r w:rsidRPr="008450D6">
        <w:rPr>
          <w:color w:val="FF0000"/>
        </w:rPr>
        <w:t>4.</w:t>
      </w:r>
      <w:r w:rsidR="00D45727">
        <w:rPr>
          <w:color w:val="FF0000"/>
        </w:rPr>
        <w:t>5</w:t>
      </w:r>
      <w:r w:rsidRPr="008450D6">
        <w:rPr>
          <w:color w:val="FF0000"/>
        </w:rPr>
        <w:t xml:space="preserve"> </w:t>
      </w:r>
      <w:r w:rsidR="00D34FAE" w:rsidRPr="00FE5750">
        <w:rPr>
          <w:color w:val="FF0000"/>
        </w:rPr>
        <w:t xml:space="preserve">Em caso de dúvida fundada suscitada pelo </w:t>
      </w:r>
      <w:r w:rsidR="007245A2">
        <w:rPr>
          <w:color w:val="FF0000"/>
        </w:rPr>
        <w:t>agente de contratação</w:t>
      </w:r>
      <w:r w:rsidR="00D34FAE" w:rsidRPr="00FE5750">
        <w:rPr>
          <w:color w:val="FF0000"/>
        </w:rPr>
        <w:t>, a Administração poderá solicitar ao licitante, em diligência complementar, todas as informações necessárias à comprovação da legitimidade dos atestados, dentre outros documentos, cópia do contrato que deu suporte à contratação, endereço atual da contratante e local em que foram prestados os serviços.</w:t>
      </w:r>
    </w:p>
    <w:p w14:paraId="6BBBA0C3" w14:textId="77777777" w:rsidR="00425867" w:rsidRPr="00FE5750" w:rsidRDefault="00425867" w:rsidP="00A26B25">
      <w:pPr>
        <w:spacing w:line="288" w:lineRule="auto"/>
        <w:ind w:left="567" w:right="565"/>
        <w:contextualSpacing/>
        <w:jc w:val="both"/>
        <w:rPr>
          <w:color w:val="FF0000"/>
        </w:rPr>
      </w:pPr>
    </w:p>
    <w:p w14:paraId="18134603" w14:textId="77777777" w:rsidR="00D34FAE" w:rsidRDefault="00D34FAE" w:rsidP="00A26B25">
      <w:pPr>
        <w:spacing w:line="288" w:lineRule="auto"/>
        <w:ind w:left="567" w:right="565"/>
        <w:contextualSpacing/>
        <w:jc w:val="both"/>
        <w:rPr>
          <w:color w:val="FF0000"/>
        </w:rPr>
      </w:pPr>
      <w:r w:rsidRPr="00FE5750">
        <w:rPr>
          <w:color w:val="FF0000"/>
        </w:rPr>
        <w:t>4.</w:t>
      </w:r>
      <w:r w:rsidR="00D45727">
        <w:rPr>
          <w:color w:val="FF0000"/>
        </w:rPr>
        <w:t>6</w:t>
      </w:r>
      <w:r w:rsidRPr="00FE5750">
        <w:rPr>
          <w:color w:val="FF0000"/>
        </w:rPr>
        <w:t xml:space="preserve"> Apresentação de profissional(</w:t>
      </w:r>
      <w:proofErr w:type="spellStart"/>
      <w:r w:rsidRPr="00FE5750">
        <w:rPr>
          <w:color w:val="FF0000"/>
        </w:rPr>
        <w:t>is</w:t>
      </w:r>
      <w:proofErr w:type="spellEnd"/>
      <w:r w:rsidRPr="00FE5750">
        <w:rPr>
          <w:color w:val="FF0000"/>
        </w:rPr>
        <w:t>), independentemente de vínculo empregatício pré-existente, devidamente registrado(s) no conselho profissional competente, quando for</w:t>
      </w:r>
      <w:r w:rsidRPr="008450D6">
        <w:rPr>
          <w:color w:val="FF0000"/>
        </w:rPr>
        <w:t xml:space="preserve"> o caso, detentor(es) de atestado de responsabilidade técnica por execução de objeto de características semelhantes, para fins de contratação, na forma do inciso I do art. 67 da Lei nº 14.133/2021.</w:t>
      </w:r>
    </w:p>
    <w:p w14:paraId="3671AD98" w14:textId="77777777" w:rsidR="00D34FAE" w:rsidRPr="00FE7F3F" w:rsidRDefault="00D34FAE" w:rsidP="00A26B25">
      <w:pPr>
        <w:spacing w:line="288" w:lineRule="auto"/>
        <w:ind w:left="567" w:right="565"/>
        <w:contextualSpacing/>
        <w:jc w:val="both"/>
        <w:rPr>
          <w:color w:val="FF0000"/>
        </w:rPr>
      </w:pPr>
    </w:p>
    <w:p w14:paraId="421D6527" w14:textId="77777777" w:rsidR="00425867" w:rsidRPr="00FE7F3F" w:rsidRDefault="00425867" w:rsidP="00A26B25">
      <w:pPr>
        <w:spacing w:line="288" w:lineRule="auto"/>
        <w:ind w:left="567" w:right="565"/>
        <w:contextualSpacing/>
        <w:jc w:val="both"/>
        <w:rPr>
          <w:color w:val="FF0000"/>
        </w:rPr>
      </w:pPr>
      <w:r w:rsidRPr="00FE7F3F">
        <w:rPr>
          <w:color w:val="FF0000"/>
        </w:rPr>
        <w:t>4.</w:t>
      </w:r>
      <w:r w:rsidR="00D45727">
        <w:rPr>
          <w:color w:val="FF0000"/>
        </w:rPr>
        <w:t>6</w:t>
      </w:r>
      <w:r w:rsidRPr="00FE7F3F">
        <w:rPr>
          <w:color w:val="FF0000"/>
        </w:rPr>
        <w:t>.1 Entende-se por características semelhantes as seguintes:</w:t>
      </w:r>
    </w:p>
    <w:p w14:paraId="7CBE6733" w14:textId="77777777" w:rsidR="00425867" w:rsidRPr="00FE7F3F" w:rsidRDefault="00425867" w:rsidP="00A26B25">
      <w:pPr>
        <w:spacing w:line="288" w:lineRule="auto"/>
        <w:ind w:left="567" w:right="565"/>
        <w:contextualSpacing/>
        <w:jc w:val="both"/>
        <w:rPr>
          <w:color w:val="FF0000"/>
        </w:rPr>
      </w:pPr>
      <w:r w:rsidRPr="00FE7F3F">
        <w:rPr>
          <w:color w:val="FF0000"/>
        </w:rPr>
        <w:t>4.</w:t>
      </w:r>
      <w:r w:rsidR="00D45727">
        <w:rPr>
          <w:color w:val="FF0000"/>
        </w:rPr>
        <w:t>6</w:t>
      </w:r>
      <w:r w:rsidRPr="00FE7F3F">
        <w:rPr>
          <w:color w:val="FF0000"/>
        </w:rPr>
        <w:t>.1.1 Para o (profissional ..........): serviços de ........;</w:t>
      </w:r>
    </w:p>
    <w:p w14:paraId="2F8A0E28" w14:textId="77777777" w:rsidR="00425867" w:rsidRPr="00FE7F3F" w:rsidRDefault="00425867" w:rsidP="00A26B25">
      <w:pPr>
        <w:spacing w:line="288" w:lineRule="auto"/>
        <w:ind w:left="567" w:right="565"/>
        <w:contextualSpacing/>
        <w:jc w:val="both"/>
        <w:rPr>
          <w:color w:val="FF0000"/>
        </w:rPr>
      </w:pPr>
      <w:r w:rsidRPr="00FE7F3F">
        <w:rPr>
          <w:color w:val="FF0000"/>
        </w:rPr>
        <w:t>4.</w:t>
      </w:r>
      <w:r w:rsidR="00D45727">
        <w:rPr>
          <w:color w:val="FF0000"/>
        </w:rPr>
        <w:t>6</w:t>
      </w:r>
      <w:r w:rsidRPr="00FE7F3F">
        <w:rPr>
          <w:color w:val="FF0000"/>
        </w:rPr>
        <w:t>.1.2 Para o (profissional ..........): serviços de ........;</w:t>
      </w:r>
    </w:p>
    <w:p w14:paraId="5E4DED78" w14:textId="77777777" w:rsidR="00425867" w:rsidRPr="00FE7F3F" w:rsidRDefault="00425867" w:rsidP="00A26B25">
      <w:pPr>
        <w:spacing w:line="288" w:lineRule="auto"/>
        <w:ind w:left="567" w:right="565"/>
        <w:contextualSpacing/>
        <w:jc w:val="both"/>
        <w:rPr>
          <w:color w:val="FF0000"/>
        </w:rPr>
      </w:pPr>
      <w:r w:rsidRPr="00FE7F3F">
        <w:rPr>
          <w:color w:val="FF0000"/>
        </w:rPr>
        <w:t>4.</w:t>
      </w:r>
      <w:r w:rsidR="00D45727">
        <w:rPr>
          <w:color w:val="FF0000"/>
        </w:rPr>
        <w:t>6</w:t>
      </w:r>
      <w:r w:rsidRPr="00FE7F3F">
        <w:rPr>
          <w:color w:val="FF0000"/>
        </w:rPr>
        <w:t>.1.3 Para o (profissional ..........): serviços de ........;</w:t>
      </w:r>
    </w:p>
    <w:p w14:paraId="6E9C05BC" w14:textId="77777777" w:rsidR="00425867" w:rsidRDefault="00425867" w:rsidP="00A26B25">
      <w:pPr>
        <w:spacing w:line="288" w:lineRule="auto"/>
        <w:ind w:left="567" w:right="565"/>
        <w:contextualSpacing/>
        <w:jc w:val="both"/>
        <w:rPr>
          <w:color w:val="FF0000"/>
        </w:rPr>
      </w:pPr>
    </w:p>
    <w:p w14:paraId="7294E1C6" w14:textId="77777777" w:rsidR="00D34FAE" w:rsidRPr="00FE5750" w:rsidRDefault="00D34FAE" w:rsidP="00D34FAE">
      <w:pPr>
        <w:spacing w:line="288" w:lineRule="auto"/>
        <w:ind w:left="567" w:right="565"/>
        <w:contextualSpacing/>
        <w:jc w:val="both"/>
        <w:rPr>
          <w:b/>
          <w:bCs/>
          <w:color w:val="FF0000"/>
        </w:rPr>
      </w:pPr>
      <w:r w:rsidRPr="00FE5750">
        <w:rPr>
          <w:b/>
          <w:bCs/>
          <w:color w:val="FF0000"/>
        </w:rPr>
        <w:t xml:space="preserve">NOTA EXPLICATIVA: </w:t>
      </w:r>
    </w:p>
    <w:p w14:paraId="54A65919" w14:textId="77777777" w:rsidR="00D34FAE" w:rsidRDefault="00D34FAE" w:rsidP="00D34FAE">
      <w:pPr>
        <w:spacing w:line="288" w:lineRule="auto"/>
        <w:ind w:left="567" w:right="565"/>
        <w:contextualSpacing/>
        <w:jc w:val="both"/>
        <w:rPr>
          <w:color w:val="FF0000"/>
        </w:rPr>
      </w:pPr>
      <w:r w:rsidRPr="00FE5750">
        <w:rPr>
          <w:color w:val="FF0000"/>
        </w:rPr>
        <w:t>Em relação ao subitem 4.</w:t>
      </w:r>
      <w:r w:rsidR="00D45727">
        <w:rPr>
          <w:color w:val="FF0000"/>
        </w:rPr>
        <w:t>6</w:t>
      </w:r>
      <w:r w:rsidRPr="00FE5750">
        <w:rPr>
          <w:color w:val="FF0000"/>
        </w:rPr>
        <w:t>, deve ser observada a Súmula n° 10 do TCE/RJ, segundo a qual “não deve ser exigido vínculo empregatício preexistente entre o profissional e a empresa licitante para fins de comprovação de qualificação técnico-profissional. O edital deve permitir qualquer meio apto a comprovar que, quando da contratação, a empresa licitante possuirá equipe técnica qualificada e disponível para a execução do objeto licitatório, a exemplo de apresentação de declaração de compromisso de disponibilidade”.</w:t>
      </w:r>
    </w:p>
    <w:p w14:paraId="0CB4EAC7" w14:textId="77777777" w:rsidR="00D34FAE" w:rsidRPr="00FE7F3F" w:rsidRDefault="00D34FAE" w:rsidP="00A26B25">
      <w:pPr>
        <w:spacing w:line="288" w:lineRule="auto"/>
        <w:ind w:left="567" w:right="565"/>
        <w:contextualSpacing/>
        <w:jc w:val="both"/>
        <w:rPr>
          <w:color w:val="FF0000"/>
        </w:rPr>
      </w:pPr>
    </w:p>
    <w:p w14:paraId="139F8DD7" w14:textId="77777777" w:rsidR="00425867" w:rsidRPr="00FE7F3F" w:rsidRDefault="00425867" w:rsidP="00A26B25">
      <w:pPr>
        <w:spacing w:line="288" w:lineRule="auto"/>
        <w:ind w:left="567" w:right="565"/>
        <w:contextualSpacing/>
        <w:jc w:val="both"/>
        <w:rPr>
          <w:color w:val="FF0000"/>
        </w:rPr>
      </w:pPr>
      <w:r w:rsidRPr="00FE7F3F">
        <w:rPr>
          <w:color w:val="FF0000"/>
        </w:rPr>
        <w:t>4.</w:t>
      </w:r>
      <w:r w:rsidR="00D45727">
        <w:rPr>
          <w:color w:val="FF0000"/>
        </w:rPr>
        <w:t>6</w:t>
      </w:r>
      <w:r w:rsidRPr="00FE7F3F">
        <w:rPr>
          <w:color w:val="FF0000"/>
        </w:rPr>
        <w:t>.2 No decorrer da execução do serviço</w:t>
      </w:r>
      <w:r w:rsidR="003A5108">
        <w:rPr>
          <w:color w:val="FF0000"/>
        </w:rPr>
        <w:t xml:space="preserve"> &lt;OU&gt; obra</w:t>
      </w:r>
      <w:r w:rsidRPr="00FE7F3F">
        <w:rPr>
          <w:color w:val="FF0000"/>
        </w:rPr>
        <w:t>, os profissionais de que trata este subitem deverão participar da execução do objeto e poderão ser substituídos, nos termos do 67, §6º, da Lei nº 14.133/2021, por profissionais de experiência equivalente ou superior, desde que a substituição seja aprovada pela Administração.</w:t>
      </w:r>
    </w:p>
    <w:p w14:paraId="6B1137C3" w14:textId="77777777" w:rsidR="00425867" w:rsidRPr="00FE7F3F" w:rsidRDefault="00425867" w:rsidP="00A26B25">
      <w:pPr>
        <w:pStyle w:val="PADRO"/>
        <w:keepNext w:val="0"/>
        <w:widowControl/>
        <w:spacing w:before="0" w:after="0" w:line="288" w:lineRule="auto"/>
        <w:ind w:left="567" w:right="565" w:firstLine="0"/>
        <w:contextualSpacing/>
        <w:rPr>
          <w:rFonts w:ascii="Times New Roman" w:hAnsi="Times New Roman" w:cs="Times New Roman"/>
          <w:sz w:val="24"/>
        </w:rPr>
      </w:pPr>
    </w:p>
    <w:p w14:paraId="0E9518B2" w14:textId="77777777" w:rsidR="00FE7F3F" w:rsidRPr="00FE7F3F" w:rsidRDefault="00425867" w:rsidP="00A26B25">
      <w:pPr>
        <w:pStyle w:val="pf0"/>
        <w:spacing w:before="0" w:beforeAutospacing="0" w:after="0" w:afterAutospacing="0" w:line="288" w:lineRule="auto"/>
        <w:ind w:left="567" w:right="565"/>
        <w:contextualSpacing/>
        <w:jc w:val="both"/>
        <w:rPr>
          <w:rStyle w:val="cf01"/>
          <w:rFonts w:ascii="Times New Roman" w:hAnsi="Times New Roman" w:cs="Times New Roman"/>
          <w:color w:val="FF0000"/>
          <w:sz w:val="24"/>
          <w:szCs w:val="24"/>
        </w:rPr>
      </w:pPr>
      <w:r w:rsidRPr="00FE7F3F">
        <w:rPr>
          <w:rStyle w:val="cf01"/>
          <w:rFonts w:ascii="Times New Roman" w:hAnsi="Times New Roman" w:cs="Times New Roman"/>
          <w:b/>
          <w:bCs/>
          <w:color w:val="FF0000"/>
          <w:sz w:val="24"/>
          <w:szCs w:val="24"/>
        </w:rPr>
        <w:t>NOTA EXPLICATIVA:</w:t>
      </w:r>
      <w:r w:rsidRPr="00FE7F3F">
        <w:rPr>
          <w:rStyle w:val="cf01"/>
          <w:rFonts w:ascii="Times New Roman" w:hAnsi="Times New Roman" w:cs="Times New Roman"/>
          <w:color w:val="FF0000"/>
          <w:sz w:val="24"/>
          <w:szCs w:val="24"/>
        </w:rPr>
        <w:t xml:space="preserve"> </w:t>
      </w:r>
    </w:p>
    <w:p w14:paraId="08E12B07" w14:textId="77777777" w:rsidR="00425867" w:rsidRPr="00FE7F3F" w:rsidRDefault="00425867" w:rsidP="00A26B25">
      <w:pPr>
        <w:pStyle w:val="pf0"/>
        <w:spacing w:before="0" w:beforeAutospacing="0" w:after="0" w:afterAutospacing="0" w:line="288" w:lineRule="auto"/>
        <w:ind w:left="567" w:right="565"/>
        <w:contextualSpacing/>
        <w:jc w:val="both"/>
        <w:rPr>
          <w:rStyle w:val="cf11"/>
          <w:rFonts w:ascii="Times New Roman" w:hAnsi="Times New Roman" w:cs="Times New Roman"/>
          <w:i w:val="0"/>
          <w:iCs w:val="0"/>
          <w:color w:val="FF0000"/>
          <w:sz w:val="24"/>
          <w:szCs w:val="24"/>
        </w:rPr>
      </w:pPr>
      <w:r w:rsidRPr="00FE7F3F">
        <w:rPr>
          <w:rStyle w:val="cf11"/>
          <w:rFonts w:ascii="Times New Roman" w:hAnsi="Times New Roman" w:cs="Times New Roman"/>
          <w:i w:val="0"/>
          <w:iCs w:val="0"/>
          <w:color w:val="FF0000"/>
          <w:sz w:val="24"/>
          <w:szCs w:val="24"/>
        </w:rPr>
        <w:lastRenderedPageBreak/>
        <w:t xml:space="preserve">Incluir os itens a seguir quando o conhecimento do local (visita técnica) seja reputado imprescindível para a execução do objeto, nos termos dos </w:t>
      </w:r>
      <w:proofErr w:type="spellStart"/>
      <w:r w:rsidRPr="00FE7F3F">
        <w:rPr>
          <w:rStyle w:val="cf11"/>
          <w:rFonts w:ascii="Times New Roman" w:hAnsi="Times New Roman" w:cs="Times New Roman"/>
          <w:i w:val="0"/>
          <w:iCs w:val="0"/>
          <w:color w:val="FF0000"/>
          <w:sz w:val="24"/>
          <w:szCs w:val="24"/>
        </w:rPr>
        <w:t>arts</w:t>
      </w:r>
      <w:proofErr w:type="spellEnd"/>
      <w:r w:rsidRPr="00FE7F3F">
        <w:rPr>
          <w:rStyle w:val="cf11"/>
          <w:rFonts w:ascii="Times New Roman" w:hAnsi="Times New Roman" w:cs="Times New Roman"/>
          <w:i w:val="0"/>
          <w:iCs w:val="0"/>
          <w:color w:val="FF0000"/>
          <w:sz w:val="24"/>
          <w:szCs w:val="24"/>
        </w:rPr>
        <w:t>. 63, §§ 2º e 3º e 67, VI, da Lei nº 14.133/2021:</w:t>
      </w:r>
    </w:p>
    <w:p w14:paraId="413C4E29" w14:textId="77777777" w:rsidR="00425867" w:rsidRPr="00FE7F3F" w:rsidRDefault="00425867" w:rsidP="00A26B25">
      <w:pPr>
        <w:pStyle w:val="pf0"/>
        <w:spacing w:line="288" w:lineRule="auto"/>
        <w:ind w:left="567" w:right="565"/>
        <w:contextualSpacing/>
        <w:jc w:val="both"/>
        <w:rPr>
          <w:rStyle w:val="cf11"/>
          <w:rFonts w:ascii="Times New Roman" w:hAnsi="Times New Roman" w:cs="Times New Roman"/>
          <w:i w:val="0"/>
          <w:iCs w:val="0"/>
          <w:color w:val="FF0000"/>
          <w:sz w:val="24"/>
          <w:szCs w:val="24"/>
        </w:rPr>
      </w:pPr>
      <w:r w:rsidRPr="00FE7F3F">
        <w:rPr>
          <w:rStyle w:val="cf11"/>
          <w:rFonts w:ascii="Times New Roman" w:hAnsi="Times New Roman" w:cs="Times New Roman"/>
          <w:i w:val="0"/>
          <w:iCs w:val="0"/>
          <w:color w:val="FF0000"/>
          <w:sz w:val="24"/>
          <w:szCs w:val="24"/>
        </w:rPr>
        <w:t>4.</w:t>
      </w:r>
      <w:r w:rsidR="00D45727">
        <w:rPr>
          <w:rStyle w:val="cf11"/>
          <w:rFonts w:ascii="Times New Roman" w:hAnsi="Times New Roman" w:cs="Times New Roman"/>
          <w:i w:val="0"/>
          <w:iCs w:val="0"/>
          <w:color w:val="FF0000"/>
          <w:sz w:val="24"/>
          <w:szCs w:val="24"/>
        </w:rPr>
        <w:t>7</w:t>
      </w:r>
      <w:r w:rsidRPr="00FE7F3F">
        <w:rPr>
          <w:rStyle w:val="cf11"/>
          <w:rFonts w:ascii="Times New Roman" w:hAnsi="Times New Roman" w:cs="Times New Roman"/>
          <w:i w:val="0"/>
          <w:iCs w:val="0"/>
          <w:color w:val="FF0000"/>
          <w:sz w:val="24"/>
          <w:szCs w:val="24"/>
        </w:rPr>
        <w:t xml:space="preserve"> Declaração do fornecedor, sob pena de inabilitação, atestando que conhece todas as informações e condições locais para o cumprimento das obrigações objeto da contratação.</w:t>
      </w:r>
    </w:p>
    <w:p w14:paraId="418F5196" w14:textId="77777777" w:rsidR="00425867" w:rsidRPr="00FE7F3F" w:rsidRDefault="00425867" w:rsidP="00A26B25">
      <w:pPr>
        <w:pStyle w:val="pf0"/>
        <w:spacing w:line="288" w:lineRule="auto"/>
        <w:ind w:left="567" w:right="565"/>
        <w:contextualSpacing/>
        <w:jc w:val="both"/>
        <w:rPr>
          <w:rStyle w:val="cf11"/>
          <w:rFonts w:ascii="Times New Roman" w:hAnsi="Times New Roman" w:cs="Times New Roman"/>
          <w:i w:val="0"/>
          <w:iCs w:val="0"/>
          <w:color w:val="FF0000"/>
          <w:sz w:val="24"/>
          <w:szCs w:val="24"/>
        </w:rPr>
      </w:pPr>
      <w:r w:rsidRPr="00FE7F3F">
        <w:rPr>
          <w:rStyle w:val="cf11"/>
          <w:rFonts w:ascii="Times New Roman" w:hAnsi="Times New Roman" w:cs="Times New Roman"/>
          <w:i w:val="0"/>
          <w:iCs w:val="0"/>
          <w:color w:val="FF0000"/>
          <w:sz w:val="24"/>
          <w:szCs w:val="24"/>
        </w:rPr>
        <w:t>4.</w:t>
      </w:r>
      <w:r w:rsidR="00D45727">
        <w:rPr>
          <w:rStyle w:val="cf11"/>
          <w:rFonts w:ascii="Times New Roman" w:hAnsi="Times New Roman" w:cs="Times New Roman"/>
          <w:i w:val="0"/>
          <w:iCs w:val="0"/>
          <w:color w:val="FF0000"/>
          <w:sz w:val="24"/>
          <w:szCs w:val="24"/>
        </w:rPr>
        <w:t>7</w:t>
      </w:r>
      <w:r w:rsidRPr="00FE7F3F">
        <w:rPr>
          <w:rStyle w:val="cf11"/>
          <w:rFonts w:ascii="Times New Roman" w:hAnsi="Times New Roman" w:cs="Times New Roman"/>
          <w:i w:val="0"/>
          <w:iCs w:val="0"/>
          <w:color w:val="FF0000"/>
          <w:sz w:val="24"/>
          <w:szCs w:val="24"/>
        </w:rPr>
        <w:t xml:space="preserve">.1 É assegurado o direito de realização de vistoria prévia, de acordo com a(s) data(s) e horário(s) para os eventuais interessados, agendadas pelo órgão licitante, isoladamente, em datas e horários distintos, de forma a impedir a reunião dos diversos interessados em participar do certame. </w:t>
      </w:r>
    </w:p>
    <w:p w14:paraId="3239C767" w14:textId="77777777" w:rsidR="00425867" w:rsidRPr="00FE7F3F" w:rsidRDefault="00425867" w:rsidP="00A26B25">
      <w:pPr>
        <w:pStyle w:val="pf0"/>
        <w:spacing w:before="0" w:beforeAutospacing="0" w:after="0" w:afterAutospacing="0" w:line="288" w:lineRule="auto"/>
        <w:ind w:left="567" w:right="565"/>
        <w:contextualSpacing/>
        <w:jc w:val="both"/>
        <w:rPr>
          <w:rStyle w:val="cf11"/>
          <w:rFonts w:ascii="Times New Roman" w:hAnsi="Times New Roman" w:cs="Times New Roman"/>
          <w:i w:val="0"/>
          <w:iCs w:val="0"/>
          <w:color w:val="FF0000"/>
          <w:sz w:val="24"/>
          <w:szCs w:val="24"/>
        </w:rPr>
      </w:pPr>
      <w:r w:rsidRPr="00FE7F3F">
        <w:rPr>
          <w:rStyle w:val="cf11"/>
          <w:rFonts w:ascii="Times New Roman" w:hAnsi="Times New Roman" w:cs="Times New Roman"/>
          <w:i w:val="0"/>
          <w:iCs w:val="0"/>
          <w:color w:val="FF0000"/>
          <w:sz w:val="24"/>
          <w:szCs w:val="24"/>
        </w:rPr>
        <w:t>4.</w:t>
      </w:r>
      <w:r w:rsidR="00D45727">
        <w:rPr>
          <w:rStyle w:val="cf11"/>
          <w:rFonts w:ascii="Times New Roman" w:hAnsi="Times New Roman" w:cs="Times New Roman"/>
          <w:i w:val="0"/>
          <w:iCs w:val="0"/>
          <w:color w:val="FF0000"/>
          <w:sz w:val="24"/>
          <w:szCs w:val="24"/>
        </w:rPr>
        <w:t>7</w:t>
      </w:r>
      <w:r w:rsidRPr="00FE7F3F">
        <w:rPr>
          <w:rStyle w:val="cf11"/>
          <w:rFonts w:ascii="Times New Roman" w:hAnsi="Times New Roman" w:cs="Times New Roman"/>
          <w:i w:val="0"/>
          <w:iCs w:val="0"/>
          <w:color w:val="FF0000"/>
          <w:sz w:val="24"/>
          <w:szCs w:val="24"/>
        </w:rPr>
        <w:t xml:space="preserve">.2 O agendamento para a realização de vistoria técnica poderá ser feito com o seguinte órgão: ..........., por meio do </w:t>
      </w:r>
      <w:proofErr w:type="spellStart"/>
      <w:r w:rsidRPr="00FE7F3F">
        <w:rPr>
          <w:rStyle w:val="cf11"/>
          <w:rFonts w:ascii="Times New Roman" w:hAnsi="Times New Roman" w:cs="Times New Roman"/>
          <w:i w:val="0"/>
          <w:iCs w:val="0"/>
          <w:color w:val="FF0000"/>
          <w:sz w:val="24"/>
          <w:szCs w:val="24"/>
        </w:rPr>
        <w:t>email</w:t>
      </w:r>
      <w:proofErr w:type="spellEnd"/>
      <w:r w:rsidRPr="00FE7F3F">
        <w:rPr>
          <w:rStyle w:val="cf11"/>
          <w:rFonts w:ascii="Times New Roman" w:hAnsi="Times New Roman" w:cs="Times New Roman"/>
          <w:i w:val="0"/>
          <w:iCs w:val="0"/>
          <w:color w:val="FF0000"/>
          <w:sz w:val="24"/>
          <w:szCs w:val="24"/>
        </w:rPr>
        <w:t xml:space="preserve"> .................., enviado até 3 (três) dias úteis do início do período das propostas.</w:t>
      </w:r>
    </w:p>
    <w:p w14:paraId="6DA38113" w14:textId="77777777" w:rsidR="00425867" w:rsidRPr="00FE7F3F" w:rsidRDefault="00425867" w:rsidP="00A26B25">
      <w:pPr>
        <w:pStyle w:val="pf0"/>
        <w:spacing w:before="0" w:beforeAutospacing="0" w:after="0" w:afterAutospacing="0" w:line="288" w:lineRule="auto"/>
        <w:ind w:left="567" w:right="565"/>
        <w:contextualSpacing/>
        <w:jc w:val="both"/>
        <w:rPr>
          <w:rStyle w:val="cf11"/>
          <w:rFonts w:ascii="Times New Roman" w:hAnsi="Times New Roman" w:cs="Times New Roman"/>
          <w:i w:val="0"/>
          <w:iCs w:val="0"/>
          <w:color w:val="FF0000"/>
          <w:sz w:val="24"/>
          <w:szCs w:val="24"/>
        </w:rPr>
      </w:pPr>
    </w:p>
    <w:p w14:paraId="349B9AC2" w14:textId="77777777" w:rsidR="00FE7F3F" w:rsidRPr="00FE7F3F" w:rsidRDefault="00425867" w:rsidP="00A26B25">
      <w:pPr>
        <w:pStyle w:val="pf0"/>
        <w:spacing w:before="0" w:beforeAutospacing="0" w:after="0" w:afterAutospacing="0" w:line="288" w:lineRule="auto"/>
        <w:ind w:left="567" w:right="565"/>
        <w:contextualSpacing/>
        <w:jc w:val="both"/>
        <w:rPr>
          <w:rStyle w:val="cf01"/>
          <w:rFonts w:ascii="Times New Roman" w:hAnsi="Times New Roman" w:cs="Times New Roman"/>
          <w:b/>
          <w:bCs/>
          <w:color w:val="FF0000"/>
          <w:sz w:val="24"/>
          <w:szCs w:val="24"/>
        </w:rPr>
      </w:pPr>
      <w:bookmarkStart w:id="62" w:name="_Hlk154233809"/>
      <w:r w:rsidRPr="00FE7F3F">
        <w:rPr>
          <w:rStyle w:val="cf01"/>
          <w:rFonts w:ascii="Times New Roman" w:hAnsi="Times New Roman" w:cs="Times New Roman"/>
          <w:b/>
          <w:bCs/>
          <w:color w:val="FF0000"/>
          <w:sz w:val="24"/>
          <w:szCs w:val="24"/>
        </w:rPr>
        <w:t xml:space="preserve">NOTA EXPLICATIVA: </w:t>
      </w:r>
    </w:p>
    <w:p w14:paraId="508CCAD5" w14:textId="77777777" w:rsidR="00425867" w:rsidRPr="00FE7F3F" w:rsidRDefault="00425867" w:rsidP="00A26B25">
      <w:pPr>
        <w:pStyle w:val="pf0"/>
        <w:spacing w:before="0" w:beforeAutospacing="0" w:after="0" w:afterAutospacing="0" w:line="288" w:lineRule="auto"/>
        <w:ind w:left="567" w:right="565"/>
        <w:contextualSpacing/>
        <w:jc w:val="both"/>
        <w:rPr>
          <w:rStyle w:val="cf11"/>
          <w:rFonts w:ascii="Times New Roman" w:hAnsi="Times New Roman" w:cs="Times New Roman"/>
          <w:i w:val="0"/>
          <w:iCs w:val="0"/>
          <w:color w:val="FF0000"/>
          <w:sz w:val="24"/>
          <w:szCs w:val="24"/>
        </w:rPr>
      </w:pPr>
      <w:r w:rsidRPr="00FE7F3F">
        <w:rPr>
          <w:rStyle w:val="cf11"/>
          <w:rFonts w:ascii="Times New Roman" w:hAnsi="Times New Roman" w:cs="Times New Roman"/>
          <w:i w:val="0"/>
          <w:iCs w:val="0"/>
          <w:color w:val="FF0000"/>
          <w:sz w:val="24"/>
          <w:szCs w:val="24"/>
        </w:rPr>
        <w:t>Quando, por determinação legal, o exercício da atividade afeta ao objeto contratual esteja sujeito à fiscalização da entidade profissional (como o registro no CREA para os serviços de engenharia), deverá ser incluído o seguinte item:</w:t>
      </w:r>
    </w:p>
    <w:p w14:paraId="444E3CB9" w14:textId="77777777" w:rsidR="00425867" w:rsidRPr="00FE7F3F" w:rsidRDefault="00425867" w:rsidP="00A26B25">
      <w:pPr>
        <w:pStyle w:val="PADRO"/>
        <w:keepNext w:val="0"/>
        <w:widowControl/>
        <w:spacing w:before="0" w:after="0" w:line="288" w:lineRule="auto"/>
        <w:ind w:left="567" w:right="565" w:firstLine="0"/>
        <w:contextualSpacing/>
        <w:rPr>
          <w:rStyle w:val="cf11"/>
          <w:rFonts w:ascii="Times New Roman" w:hAnsi="Times New Roman" w:cs="Times New Roman"/>
          <w:i w:val="0"/>
          <w:iCs w:val="0"/>
          <w:color w:val="FF0000"/>
          <w:sz w:val="24"/>
          <w:szCs w:val="24"/>
        </w:rPr>
      </w:pPr>
    </w:p>
    <w:p w14:paraId="087C5BE7" w14:textId="77777777" w:rsidR="00425867" w:rsidRDefault="00425867" w:rsidP="00A26B25">
      <w:pPr>
        <w:pStyle w:val="PADRO"/>
        <w:keepNext w:val="0"/>
        <w:widowControl/>
        <w:spacing w:before="0" w:after="0" w:line="288" w:lineRule="auto"/>
        <w:ind w:left="567" w:right="565" w:firstLine="0"/>
        <w:contextualSpacing/>
        <w:rPr>
          <w:rStyle w:val="cf11"/>
          <w:rFonts w:ascii="Times New Roman" w:hAnsi="Times New Roman" w:cs="Times New Roman"/>
          <w:i w:val="0"/>
          <w:iCs w:val="0"/>
          <w:color w:val="FF0000"/>
          <w:sz w:val="24"/>
          <w:szCs w:val="24"/>
        </w:rPr>
      </w:pPr>
      <w:r w:rsidRPr="005B7975">
        <w:rPr>
          <w:rStyle w:val="cf11"/>
          <w:rFonts w:ascii="Times New Roman" w:hAnsi="Times New Roman" w:cs="Times New Roman"/>
          <w:i w:val="0"/>
          <w:iCs w:val="0"/>
          <w:color w:val="FF0000"/>
          <w:sz w:val="24"/>
          <w:szCs w:val="24"/>
        </w:rPr>
        <w:t>4.</w:t>
      </w:r>
      <w:r w:rsidR="00D45727">
        <w:rPr>
          <w:rStyle w:val="cf11"/>
          <w:rFonts w:ascii="Times New Roman" w:hAnsi="Times New Roman" w:cs="Times New Roman"/>
          <w:i w:val="0"/>
          <w:iCs w:val="0"/>
          <w:color w:val="FF0000"/>
          <w:sz w:val="24"/>
          <w:szCs w:val="24"/>
        </w:rPr>
        <w:t>8</w:t>
      </w:r>
      <w:r w:rsidRPr="005B7975">
        <w:rPr>
          <w:rStyle w:val="cf11"/>
          <w:rFonts w:ascii="Times New Roman" w:hAnsi="Times New Roman" w:cs="Times New Roman"/>
          <w:i w:val="0"/>
          <w:iCs w:val="0"/>
          <w:color w:val="FF0000"/>
          <w:sz w:val="24"/>
          <w:szCs w:val="24"/>
        </w:rPr>
        <w:t xml:space="preserve"> Registro ou inscrição da empresa na entidade profissional .........(escrever por extenso), em plena validade.</w:t>
      </w:r>
    </w:p>
    <w:p w14:paraId="25DE6677" w14:textId="77777777" w:rsidR="00484B1F" w:rsidRDefault="00484B1F" w:rsidP="00A26B25">
      <w:pPr>
        <w:pStyle w:val="PADRO"/>
        <w:keepNext w:val="0"/>
        <w:widowControl/>
        <w:spacing w:before="0" w:after="0" w:line="288" w:lineRule="auto"/>
        <w:ind w:left="567" w:right="565" w:firstLine="0"/>
        <w:contextualSpacing/>
        <w:rPr>
          <w:rStyle w:val="cf11"/>
          <w:rFonts w:ascii="Times New Roman" w:hAnsi="Times New Roman" w:cs="Times New Roman"/>
          <w:i w:val="0"/>
          <w:iCs w:val="0"/>
          <w:color w:val="FF0000"/>
          <w:sz w:val="24"/>
          <w:szCs w:val="24"/>
        </w:rPr>
      </w:pPr>
    </w:p>
    <w:p w14:paraId="600DA9E3" w14:textId="77777777" w:rsidR="00484B1F" w:rsidRPr="00484B1F" w:rsidRDefault="00484B1F" w:rsidP="00484B1F">
      <w:pPr>
        <w:pStyle w:val="PADRO"/>
        <w:keepNext w:val="0"/>
        <w:widowControl/>
        <w:spacing w:before="0" w:after="0" w:line="288" w:lineRule="auto"/>
        <w:ind w:left="567" w:right="566" w:firstLine="0"/>
        <w:contextualSpacing/>
        <w:rPr>
          <w:rStyle w:val="cf11"/>
          <w:rFonts w:ascii="Times New Roman" w:hAnsi="Times New Roman" w:cs="Times New Roman"/>
          <w:color w:val="FF0000"/>
          <w:sz w:val="24"/>
        </w:rPr>
      </w:pPr>
      <w:r w:rsidRPr="00484B1F">
        <w:rPr>
          <w:rStyle w:val="cf11"/>
          <w:rFonts w:ascii="Times New Roman" w:hAnsi="Times New Roman" w:cs="Times New Roman"/>
          <w:i w:val="0"/>
          <w:iCs w:val="0"/>
          <w:color w:val="FF0000"/>
          <w:sz w:val="24"/>
        </w:rPr>
        <w:t>4.</w:t>
      </w:r>
      <w:r w:rsidR="00D45727">
        <w:rPr>
          <w:rStyle w:val="cf11"/>
          <w:rFonts w:ascii="Times New Roman" w:hAnsi="Times New Roman" w:cs="Times New Roman"/>
          <w:i w:val="0"/>
          <w:iCs w:val="0"/>
          <w:color w:val="FF0000"/>
          <w:sz w:val="24"/>
        </w:rPr>
        <w:t>8</w:t>
      </w:r>
      <w:r w:rsidRPr="00484B1F">
        <w:rPr>
          <w:rStyle w:val="cf11"/>
          <w:rFonts w:ascii="Times New Roman" w:hAnsi="Times New Roman" w:cs="Times New Roman"/>
          <w:i w:val="0"/>
          <w:iCs w:val="0"/>
          <w:color w:val="FF0000"/>
          <w:sz w:val="24"/>
        </w:rPr>
        <w:t xml:space="preserve">.1 </w:t>
      </w:r>
      <w:r w:rsidRPr="00484B1F">
        <w:rPr>
          <w:rFonts w:ascii="Times New Roman" w:hAnsi="Times New Roman" w:cs="Times New Roman"/>
          <w:color w:val="FF0000"/>
          <w:sz w:val="24"/>
        </w:rPr>
        <w:t>Caso o licitante seja sediado ou domiciliado em outro Estado, será necessário o visto do CREA-RJ/CAU-RJ/CFT-RJ apenas no momento da contratação e não da licitação, na forma do disposto no item 1</w:t>
      </w:r>
      <w:r>
        <w:rPr>
          <w:rFonts w:ascii="Times New Roman" w:hAnsi="Times New Roman" w:cs="Times New Roman"/>
          <w:color w:val="FF0000"/>
          <w:sz w:val="24"/>
        </w:rPr>
        <w:t>1</w:t>
      </w:r>
      <w:r w:rsidRPr="00484B1F">
        <w:rPr>
          <w:rFonts w:ascii="Times New Roman" w:hAnsi="Times New Roman" w:cs="Times New Roman"/>
          <w:color w:val="FF0000"/>
          <w:sz w:val="24"/>
        </w:rPr>
        <w:t>.</w:t>
      </w:r>
      <w:r>
        <w:rPr>
          <w:rFonts w:ascii="Times New Roman" w:hAnsi="Times New Roman" w:cs="Times New Roman"/>
          <w:color w:val="FF0000"/>
          <w:sz w:val="24"/>
        </w:rPr>
        <w:t>6</w:t>
      </w:r>
      <w:r w:rsidRPr="00484B1F">
        <w:rPr>
          <w:rFonts w:ascii="Times New Roman" w:hAnsi="Times New Roman" w:cs="Times New Roman"/>
          <w:color w:val="FF0000"/>
          <w:sz w:val="24"/>
        </w:rPr>
        <w:t>.</w:t>
      </w:r>
    </w:p>
    <w:p w14:paraId="073B4E52" w14:textId="77777777" w:rsidR="00425867" w:rsidRDefault="00425867" w:rsidP="005B7975">
      <w:pPr>
        <w:pStyle w:val="pf0"/>
        <w:spacing w:before="0" w:beforeAutospacing="0" w:after="0" w:afterAutospacing="0" w:line="288" w:lineRule="auto"/>
        <w:contextualSpacing/>
        <w:jc w:val="both"/>
        <w:rPr>
          <w:rStyle w:val="cf01"/>
          <w:rFonts w:ascii="Times New Roman" w:hAnsi="Times New Roman" w:cs="Times New Roman"/>
          <w:sz w:val="24"/>
          <w:szCs w:val="24"/>
        </w:rPr>
      </w:pPr>
      <w:bookmarkStart w:id="63" w:name="art63§3"/>
      <w:bookmarkStart w:id="64" w:name="art63§4"/>
      <w:bookmarkEnd w:id="62"/>
      <w:bookmarkEnd w:id="63"/>
      <w:bookmarkEnd w:id="64"/>
    </w:p>
    <w:p w14:paraId="09386600" w14:textId="77777777" w:rsidR="00D45727" w:rsidRPr="002B02BE" w:rsidRDefault="00D45727" w:rsidP="00D45727">
      <w:pPr>
        <w:pStyle w:val="Nivel2"/>
        <w:spacing w:beforeLines="24" w:before="57" w:afterLines="24" w:after="57" w:line="288" w:lineRule="auto"/>
        <w:ind w:left="567" w:right="566" w:firstLine="0"/>
        <w:contextualSpacing/>
        <w:rPr>
          <w:rFonts w:ascii="Times New Roman" w:hAnsi="Times New Roman" w:cs="Times New Roman"/>
          <w:b/>
          <w:bCs/>
          <w:color w:val="FF0000"/>
          <w:sz w:val="24"/>
          <w:szCs w:val="24"/>
        </w:rPr>
      </w:pPr>
      <w:r w:rsidRPr="002B02BE">
        <w:rPr>
          <w:rFonts w:ascii="Times New Roman" w:hAnsi="Times New Roman" w:cs="Times New Roman"/>
          <w:b/>
          <w:bCs/>
          <w:color w:val="FF0000"/>
          <w:sz w:val="24"/>
          <w:szCs w:val="24"/>
        </w:rPr>
        <w:t xml:space="preserve">NOTA EXPLICATIVA: </w:t>
      </w:r>
    </w:p>
    <w:p w14:paraId="53ADC90B" w14:textId="77777777" w:rsidR="00D45727" w:rsidRPr="002B02BE" w:rsidRDefault="00D45727" w:rsidP="00D45727">
      <w:pPr>
        <w:pStyle w:val="Nivel2"/>
        <w:spacing w:beforeLines="24" w:before="57" w:afterLines="24" w:after="57" w:line="288" w:lineRule="auto"/>
        <w:ind w:left="567" w:right="566" w:firstLine="0"/>
        <w:contextualSpacing/>
        <w:rPr>
          <w:rFonts w:ascii="Times New Roman" w:hAnsi="Times New Roman" w:cs="Times New Roman"/>
          <w:color w:val="FF0000"/>
          <w:sz w:val="24"/>
          <w:szCs w:val="24"/>
        </w:rPr>
      </w:pPr>
      <w:r w:rsidRPr="002B02BE">
        <w:rPr>
          <w:rFonts w:ascii="Times New Roman" w:hAnsi="Times New Roman" w:cs="Times New Roman"/>
          <w:color w:val="FF0000"/>
          <w:sz w:val="24"/>
          <w:szCs w:val="24"/>
        </w:rPr>
        <w:t xml:space="preserve">Na hipótese de o edital permitir a subcontratação, na forma do item 12 deste Edital, a Administração poderá exigir ainda, conforme artigo 67, §9º, da Lei nº 14.133/2021, que a qualificação técnica seja demonstrada por meio de atestados relativos ao potencial subcontratado. Neste caso, os atestados referentes ao potencial subcontratado ficarão limitados a 25% (vinte e cinco por cento) do objeto, hipótese em que mais de um licitante poderá apresentar atestado relativo ao mesmo potencial subcontratado, devendo ser incluído o item abaixo: </w:t>
      </w:r>
    </w:p>
    <w:p w14:paraId="4D0689EE" w14:textId="77777777" w:rsidR="00D45727" w:rsidRPr="002B02BE" w:rsidRDefault="00D45727" w:rsidP="00484B1F">
      <w:pPr>
        <w:pStyle w:val="Nivel2"/>
        <w:spacing w:beforeLines="24" w:before="57" w:afterLines="24" w:after="57" w:line="288" w:lineRule="auto"/>
        <w:ind w:left="567" w:right="566" w:firstLine="0"/>
        <w:contextualSpacing/>
        <w:rPr>
          <w:rFonts w:ascii="Times New Roman" w:hAnsi="Times New Roman" w:cs="Times New Roman"/>
          <w:color w:val="FF0000"/>
          <w:sz w:val="24"/>
          <w:szCs w:val="24"/>
        </w:rPr>
      </w:pPr>
    </w:p>
    <w:p w14:paraId="0EE64EA0" w14:textId="77777777" w:rsidR="00484B1F" w:rsidRPr="002B02BE" w:rsidRDefault="00484B1F" w:rsidP="00484B1F">
      <w:pPr>
        <w:pStyle w:val="Nivel2"/>
        <w:spacing w:beforeLines="24" w:before="57" w:afterLines="24" w:after="57" w:line="288" w:lineRule="auto"/>
        <w:ind w:left="567" w:right="566" w:firstLine="0"/>
        <w:contextualSpacing/>
        <w:rPr>
          <w:rFonts w:ascii="Times New Roman" w:hAnsi="Times New Roman" w:cs="Times New Roman"/>
          <w:color w:val="FF0000"/>
          <w:sz w:val="24"/>
          <w:szCs w:val="24"/>
        </w:rPr>
      </w:pPr>
      <w:r w:rsidRPr="002B02BE">
        <w:rPr>
          <w:rFonts w:ascii="Times New Roman" w:hAnsi="Times New Roman" w:cs="Times New Roman"/>
          <w:color w:val="FF0000"/>
          <w:sz w:val="24"/>
          <w:szCs w:val="24"/>
        </w:rPr>
        <w:t>4.</w:t>
      </w:r>
      <w:r w:rsidR="00D45727" w:rsidRPr="002B02BE">
        <w:rPr>
          <w:rFonts w:ascii="Times New Roman" w:hAnsi="Times New Roman" w:cs="Times New Roman"/>
          <w:color w:val="FF0000"/>
          <w:sz w:val="24"/>
          <w:szCs w:val="24"/>
        </w:rPr>
        <w:t>9</w:t>
      </w:r>
      <w:r w:rsidRPr="002B02BE">
        <w:rPr>
          <w:rFonts w:ascii="Times New Roman" w:hAnsi="Times New Roman" w:cs="Times New Roman"/>
          <w:color w:val="FF0000"/>
          <w:sz w:val="24"/>
          <w:szCs w:val="24"/>
        </w:rPr>
        <w:t xml:space="preserve"> Caso admitida a subcontratação, os licitantes deverão apresentar, em relação ao potencial subcontratado, no percentual de ......% (...</w:t>
      </w:r>
      <w:r w:rsidR="00E34C7B" w:rsidRPr="002B02BE">
        <w:rPr>
          <w:rFonts w:ascii="Times New Roman" w:hAnsi="Times New Roman" w:cs="Times New Roman"/>
          <w:color w:val="FF0000"/>
          <w:sz w:val="24"/>
          <w:szCs w:val="24"/>
        </w:rPr>
        <w:t xml:space="preserve"> por cento</w:t>
      </w:r>
      <w:r w:rsidRPr="002B02BE">
        <w:rPr>
          <w:rFonts w:ascii="Times New Roman" w:hAnsi="Times New Roman" w:cs="Times New Roman"/>
          <w:color w:val="FF0000"/>
          <w:sz w:val="24"/>
          <w:szCs w:val="24"/>
        </w:rPr>
        <w:t xml:space="preserve">) do objeto, atestados de capacidade técnica relativos aos seguintes aspectos técnicos específicos: </w:t>
      </w:r>
    </w:p>
    <w:p w14:paraId="3462F777" w14:textId="77777777" w:rsidR="00484B1F" w:rsidRPr="002B02BE" w:rsidRDefault="00484B1F" w:rsidP="00484B1F">
      <w:pPr>
        <w:pStyle w:val="Nivel2"/>
        <w:spacing w:beforeLines="24" w:before="57" w:afterLines="24" w:after="57" w:line="288" w:lineRule="auto"/>
        <w:ind w:left="567" w:right="566" w:firstLine="0"/>
        <w:contextualSpacing/>
        <w:rPr>
          <w:rFonts w:ascii="Times New Roman" w:hAnsi="Times New Roman" w:cs="Times New Roman"/>
          <w:color w:val="FF0000"/>
          <w:sz w:val="24"/>
          <w:szCs w:val="24"/>
        </w:rPr>
      </w:pPr>
      <w:r w:rsidRPr="002B02BE">
        <w:rPr>
          <w:rFonts w:ascii="Times New Roman" w:hAnsi="Times New Roman" w:cs="Times New Roman"/>
          <w:color w:val="FF0000"/>
          <w:sz w:val="24"/>
          <w:szCs w:val="24"/>
        </w:rPr>
        <w:t>4.</w:t>
      </w:r>
      <w:r w:rsidR="00D45727" w:rsidRPr="002B02BE">
        <w:rPr>
          <w:rFonts w:ascii="Times New Roman" w:hAnsi="Times New Roman" w:cs="Times New Roman"/>
          <w:color w:val="FF0000"/>
          <w:sz w:val="24"/>
          <w:szCs w:val="24"/>
        </w:rPr>
        <w:t>9</w:t>
      </w:r>
      <w:r w:rsidRPr="002B02BE">
        <w:rPr>
          <w:rFonts w:ascii="Times New Roman" w:hAnsi="Times New Roman" w:cs="Times New Roman"/>
          <w:color w:val="FF0000"/>
          <w:sz w:val="24"/>
          <w:szCs w:val="24"/>
        </w:rPr>
        <w:t>.1 .........</w:t>
      </w:r>
    </w:p>
    <w:p w14:paraId="53BC5191" w14:textId="77777777" w:rsidR="00484B1F" w:rsidRPr="0014020D" w:rsidRDefault="00484B1F" w:rsidP="00484B1F">
      <w:pPr>
        <w:pStyle w:val="Nivel2"/>
        <w:spacing w:beforeLines="24" w:before="57" w:afterLines="24" w:after="57" w:line="288" w:lineRule="auto"/>
        <w:ind w:left="567" w:right="566" w:firstLine="0"/>
        <w:contextualSpacing/>
        <w:rPr>
          <w:rFonts w:ascii="Times New Roman" w:hAnsi="Times New Roman" w:cs="Times New Roman"/>
          <w:color w:val="FF0000"/>
          <w:sz w:val="24"/>
          <w:szCs w:val="24"/>
          <w:highlight w:val="green"/>
        </w:rPr>
      </w:pPr>
      <w:r w:rsidRPr="002B02BE">
        <w:rPr>
          <w:rFonts w:ascii="Times New Roman" w:hAnsi="Times New Roman" w:cs="Times New Roman"/>
          <w:color w:val="FF0000"/>
          <w:sz w:val="24"/>
          <w:szCs w:val="24"/>
        </w:rPr>
        <w:t>4.</w:t>
      </w:r>
      <w:r w:rsidR="00D45727" w:rsidRPr="002B02BE">
        <w:rPr>
          <w:rFonts w:ascii="Times New Roman" w:hAnsi="Times New Roman" w:cs="Times New Roman"/>
          <w:color w:val="FF0000"/>
          <w:sz w:val="24"/>
          <w:szCs w:val="24"/>
        </w:rPr>
        <w:t>9</w:t>
      </w:r>
      <w:r w:rsidRPr="002B02BE">
        <w:rPr>
          <w:rFonts w:ascii="Times New Roman" w:hAnsi="Times New Roman" w:cs="Times New Roman"/>
          <w:color w:val="FF0000"/>
          <w:sz w:val="24"/>
          <w:szCs w:val="24"/>
        </w:rPr>
        <w:t>.2 .........</w:t>
      </w:r>
    </w:p>
    <w:p w14:paraId="7A92107F" w14:textId="77777777" w:rsidR="00484B1F" w:rsidRDefault="00484B1F" w:rsidP="00484B1F">
      <w:pPr>
        <w:pStyle w:val="pf0"/>
        <w:spacing w:before="0" w:beforeAutospacing="0" w:after="0" w:afterAutospacing="0" w:line="288" w:lineRule="auto"/>
        <w:ind w:left="567"/>
        <w:contextualSpacing/>
        <w:jc w:val="both"/>
        <w:rPr>
          <w:rStyle w:val="cf01"/>
          <w:rFonts w:ascii="Times New Roman" w:hAnsi="Times New Roman" w:cs="Times New Roman"/>
          <w:sz w:val="24"/>
          <w:szCs w:val="24"/>
        </w:rPr>
      </w:pPr>
    </w:p>
    <w:p w14:paraId="508FDCC2" w14:textId="77777777" w:rsidR="00425867" w:rsidRPr="005B7975" w:rsidRDefault="00425867" w:rsidP="005B7975">
      <w:pPr>
        <w:pStyle w:val="PADRO"/>
        <w:keepNext w:val="0"/>
        <w:widowControl/>
        <w:spacing w:before="0" w:after="0" w:line="288" w:lineRule="auto"/>
        <w:ind w:firstLine="0"/>
        <w:contextualSpacing/>
        <w:jc w:val="left"/>
        <w:rPr>
          <w:rFonts w:ascii="Times New Roman" w:hAnsi="Times New Roman" w:cs="Times New Roman"/>
          <w:b/>
          <w:bCs/>
          <w:sz w:val="24"/>
        </w:rPr>
      </w:pPr>
      <w:r w:rsidRPr="005B7975">
        <w:rPr>
          <w:rFonts w:ascii="Times New Roman" w:hAnsi="Times New Roman" w:cs="Times New Roman"/>
          <w:b/>
          <w:bCs/>
          <w:sz w:val="24"/>
        </w:rPr>
        <w:t>5. COOPERATIVAS</w:t>
      </w:r>
    </w:p>
    <w:p w14:paraId="3A14EBCC" w14:textId="77777777" w:rsidR="00425867" w:rsidRPr="005B7975" w:rsidRDefault="00425867" w:rsidP="005B7975">
      <w:pPr>
        <w:pStyle w:val="pf0"/>
        <w:spacing w:before="0" w:beforeAutospacing="0" w:after="0" w:afterAutospacing="0" w:line="288" w:lineRule="auto"/>
        <w:contextualSpacing/>
        <w:jc w:val="both"/>
        <w:rPr>
          <w:rStyle w:val="cf01"/>
          <w:rFonts w:ascii="Times New Roman" w:hAnsi="Times New Roman" w:cs="Times New Roman"/>
          <w:i/>
          <w:iCs/>
          <w:sz w:val="24"/>
          <w:szCs w:val="24"/>
        </w:rPr>
      </w:pPr>
    </w:p>
    <w:p w14:paraId="4FA6CB79" w14:textId="77777777" w:rsidR="005B7975" w:rsidRPr="005B7975" w:rsidRDefault="00425867" w:rsidP="00A26B25">
      <w:pPr>
        <w:pStyle w:val="pf0"/>
        <w:spacing w:before="0" w:beforeAutospacing="0" w:after="0" w:afterAutospacing="0" w:line="288" w:lineRule="auto"/>
        <w:ind w:left="567" w:right="565"/>
        <w:jc w:val="both"/>
        <w:rPr>
          <w:rStyle w:val="cf11"/>
          <w:rFonts w:ascii="Times New Roman" w:hAnsi="Times New Roman" w:cs="Times New Roman"/>
          <w:b/>
          <w:bCs/>
          <w:i w:val="0"/>
          <w:iCs w:val="0"/>
          <w:color w:val="FF0000"/>
          <w:sz w:val="24"/>
          <w:szCs w:val="24"/>
        </w:rPr>
      </w:pPr>
      <w:r w:rsidRPr="005B7975">
        <w:rPr>
          <w:rStyle w:val="cf01"/>
          <w:rFonts w:ascii="Times New Roman" w:hAnsi="Times New Roman" w:cs="Times New Roman"/>
          <w:b/>
          <w:bCs/>
          <w:color w:val="FF0000"/>
          <w:sz w:val="24"/>
          <w:szCs w:val="24"/>
        </w:rPr>
        <w:t>NOTA EXPLICATIVA:</w:t>
      </w:r>
      <w:r w:rsidRPr="005B7975">
        <w:rPr>
          <w:rStyle w:val="cf11"/>
          <w:rFonts w:ascii="Times New Roman" w:hAnsi="Times New Roman" w:cs="Times New Roman"/>
          <w:b/>
          <w:bCs/>
          <w:i w:val="0"/>
          <w:iCs w:val="0"/>
          <w:color w:val="FF0000"/>
          <w:sz w:val="24"/>
          <w:szCs w:val="24"/>
        </w:rPr>
        <w:t xml:space="preserve"> </w:t>
      </w:r>
    </w:p>
    <w:p w14:paraId="4CD8BD0B" w14:textId="77777777" w:rsidR="00425867" w:rsidRPr="005B7975" w:rsidRDefault="00425867" w:rsidP="00A26B25">
      <w:pPr>
        <w:pStyle w:val="pf0"/>
        <w:spacing w:before="0" w:beforeAutospacing="0" w:after="0" w:afterAutospacing="0" w:line="288" w:lineRule="auto"/>
        <w:ind w:left="567" w:right="565"/>
        <w:jc w:val="both"/>
        <w:rPr>
          <w:color w:val="FF0000"/>
        </w:rPr>
      </w:pPr>
      <w:r w:rsidRPr="005B7975">
        <w:rPr>
          <w:color w:val="FF0000"/>
        </w:rPr>
        <w:t>Caso não seja admitida a participação de cooperativas, o item 5 deverá ser retirado.</w:t>
      </w:r>
    </w:p>
    <w:p w14:paraId="31D931E7" w14:textId="77777777" w:rsidR="00425867" w:rsidRPr="005B7975" w:rsidRDefault="00425867" w:rsidP="005B7975">
      <w:pPr>
        <w:pStyle w:val="pf0"/>
        <w:spacing w:before="0" w:beforeAutospacing="0" w:after="0" w:afterAutospacing="0" w:line="288" w:lineRule="auto"/>
        <w:jc w:val="both"/>
        <w:rPr>
          <w:rStyle w:val="cf01"/>
          <w:rFonts w:ascii="Times New Roman" w:hAnsi="Times New Roman" w:cs="Times New Roman"/>
          <w:i/>
          <w:iCs/>
          <w:sz w:val="24"/>
          <w:szCs w:val="24"/>
        </w:rPr>
      </w:pPr>
    </w:p>
    <w:p w14:paraId="745C3BC3" w14:textId="77777777" w:rsidR="00425867" w:rsidRPr="005B7975" w:rsidRDefault="00425867" w:rsidP="005B7975">
      <w:pPr>
        <w:pStyle w:val="PADRO"/>
        <w:keepNext w:val="0"/>
        <w:widowControl/>
        <w:spacing w:before="0" w:after="0" w:line="288" w:lineRule="auto"/>
        <w:ind w:firstLine="0"/>
        <w:rPr>
          <w:rFonts w:ascii="Times New Roman" w:hAnsi="Times New Roman" w:cs="Times New Roman"/>
          <w:sz w:val="24"/>
        </w:rPr>
      </w:pPr>
      <w:r w:rsidRPr="005B7975">
        <w:rPr>
          <w:rFonts w:ascii="Times New Roman" w:hAnsi="Times New Roman" w:cs="Times New Roman"/>
          <w:sz w:val="24"/>
        </w:rPr>
        <w:t>5. Em relação às cooperativas será, ainda, exigida a seguinte documentação complementar:</w:t>
      </w:r>
    </w:p>
    <w:p w14:paraId="116DA7AC" w14:textId="77777777" w:rsidR="00425867" w:rsidRPr="005B7975" w:rsidRDefault="00425867" w:rsidP="005B7975">
      <w:pPr>
        <w:pStyle w:val="PADRO"/>
        <w:keepNext w:val="0"/>
        <w:widowControl/>
        <w:spacing w:before="0" w:after="0" w:line="288" w:lineRule="auto"/>
        <w:ind w:firstLine="0"/>
        <w:rPr>
          <w:rFonts w:ascii="Times New Roman" w:hAnsi="Times New Roman" w:cs="Times New Roman"/>
          <w:sz w:val="24"/>
        </w:rPr>
      </w:pPr>
    </w:p>
    <w:p w14:paraId="36C62077" w14:textId="77777777" w:rsidR="00425867" w:rsidRPr="005B7975" w:rsidRDefault="00425867" w:rsidP="005B7975">
      <w:pPr>
        <w:pStyle w:val="PADRO"/>
        <w:keepNext w:val="0"/>
        <w:widowControl/>
        <w:spacing w:before="0" w:after="0" w:line="288" w:lineRule="auto"/>
        <w:ind w:firstLine="0"/>
        <w:rPr>
          <w:rFonts w:ascii="Times New Roman" w:hAnsi="Times New Roman" w:cs="Times New Roman"/>
          <w:color w:val="000000"/>
          <w:sz w:val="24"/>
        </w:rPr>
      </w:pPr>
      <w:r w:rsidRPr="005B7975">
        <w:rPr>
          <w:rFonts w:ascii="Times New Roman" w:hAnsi="Times New Roman" w:cs="Times New Roman"/>
          <w:sz w:val="24"/>
        </w:rPr>
        <w:t>5.1.1 D</w:t>
      </w:r>
      <w:r w:rsidRPr="005B7975">
        <w:rPr>
          <w:rFonts w:ascii="Times New Roman" w:hAnsi="Times New Roman" w:cs="Times New Roman"/>
          <w:color w:val="000000"/>
          <w:sz w:val="24"/>
        </w:rPr>
        <w:t>emonstrativo de atuação em regime cooperado, com repartição de receitas e despesas entre os cooperados;</w:t>
      </w:r>
    </w:p>
    <w:p w14:paraId="69D84ACC" w14:textId="77777777" w:rsidR="00425867" w:rsidRPr="005B7975" w:rsidRDefault="00425867" w:rsidP="005B7975">
      <w:pPr>
        <w:pStyle w:val="PADRO"/>
        <w:keepNext w:val="0"/>
        <w:widowControl/>
        <w:spacing w:before="0" w:after="0" w:line="288" w:lineRule="auto"/>
        <w:ind w:firstLine="0"/>
        <w:rPr>
          <w:rFonts w:ascii="Times New Roman" w:hAnsi="Times New Roman" w:cs="Times New Roman"/>
          <w:sz w:val="24"/>
        </w:rPr>
      </w:pPr>
    </w:p>
    <w:p w14:paraId="29BA5E96" w14:textId="77777777" w:rsidR="00425867" w:rsidRPr="005B7975" w:rsidRDefault="00425867" w:rsidP="005B7975">
      <w:pPr>
        <w:pStyle w:val="PADRO"/>
        <w:keepNext w:val="0"/>
        <w:widowControl/>
        <w:spacing w:before="0" w:after="0" w:line="288" w:lineRule="auto"/>
        <w:ind w:firstLine="0"/>
        <w:rPr>
          <w:rFonts w:ascii="Times New Roman" w:hAnsi="Times New Roman" w:cs="Times New Roman"/>
          <w:sz w:val="24"/>
        </w:rPr>
      </w:pPr>
      <w:r w:rsidRPr="005B7975">
        <w:rPr>
          <w:rFonts w:ascii="Times New Roman" w:hAnsi="Times New Roman" w:cs="Times New Roman"/>
          <w:sz w:val="24"/>
        </w:rPr>
        <w:t xml:space="preserve">5.1.2 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5B7975">
        <w:rPr>
          <w:rFonts w:ascii="Times New Roman" w:hAnsi="Times New Roman" w:cs="Times New Roman"/>
          <w:sz w:val="24"/>
        </w:rPr>
        <w:t>arts</w:t>
      </w:r>
      <w:proofErr w:type="spellEnd"/>
      <w:r w:rsidRPr="005B7975">
        <w:rPr>
          <w:rFonts w:ascii="Times New Roman" w:hAnsi="Times New Roman" w:cs="Times New Roman"/>
          <w:sz w:val="24"/>
        </w:rPr>
        <w:t>. 4º, inciso XI, 21, inciso I e 42, §§ 2º a 6º, da Lei nº 5.764/1971;</w:t>
      </w:r>
    </w:p>
    <w:p w14:paraId="6DCB583D" w14:textId="77777777" w:rsidR="00425867" w:rsidRPr="005B7975" w:rsidRDefault="00425867" w:rsidP="005B7975">
      <w:pPr>
        <w:pStyle w:val="PADRO"/>
        <w:keepNext w:val="0"/>
        <w:widowControl/>
        <w:spacing w:before="0" w:after="0" w:line="288" w:lineRule="auto"/>
        <w:ind w:firstLine="0"/>
        <w:rPr>
          <w:rFonts w:ascii="Times New Roman" w:hAnsi="Times New Roman" w:cs="Times New Roman"/>
          <w:sz w:val="24"/>
        </w:rPr>
      </w:pPr>
    </w:p>
    <w:p w14:paraId="2D04FB65" w14:textId="77777777" w:rsidR="00425867" w:rsidRPr="005B7975" w:rsidRDefault="00425867" w:rsidP="005B7975">
      <w:pPr>
        <w:pStyle w:val="PADRO"/>
        <w:keepNext w:val="0"/>
        <w:widowControl/>
        <w:spacing w:before="0" w:after="0" w:line="288" w:lineRule="auto"/>
        <w:ind w:firstLine="0"/>
        <w:rPr>
          <w:rFonts w:ascii="Times New Roman" w:hAnsi="Times New Roman" w:cs="Times New Roman"/>
          <w:color w:val="000000"/>
          <w:sz w:val="24"/>
        </w:rPr>
      </w:pPr>
      <w:r w:rsidRPr="005B7975">
        <w:rPr>
          <w:rFonts w:ascii="Times New Roman" w:hAnsi="Times New Roman" w:cs="Times New Roman"/>
          <w:sz w:val="24"/>
        </w:rPr>
        <w:t xml:space="preserve">5.1.3 Demonstrativo de que </w:t>
      </w:r>
      <w:r w:rsidRPr="005B7975">
        <w:rPr>
          <w:rFonts w:ascii="Times New Roman" w:hAnsi="Times New Roman" w:cs="Times New Roman"/>
          <w:color w:val="000000"/>
          <w:sz w:val="24"/>
        </w:rPr>
        <w:t>qualquer cooperado, com igual qualificação, é capaz de executar o objeto contratado;</w:t>
      </w:r>
    </w:p>
    <w:p w14:paraId="332D2670" w14:textId="77777777" w:rsidR="00425867" w:rsidRPr="005B7975" w:rsidRDefault="00425867" w:rsidP="005B7975">
      <w:pPr>
        <w:pStyle w:val="PADRO"/>
        <w:keepNext w:val="0"/>
        <w:widowControl/>
        <w:spacing w:before="0" w:after="0" w:line="288" w:lineRule="auto"/>
        <w:ind w:firstLine="0"/>
        <w:rPr>
          <w:rFonts w:ascii="Times New Roman" w:hAnsi="Times New Roman" w:cs="Times New Roman"/>
          <w:sz w:val="24"/>
        </w:rPr>
      </w:pPr>
    </w:p>
    <w:p w14:paraId="66285ADF" w14:textId="77777777" w:rsidR="00425867" w:rsidRPr="005B7975" w:rsidRDefault="00425867" w:rsidP="005B7975">
      <w:pPr>
        <w:pStyle w:val="PADRO"/>
        <w:keepNext w:val="0"/>
        <w:widowControl/>
        <w:spacing w:before="0" w:after="0" w:line="288" w:lineRule="auto"/>
        <w:ind w:firstLine="0"/>
        <w:rPr>
          <w:rFonts w:ascii="Times New Roman" w:hAnsi="Times New Roman" w:cs="Times New Roman"/>
          <w:sz w:val="24"/>
        </w:rPr>
      </w:pPr>
      <w:r w:rsidRPr="005B7975">
        <w:rPr>
          <w:rFonts w:ascii="Times New Roman" w:hAnsi="Times New Roman" w:cs="Times New Roman"/>
          <w:sz w:val="24"/>
        </w:rPr>
        <w:t>5.1.4 A declaração de regularidade de situação do contribuinte individual – DRSCI, para cada um dos cooperados indicados;</w:t>
      </w:r>
    </w:p>
    <w:p w14:paraId="35330217" w14:textId="77777777" w:rsidR="00425867" w:rsidRPr="005B7975" w:rsidRDefault="00425867" w:rsidP="005B7975">
      <w:pPr>
        <w:pStyle w:val="PADRO"/>
        <w:keepNext w:val="0"/>
        <w:widowControl/>
        <w:spacing w:before="0" w:after="0" w:line="288" w:lineRule="auto"/>
        <w:ind w:firstLine="0"/>
        <w:rPr>
          <w:rFonts w:ascii="Times New Roman" w:hAnsi="Times New Roman" w:cs="Times New Roman"/>
          <w:sz w:val="24"/>
        </w:rPr>
      </w:pPr>
    </w:p>
    <w:p w14:paraId="00E40779" w14:textId="77777777" w:rsidR="00425867" w:rsidRPr="005B7975" w:rsidRDefault="00425867" w:rsidP="005B7975">
      <w:pPr>
        <w:pStyle w:val="PADRO"/>
        <w:keepNext w:val="0"/>
        <w:widowControl/>
        <w:spacing w:before="0" w:after="0" w:line="288" w:lineRule="auto"/>
        <w:ind w:firstLine="0"/>
        <w:rPr>
          <w:rFonts w:ascii="Times New Roman" w:hAnsi="Times New Roman" w:cs="Times New Roman"/>
          <w:sz w:val="24"/>
        </w:rPr>
      </w:pPr>
      <w:r w:rsidRPr="005B7975">
        <w:rPr>
          <w:rFonts w:ascii="Times New Roman" w:hAnsi="Times New Roman" w:cs="Times New Roman"/>
          <w:sz w:val="24"/>
        </w:rPr>
        <w:t xml:space="preserve">5.1.5 A comprovação do capital social proporcional ao número de cooperados necessários à prestação do serviço; </w:t>
      </w:r>
    </w:p>
    <w:p w14:paraId="46FF5BA3" w14:textId="77777777" w:rsidR="00425867" w:rsidRPr="005B7975" w:rsidRDefault="00425867" w:rsidP="005B7975">
      <w:pPr>
        <w:pStyle w:val="PADRO"/>
        <w:keepNext w:val="0"/>
        <w:widowControl/>
        <w:spacing w:before="0" w:after="0" w:line="288" w:lineRule="auto"/>
        <w:ind w:firstLine="0"/>
        <w:rPr>
          <w:rFonts w:ascii="Times New Roman" w:hAnsi="Times New Roman" w:cs="Times New Roman"/>
          <w:sz w:val="24"/>
        </w:rPr>
      </w:pPr>
    </w:p>
    <w:p w14:paraId="4D6B5C46" w14:textId="77777777" w:rsidR="00425867" w:rsidRPr="005B7975" w:rsidRDefault="00425867" w:rsidP="005B7975">
      <w:pPr>
        <w:pStyle w:val="PADRO"/>
        <w:keepNext w:val="0"/>
        <w:widowControl/>
        <w:spacing w:before="0" w:after="0" w:line="288" w:lineRule="auto"/>
        <w:ind w:firstLine="0"/>
        <w:rPr>
          <w:rFonts w:ascii="Times New Roman" w:hAnsi="Times New Roman" w:cs="Times New Roman"/>
          <w:sz w:val="24"/>
        </w:rPr>
      </w:pPr>
      <w:r w:rsidRPr="005B7975">
        <w:rPr>
          <w:rFonts w:ascii="Times New Roman" w:hAnsi="Times New Roman" w:cs="Times New Roman"/>
          <w:sz w:val="24"/>
        </w:rPr>
        <w:t xml:space="preserve">5.1.6 O registro previsto na Lei nº 5.764/1971, art. 107; </w:t>
      </w:r>
    </w:p>
    <w:p w14:paraId="2ABFC97D" w14:textId="77777777" w:rsidR="00425867" w:rsidRPr="005B7975" w:rsidRDefault="00425867" w:rsidP="005B7975">
      <w:pPr>
        <w:pStyle w:val="PADRO"/>
        <w:keepNext w:val="0"/>
        <w:widowControl/>
        <w:spacing w:before="0" w:after="0" w:line="288" w:lineRule="auto"/>
        <w:ind w:firstLine="0"/>
        <w:rPr>
          <w:rFonts w:ascii="Times New Roman" w:hAnsi="Times New Roman" w:cs="Times New Roman"/>
          <w:sz w:val="24"/>
        </w:rPr>
      </w:pPr>
    </w:p>
    <w:p w14:paraId="1AA19502" w14:textId="77777777" w:rsidR="00425867" w:rsidRPr="005B7975" w:rsidRDefault="00425867" w:rsidP="005B7975">
      <w:pPr>
        <w:pStyle w:val="PADRO"/>
        <w:keepNext w:val="0"/>
        <w:widowControl/>
        <w:spacing w:before="0" w:after="0" w:line="288" w:lineRule="auto"/>
        <w:ind w:firstLine="0"/>
        <w:rPr>
          <w:rFonts w:ascii="Times New Roman" w:hAnsi="Times New Roman" w:cs="Times New Roman"/>
          <w:sz w:val="24"/>
        </w:rPr>
      </w:pPr>
      <w:r w:rsidRPr="005B7975">
        <w:rPr>
          <w:rFonts w:ascii="Times New Roman" w:hAnsi="Times New Roman" w:cs="Times New Roman"/>
          <w:sz w:val="24"/>
        </w:rPr>
        <w:t>5.1.7 A comprovação de integralização das respectivas quotas-partes por parte dos cooperados que executarão o contrato; e</w:t>
      </w:r>
    </w:p>
    <w:p w14:paraId="43DE23FA" w14:textId="77777777" w:rsidR="00425867" w:rsidRPr="005B7975" w:rsidRDefault="00425867" w:rsidP="005B7975">
      <w:pPr>
        <w:pStyle w:val="PADRO"/>
        <w:keepNext w:val="0"/>
        <w:widowControl/>
        <w:spacing w:before="0" w:after="0" w:line="288" w:lineRule="auto"/>
        <w:ind w:firstLine="0"/>
        <w:rPr>
          <w:rFonts w:ascii="Times New Roman" w:hAnsi="Times New Roman" w:cs="Times New Roman"/>
          <w:sz w:val="24"/>
        </w:rPr>
      </w:pPr>
    </w:p>
    <w:p w14:paraId="3C16F4C7" w14:textId="77777777" w:rsidR="00425867" w:rsidRPr="005B7975" w:rsidRDefault="00425867" w:rsidP="005B7975">
      <w:pPr>
        <w:pStyle w:val="pf0"/>
        <w:spacing w:before="0" w:beforeAutospacing="0" w:after="0" w:afterAutospacing="0" w:line="288" w:lineRule="auto"/>
        <w:jc w:val="both"/>
      </w:pPr>
      <w:r w:rsidRPr="005B7975">
        <w:t>5.1.8 A última auditoria contábil-financeira da cooperativa, conforme dispõe o art. 112 da Lei nº 5.764/1971 ou uma declaração, sob as penas da lei, de que tal auditoria não foi exigida pelo órgão fiscalizador.</w:t>
      </w:r>
    </w:p>
    <w:p w14:paraId="57B950A8" w14:textId="77777777" w:rsidR="00425867" w:rsidRPr="005B7975" w:rsidRDefault="00425867" w:rsidP="005B7975">
      <w:pPr>
        <w:pStyle w:val="pf0"/>
        <w:spacing w:before="0" w:beforeAutospacing="0" w:after="0" w:afterAutospacing="0" w:line="288" w:lineRule="auto"/>
        <w:jc w:val="both"/>
      </w:pPr>
    </w:p>
    <w:p w14:paraId="7B58191D" w14:textId="77777777" w:rsidR="00425867" w:rsidRPr="005B7975" w:rsidRDefault="00425867" w:rsidP="005B7975">
      <w:pPr>
        <w:spacing w:line="288" w:lineRule="auto"/>
        <w:jc w:val="both"/>
      </w:pPr>
      <w:r w:rsidRPr="005B7975">
        <w:t xml:space="preserve">5.2   Não será admitida participação de cooperativas de trabalho: </w:t>
      </w:r>
    </w:p>
    <w:p w14:paraId="7DC876CD" w14:textId="77777777" w:rsidR="00425867" w:rsidRPr="005B7975" w:rsidRDefault="00425867" w:rsidP="005B7975">
      <w:pPr>
        <w:spacing w:line="288" w:lineRule="auto"/>
        <w:jc w:val="both"/>
      </w:pPr>
    </w:p>
    <w:p w14:paraId="0E828DB0" w14:textId="77777777" w:rsidR="00425867" w:rsidRPr="005B7975" w:rsidRDefault="00425867" w:rsidP="005B7975">
      <w:pPr>
        <w:spacing w:line="288" w:lineRule="auto"/>
        <w:jc w:val="both"/>
      </w:pPr>
      <w:r w:rsidRPr="005B7975">
        <w:t xml:space="preserve">a) fornecedoras de mão de obra, ou que realizam intermediação de mão de obra subordinada, mas apenas as prestadoras de serviços por intermédio dos próprios cooperados; ou </w:t>
      </w:r>
    </w:p>
    <w:p w14:paraId="41824C1D" w14:textId="77777777" w:rsidR="00425867" w:rsidRPr="005B7975" w:rsidRDefault="00425867" w:rsidP="005B7975">
      <w:pPr>
        <w:spacing w:line="288" w:lineRule="auto"/>
        <w:jc w:val="both"/>
      </w:pPr>
    </w:p>
    <w:p w14:paraId="3EAED0B3" w14:textId="77777777" w:rsidR="00425867" w:rsidRPr="005B7975" w:rsidRDefault="00425867" w:rsidP="005B7975">
      <w:pPr>
        <w:spacing w:line="288" w:lineRule="auto"/>
        <w:jc w:val="both"/>
      </w:pPr>
      <w:r w:rsidRPr="005B7975">
        <w:t xml:space="preserve">b) cujos atos constitutivos não definam com precisão a natureza dos serviços que se propõem a prestar. </w:t>
      </w:r>
    </w:p>
    <w:p w14:paraId="53892689" w14:textId="77777777" w:rsidR="00425867" w:rsidRPr="005B7975" w:rsidRDefault="00425867" w:rsidP="005B7975">
      <w:pPr>
        <w:spacing w:line="288" w:lineRule="auto"/>
        <w:jc w:val="both"/>
      </w:pPr>
    </w:p>
    <w:p w14:paraId="4F9848DC" w14:textId="77777777" w:rsidR="00425867" w:rsidRPr="005B7975" w:rsidRDefault="00425867" w:rsidP="005B7975">
      <w:pPr>
        <w:spacing w:line="288" w:lineRule="auto"/>
        <w:jc w:val="both"/>
      </w:pPr>
      <w:r w:rsidRPr="005B7975">
        <w:t xml:space="preserve">5.2.1 Presumir-se-á intermediação de mão de obra subordinada a relação contratual estabelecida entre a empresa contratante e as Cooperativas de Trabalho que não observar o disposto nos dispositivos acima e na legislação em vigor. </w:t>
      </w:r>
    </w:p>
    <w:p w14:paraId="202FF9C3" w14:textId="77777777" w:rsidR="00425867" w:rsidRPr="005B7975" w:rsidRDefault="00425867" w:rsidP="005B7975">
      <w:pPr>
        <w:spacing w:line="288" w:lineRule="auto"/>
        <w:jc w:val="both"/>
      </w:pPr>
    </w:p>
    <w:p w14:paraId="6B8D7F82" w14:textId="77777777" w:rsidR="00425867" w:rsidRPr="005B7975" w:rsidRDefault="00425867" w:rsidP="005B7975">
      <w:pPr>
        <w:spacing w:line="288" w:lineRule="auto"/>
        <w:jc w:val="both"/>
      </w:pPr>
      <w:r w:rsidRPr="005B7975">
        <w:t>5.3 A constituição ou utilização de Cooperativa de Trabalho para fraudar deliberadamente a legislação trabalhista, previdenciária e o disposto nesta Lei acarretará aos responsáveis as sanções cíveis e administrativas cabíveis.</w:t>
      </w:r>
    </w:p>
    <w:sectPr w:rsidR="00425867" w:rsidRPr="005B7975" w:rsidSect="00603B2B">
      <w:headerReference w:type="default" r:id="rId39"/>
      <w:footerReference w:type="default" r:id="rId40"/>
      <w:headerReference w:type="first" r:id="rId41"/>
      <w:footerReference w:type="first" r:id="rId42"/>
      <w:pgSz w:w="11906" w:h="16838"/>
      <w:pgMar w:top="1135" w:right="1134" w:bottom="1134" w:left="1985"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41905" w14:textId="77777777" w:rsidR="00F20DE9" w:rsidRDefault="00F20DE9">
      <w:r>
        <w:separator/>
      </w:r>
    </w:p>
  </w:endnote>
  <w:endnote w:type="continuationSeparator" w:id="0">
    <w:p w14:paraId="7786F07E" w14:textId="77777777" w:rsidR="00F20DE9" w:rsidRDefault="00F20DE9">
      <w:r>
        <w:continuationSeparator/>
      </w:r>
    </w:p>
  </w:endnote>
  <w:endnote w:type="continuationNotice" w:id="1">
    <w:p w14:paraId="3627B9FC" w14:textId="77777777" w:rsidR="00F20DE9" w:rsidRDefault="00F20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8C55" w14:textId="77777777" w:rsidR="005B5B9D" w:rsidRPr="00F248D5" w:rsidRDefault="005B5B9D" w:rsidP="00F248D5">
    <w:pPr>
      <w:pStyle w:val="Rodap"/>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92E4" w14:textId="25CD5CA7" w:rsidR="00DD26DB" w:rsidRPr="00947923" w:rsidRDefault="00DD26DB" w:rsidP="00ED2E4A">
    <w:pPr>
      <w:pStyle w:val="Rodap"/>
      <w:jc w:val="both"/>
      <w:rPr>
        <w:sz w:val="20"/>
        <w:szCs w:val="20"/>
      </w:rPr>
    </w:pPr>
    <w:r w:rsidRPr="00947923">
      <w:rPr>
        <w:sz w:val="20"/>
        <w:szCs w:val="20"/>
      </w:rPr>
      <w:t xml:space="preserve">Minuta padronizada </w:t>
    </w:r>
    <w:r w:rsidR="006A0ED5" w:rsidRPr="00947923">
      <w:rPr>
        <w:sz w:val="20"/>
        <w:szCs w:val="20"/>
      </w:rPr>
      <w:t xml:space="preserve">PGE/RJ </w:t>
    </w:r>
    <w:r w:rsidRPr="00947923">
      <w:rPr>
        <w:sz w:val="20"/>
        <w:szCs w:val="20"/>
      </w:rPr>
      <w:t xml:space="preserve">de edital de </w:t>
    </w:r>
    <w:r w:rsidR="00FB2C47">
      <w:rPr>
        <w:sz w:val="20"/>
        <w:szCs w:val="20"/>
      </w:rPr>
      <w:t xml:space="preserve">concorrência para obras e </w:t>
    </w:r>
    <w:r w:rsidR="00BA5E96">
      <w:rPr>
        <w:sz w:val="20"/>
        <w:szCs w:val="20"/>
      </w:rPr>
      <w:t xml:space="preserve">de </w:t>
    </w:r>
    <w:r w:rsidR="00FB2C47">
      <w:rPr>
        <w:sz w:val="20"/>
        <w:szCs w:val="20"/>
      </w:rPr>
      <w:t>prestação de serviços especiais de engenharia</w:t>
    </w:r>
    <w:r w:rsidR="006A0ED5">
      <w:rPr>
        <w:sz w:val="20"/>
        <w:szCs w:val="20"/>
      </w:rPr>
      <w:t xml:space="preserve"> </w:t>
    </w:r>
    <w:r w:rsidRPr="00947923">
      <w:rPr>
        <w:sz w:val="20"/>
        <w:szCs w:val="20"/>
      </w:rPr>
      <w:t xml:space="preserve">– versão </w:t>
    </w:r>
    <w:r w:rsidR="000244A1">
      <w:rPr>
        <w:sz w:val="20"/>
        <w:szCs w:val="20"/>
      </w:rPr>
      <w:t>abril</w:t>
    </w:r>
    <w:r w:rsidR="005355E0">
      <w:rPr>
        <w:sz w:val="20"/>
        <w:szCs w:val="20"/>
      </w:rPr>
      <w:t>/202</w:t>
    </w:r>
    <w:r w:rsidR="0075498F">
      <w:rPr>
        <w:sz w:val="20"/>
        <w:szCs w:val="20"/>
      </w:rPr>
      <w:t>6</w:t>
    </w:r>
  </w:p>
  <w:p w14:paraId="78DB3C25" w14:textId="77777777" w:rsidR="00DD26DB" w:rsidRPr="00947923" w:rsidRDefault="00DD26DB" w:rsidP="00DD26DB">
    <w:pPr>
      <w:pStyle w:val="Rodap"/>
      <w:rPr>
        <w:sz w:val="20"/>
        <w:szCs w:val="20"/>
      </w:rPr>
    </w:pPr>
  </w:p>
  <w:p w14:paraId="0D9F5972" w14:textId="77777777" w:rsidR="00DD26DB" w:rsidRDefault="00DD26D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B524" w14:textId="77777777" w:rsidR="00F20DE9" w:rsidRDefault="00F20DE9">
      <w:r>
        <w:separator/>
      </w:r>
    </w:p>
  </w:footnote>
  <w:footnote w:type="continuationSeparator" w:id="0">
    <w:p w14:paraId="53A7C6F1" w14:textId="77777777" w:rsidR="00F20DE9" w:rsidRDefault="00F20DE9">
      <w:r>
        <w:continuationSeparator/>
      </w:r>
    </w:p>
  </w:footnote>
  <w:footnote w:type="continuationNotice" w:id="1">
    <w:p w14:paraId="0860A905" w14:textId="77777777" w:rsidR="00F20DE9" w:rsidRDefault="00F20D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4E19" w14:textId="77777777" w:rsidR="005B5B9D" w:rsidRDefault="005B5B9D" w:rsidP="00F248D5">
    <w:pPr>
      <w:tabs>
        <w:tab w:val="left" w:pos="2760"/>
        <w:tab w:val="center" w:pos="4419"/>
      </w:tabs>
      <w:spacing w:line="360" w:lineRule="atLeast"/>
      <w:jc w:val="center"/>
      <w:rPr>
        <w:sz w:val="21"/>
        <w:szCs w:val="20"/>
      </w:rPr>
    </w:pPr>
  </w:p>
  <w:p w14:paraId="0DD1FF42" w14:textId="77777777" w:rsidR="005B5B9D" w:rsidRDefault="005B5B9D" w:rsidP="00CD5362">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B7F5" w14:textId="18C1E598" w:rsidR="002361C4" w:rsidRDefault="005A465D" w:rsidP="002361C4">
    <w:pPr>
      <w:pStyle w:val="Cabealho"/>
      <w:jc w:val="center"/>
    </w:pPr>
    <w:r>
      <w:rPr>
        <w:noProof/>
      </w:rPr>
      <w:drawing>
        <wp:inline distT="0" distB="0" distL="0" distR="0" wp14:anchorId="4D2FC894" wp14:editId="1E9A191B">
          <wp:extent cx="841375" cy="81089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810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1A4D"/>
    <w:multiLevelType w:val="multilevel"/>
    <w:tmpl w:val="BE38E67C"/>
    <w:lvl w:ilvl="0">
      <w:start w:val="1"/>
      <w:numFmt w:val="lowerLetter"/>
      <w:lvlText w:val="%1)"/>
      <w:lvlJc w:val="left"/>
      <w:pPr>
        <w:tabs>
          <w:tab w:val="num" w:pos="-218"/>
        </w:tabs>
        <w:ind w:left="502" w:hanging="360"/>
      </w:pPr>
      <w:rPr>
        <w:b w:val="0"/>
        <w:bCs/>
        <w:color w:val="FF0000"/>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1" w15:restartNumberingAfterBreak="0">
    <w:nsid w:val="101A759D"/>
    <w:multiLevelType w:val="hybridMultilevel"/>
    <w:tmpl w:val="67F6BE0C"/>
    <w:lvl w:ilvl="0" w:tplc="E1B4467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1D5C100D"/>
    <w:multiLevelType w:val="multilevel"/>
    <w:tmpl w:val="4AAABCD2"/>
    <w:lvl w:ilvl="0">
      <w:start w:val="3"/>
      <w:numFmt w:val="decimal"/>
      <w:pStyle w:val="Nivel1"/>
      <w:lvlText w:val="%1."/>
      <w:lvlJc w:val="left"/>
      <w:pPr>
        <w:ind w:left="360" w:hanging="360"/>
      </w:pPr>
      <w:rPr>
        <w:rFonts w:hint="default"/>
        <w:b/>
        <w:color w:val="auto"/>
      </w:rPr>
    </w:lvl>
    <w:lvl w:ilvl="1">
      <w:start w:val="1"/>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7531D5"/>
    <w:multiLevelType w:val="hybridMultilevel"/>
    <w:tmpl w:val="062C41A2"/>
    <w:lvl w:ilvl="0" w:tplc="04160001">
      <w:start w:val="1"/>
      <w:numFmt w:val="bullet"/>
      <w:lvlText w:val=""/>
      <w:lvlJc w:val="left"/>
      <w:pPr>
        <w:ind w:left="2061" w:hanging="360"/>
      </w:pPr>
      <w:rPr>
        <w:rFonts w:ascii="Symbol" w:hAnsi="Symbol"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4" w15:restartNumberingAfterBreak="0">
    <w:nsid w:val="3A503D63"/>
    <w:multiLevelType w:val="hybridMultilevel"/>
    <w:tmpl w:val="2FE0F656"/>
    <w:lvl w:ilvl="0" w:tplc="8A2C377E">
      <w:start w:val="2"/>
      <w:numFmt w:val="decimal"/>
      <w:lvlText w:val="%1."/>
      <w:lvlJc w:val="left"/>
      <w:pPr>
        <w:ind w:left="1859" w:hanging="360"/>
      </w:pPr>
      <w:rPr>
        <w:rFonts w:cs="Times New Roman" w:hint="default"/>
      </w:rPr>
    </w:lvl>
    <w:lvl w:ilvl="1" w:tplc="04160019" w:tentative="1">
      <w:start w:val="1"/>
      <w:numFmt w:val="lowerLetter"/>
      <w:lvlText w:val="%2."/>
      <w:lvlJc w:val="left"/>
      <w:pPr>
        <w:ind w:left="2579" w:hanging="360"/>
      </w:pPr>
      <w:rPr>
        <w:rFonts w:cs="Times New Roman"/>
      </w:rPr>
    </w:lvl>
    <w:lvl w:ilvl="2" w:tplc="0416001B" w:tentative="1">
      <w:start w:val="1"/>
      <w:numFmt w:val="lowerRoman"/>
      <w:lvlText w:val="%3."/>
      <w:lvlJc w:val="right"/>
      <w:pPr>
        <w:ind w:left="3299" w:hanging="180"/>
      </w:pPr>
      <w:rPr>
        <w:rFonts w:cs="Times New Roman"/>
      </w:rPr>
    </w:lvl>
    <w:lvl w:ilvl="3" w:tplc="0416000F" w:tentative="1">
      <w:start w:val="1"/>
      <w:numFmt w:val="decimal"/>
      <w:lvlText w:val="%4."/>
      <w:lvlJc w:val="left"/>
      <w:pPr>
        <w:ind w:left="4019" w:hanging="360"/>
      </w:pPr>
      <w:rPr>
        <w:rFonts w:cs="Times New Roman"/>
      </w:rPr>
    </w:lvl>
    <w:lvl w:ilvl="4" w:tplc="04160019" w:tentative="1">
      <w:start w:val="1"/>
      <w:numFmt w:val="lowerLetter"/>
      <w:lvlText w:val="%5."/>
      <w:lvlJc w:val="left"/>
      <w:pPr>
        <w:ind w:left="4739" w:hanging="360"/>
      </w:pPr>
      <w:rPr>
        <w:rFonts w:cs="Times New Roman"/>
      </w:rPr>
    </w:lvl>
    <w:lvl w:ilvl="5" w:tplc="0416001B" w:tentative="1">
      <w:start w:val="1"/>
      <w:numFmt w:val="lowerRoman"/>
      <w:lvlText w:val="%6."/>
      <w:lvlJc w:val="right"/>
      <w:pPr>
        <w:ind w:left="5459" w:hanging="180"/>
      </w:pPr>
      <w:rPr>
        <w:rFonts w:cs="Times New Roman"/>
      </w:rPr>
    </w:lvl>
    <w:lvl w:ilvl="6" w:tplc="0416000F" w:tentative="1">
      <w:start w:val="1"/>
      <w:numFmt w:val="decimal"/>
      <w:lvlText w:val="%7."/>
      <w:lvlJc w:val="left"/>
      <w:pPr>
        <w:ind w:left="6179" w:hanging="360"/>
      </w:pPr>
      <w:rPr>
        <w:rFonts w:cs="Times New Roman"/>
      </w:rPr>
    </w:lvl>
    <w:lvl w:ilvl="7" w:tplc="04160019" w:tentative="1">
      <w:start w:val="1"/>
      <w:numFmt w:val="lowerLetter"/>
      <w:lvlText w:val="%8."/>
      <w:lvlJc w:val="left"/>
      <w:pPr>
        <w:ind w:left="6899" w:hanging="360"/>
      </w:pPr>
      <w:rPr>
        <w:rFonts w:cs="Times New Roman"/>
      </w:rPr>
    </w:lvl>
    <w:lvl w:ilvl="8" w:tplc="0416001B" w:tentative="1">
      <w:start w:val="1"/>
      <w:numFmt w:val="lowerRoman"/>
      <w:lvlText w:val="%9."/>
      <w:lvlJc w:val="right"/>
      <w:pPr>
        <w:ind w:left="7619" w:hanging="180"/>
      </w:pPr>
      <w:rPr>
        <w:rFonts w:cs="Times New Roman"/>
      </w:rPr>
    </w:lvl>
  </w:abstractNum>
  <w:abstractNum w:abstractNumId="5" w15:restartNumberingAfterBreak="0">
    <w:nsid w:val="43265457"/>
    <w:multiLevelType w:val="multilevel"/>
    <w:tmpl w:val="B95A3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315DD9"/>
    <w:multiLevelType w:val="multilevel"/>
    <w:tmpl w:val="50EE4640"/>
    <w:lvl w:ilvl="0">
      <w:start w:val="5"/>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DF0B4C"/>
    <w:multiLevelType w:val="hybridMultilevel"/>
    <w:tmpl w:val="32A2D786"/>
    <w:lvl w:ilvl="0" w:tplc="04160001">
      <w:start w:val="1"/>
      <w:numFmt w:val="bullet"/>
      <w:lvlText w:val=""/>
      <w:lvlJc w:val="left"/>
      <w:pPr>
        <w:ind w:left="2061" w:hanging="360"/>
      </w:pPr>
      <w:rPr>
        <w:rFonts w:ascii="Symbol" w:hAnsi="Symbol"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8" w15:restartNumberingAfterBreak="0">
    <w:nsid w:val="5147461A"/>
    <w:multiLevelType w:val="hybridMultilevel"/>
    <w:tmpl w:val="27F8C7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2490D9B"/>
    <w:multiLevelType w:val="hybridMultilevel"/>
    <w:tmpl w:val="6AE0A5AC"/>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0" w15:restartNumberingAfterBreak="0">
    <w:nsid w:val="569F6A51"/>
    <w:multiLevelType w:val="hybridMultilevel"/>
    <w:tmpl w:val="4B7672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6ED0126"/>
    <w:multiLevelType w:val="hybridMultilevel"/>
    <w:tmpl w:val="1C6A4E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A095037"/>
    <w:multiLevelType w:val="hybridMultilevel"/>
    <w:tmpl w:val="33BE78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A6F14AF"/>
    <w:multiLevelType w:val="hybridMultilevel"/>
    <w:tmpl w:val="BFF498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1DD361E"/>
    <w:multiLevelType w:val="multilevel"/>
    <w:tmpl w:val="0E86A912"/>
    <w:lvl w:ilvl="0">
      <w:start w:val="1"/>
      <w:numFmt w:val="decimal"/>
      <w:pStyle w:val="Nivel01Titulo"/>
      <w:lvlText w:val="%1."/>
      <w:lvlJc w:val="left"/>
      <w:pPr>
        <w:ind w:left="502" w:hanging="360"/>
      </w:pPr>
      <w:rPr>
        <w:rFonts w:hint="default"/>
        <w:b/>
        <w:i w:val="0"/>
      </w:rPr>
    </w:lvl>
    <w:lvl w:ilvl="1">
      <w:start w:val="1"/>
      <w:numFmt w:val="decimal"/>
      <w:pStyle w:val="Nvel2-Red"/>
      <w:suff w:val="space"/>
      <w:lvlText w:val="%1.%2."/>
      <w:lvlJc w:val="left"/>
      <w:pPr>
        <w:ind w:left="851" w:firstLine="0"/>
      </w:pPr>
      <w:rPr>
        <w:rFonts w:hint="default"/>
        <w:b w:val="0"/>
        <w:i w:val="0"/>
        <w:color w:val="auto"/>
      </w:rPr>
    </w:lvl>
    <w:lvl w:ilvl="2">
      <w:start w:val="1"/>
      <w:numFmt w:val="decimal"/>
      <w:pStyle w:val="Nvel3-R"/>
      <w:suff w:val="space"/>
      <w:lvlText w:val="%1.%2.%3."/>
      <w:lvlJc w:val="left"/>
      <w:pPr>
        <w:ind w:left="1135" w:firstLine="0"/>
      </w:pPr>
      <w:rPr>
        <w:rFonts w:hint="default"/>
        <w:b w:val="0"/>
        <w:i w:val="0"/>
        <w:color w:val="auto"/>
        <w:sz w:val="20"/>
        <w:szCs w:val="20"/>
      </w:rPr>
    </w:lvl>
    <w:lvl w:ilvl="3">
      <w:start w:val="1"/>
      <w:numFmt w:val="decimal"/>
      <w:pStyle w:val="Nvel4-R"/>
      <w:suff w:val="space"/>
      <w:lvlText w:val="%1.%2.%3.%4."/>
      <w:lvlJc w:val="left"/>
      <w:pPr>
        <w:ind w:left="1702" w:firstLine="0"/>
      </w:pPr>
      <w:rPr>
        <w:rFonts w:ascii="Times New Roman" w:hAnsi="Times New Roman" w:cs="Times New Roman"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D43708C"/>
    <w:multiLevelType w:val="hybridMultilevel"/>
    <w:tmpl w:val="0A82853E"/>
    <w:lvl w:ilvl="0" w:tplc="AB72D17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7BD60EE4"/>
    <w:multiLevelType w:val="hybridMultilevel"/>
    <w:tmpl w:val="A9C44C9A"/>
    <w:lvl w:ilvl="0" w:tplc="F10290E8">
      <w:start w:val="1"/>
      <w:numFmt w:val="lowerRoman"/>
      <w:lvlText w:val="(%1)"/>
      <w:lvlJc w:val="left"/>
      <w:pPr>
        <w:ind w:left="1698" w:hanging="99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1072696287">
    <w:abstractNumId w:val="16"/>
  </w:num>
  <w:num w:numId="2" w16cid:durableId="731851031">
    <w:abstractNumId w:val="4"/>
  </w:num>
  <w:num w:numId="3" w16cid:durableId="390270214">
    <w:abstractNumId w:val="13"/>
  </w:num>
  <w:num w:numId="4" w16cid:durableId="1558468025">
    <w:abstractNumId w:val="8"/>
  </w:num>
  <w:num w:numId="5" w16cid:durableId="1935167199">
    <w:abstractNumId w:val="15"/>
  </w:num>
  <w:num w:numId="6" w16cid:durableId="60254009">
    <w:abstractNumId w:val="3"/>
  </w:num>
  <w:num w:numId="7" w16cid:durableId="990407265">
    <w:abstractNumId w:val="1"/>
  </w:num>
  <w:num w:numId="8" w16cid:durableId="1509758199">
    <w:abstractNumId w:val="7"/>
  </w:num>
  <w:num w:numId="9" w16cid:durableId="2082093598">
    <w:abstractNumId w:val="9"/>
  </w:num>
  <w:num w:numId="10" w16cid:durableId="1161195979">
    <w:abstractNumId w:val="10"/>
  </w:num>
  <w:num w:numId="11" w16cid:durableId="992299970">
    <w:abstractNumId w:val="12"/>
  </w:num>
  <w:num w:numId="12" w16cid:durableId="619871840">
    <w:abstractNumId w:val="11"/>
  </w:num>
  <w:num w:numId="13" w16cid:durableId="230383646">
    <w:abstractNumId w:val="5"/>
  </w:num>
  <w:num w:numId="14" w16cid:durableId="868226513">
    <w:abstractNumId w:val="14"/>
  </w:num>
  <w:num w:numId="15" w16cid:durableId="630137680">
    <w:abstractNumId w:val="2"/>
  </w:num>
  <w:num w:numId="16" w16cid:durableId="1517384893">
    <w:abstractNumId w:val="0"/>
  </w:num>
  <w:num w:numId="17" w16cid:durableId="14575302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AE"/>
    <w:rsid w:val="00000617"/>
    <w:rsid w:val="00001FED"/>
    <w:rsid w:val="00002E73"/>
    <w:rsid w:val="000036B3"/>
    <w:rsid w:val="0000417C"/>
    <w:rsid w:val="000043F3"/>
    <w:rsid w:val="00005E56"/>
    <w:rsid w:val="0000658D"/>
    <w:rsid w:val="0000680C"/>
    <w:rsid w:val="00006C08"/>
    <w:rsid w:val="00006E25"/>
    <w:rsid w:val="00006F4D"/>
    <w:rsid w:val="0000723B"/>
    <w:rsid w:val="000072DA"/>
    <w:rsid w:val="00007378"/>
    <w:rsid w:val="00011143"/>
    <w:rsid w:val="0001133C"/>
    <w:rsid w:val="00011B3C"/>
    <w:rsid w:val="00011C0C"/>
    <w:rsid w:val="0001242F"/>
    <w:rsid w:val="0001257E"/>
    <w:rsid w:val="00012BB4"/>
    <w:rsid w:val="00013918"/>
    <w:rsid w:val="000139E1"/>
    <w:rsid w:val="000141A9"/>
    <w:rsid w:val="000159D6"/>
    <w:rsid w:val="00016154"/>
    <w:rsid w:val="000167C0"/>
    <w:rsid w:val="000169A7"/>
    <w:rsid w:val="00017845"/>
    <w:rsid w:val="00017D1F"/>
    <w:rsid w:val="000203C1"/>
    <w:rsid w:val="00020E34"/>
    <w:rsid w:val="00021726"/>
    <w:rsid w:val="00021CCA"/>
    <w:rsid w:val="00022721"/>
    <w:rsid w:val="000233C6"/>
    <w:rsid w:val="00023E51"/>
    <w:rsid w:val="000244A1"/>
    <w:rsid w:val="000247F8"/>
    <w:rsid w:val="00024C40"/>
    <w:rsid w:val="000251DF"/>
    <w:rsid w:val="0002536E"/>
    <w:rsid w:val="000257F0"/>
    <w:rsid w:val="00026A60"/>
    <w:rsid w:val="00026F43"/>
    <w:rsid w:val="00026FF6"/>
    <w:rsid w:val="00027209"/>
    <w:rsid w:val="000317D7"/>
    <w:rsid w:val="00032223"/>
    <w:rsid w:val="000329E6"/>
    <w:rsid w:val="00032D4D"/>
    <w:rsid w:val="00033C2C"/>
    <w:rsid w:val="00033E9A"/>
    <w:rsid w:val="00034BD4"/>
    <w:rsid w:val="00035D5F"/>
    <w:rsid w:val="00035F8E"/>
    <w:rsid w:val="000374B4"/>
    <w:rsid w:val="00040645"/>
    <w:rsid w:val="00040DDA"/>
    <w:rsid w:val="00041120"/>
    <w:rsid w:val="0004115A"/>
    <w:rsid w:val="00041483"/>
    <w:rsid w:val="00046465"/>
    <w:rsid w:val="0004693B"/>
    <w:rsid w:val="00047572"/>
    <w:rsid w:val="00047881"/>
    <w:rsid w:val="00052549"/>
    <w:rsid w:val="0005348E"/>
    <w:rsid w:val="0005412C"/>
    <w:rsid w:val="000546E2"/>
    <w:rsid w:val="000548C7"/>
    <w:rsid w:val="000548DC"/>
    <w:rsid w:val="0005493E"/>
    <w:rsid w:val="00054BDA"/>
    <w:rsid w:val="00054C28"/>
    <w:rsid w:val="00055C96"/>
    <w:rsid w:val="00055D37"/>
    <w:rsid w:val="00056763"/>
    <w:rsid w:val="0005722C"/>
    <w:rsid w:val="00057B4D"/>
    <w:rsid w:val="000603FA"/>
    <w:rsid w:val="00060EAC"/>
    <w:rsid w:val="00060EC5"/>
    <w:rsid w:val="00061387"/>
    <w:rsid w:val="00061A36"/>
    <w:rsid w:val="00061C40"/>
    <w:rsid w:val="00063454"/>
    <w:rsid w:val="0006422A"/>
    <w:rsid w:val="00064F96"/>
    <w:rsid w:val="000650A7"/>
    <w:rsid w:val="0006529A"/>
    <w:rsid w:val="000654A3"/>
    <w:rsid w:val="00065B32"/>
    <w:rsid w:val="00066C2A"/>
    <w:rsid w:val="00067944"/>
    <w:rsid w:val="000705D3"/>
    <w:rsid w:val="00072804"/>
    <w:rsid w:val="00072DA9"/>
    <w:rsid w:val="00073810"/>
    <w:rsid w:val="00074068"/>
    <w:rsid w:val="00074107"/>
    <w:rsid w:val="00074B6B"/>
    <w:rsid w:val="00075DB5"/>
    <w:rsid w:val="00076309"/>
    <w:rsid w:val="00076A87"/>
    <w:rsid w:val="00076B24"/>
    <w:rsid w:val="00077513"/>
    <w:rsid w:val="00077AA5"/>
    <w:rsid w:val="00080EC7"/>
    <w:rsid w:val="0008325F"/>
    <w:rsid w:val="00084246"/>
    <w:rsid w:val="000847A6"/>
    <w:rsid w:val="000852EA"/>
    <w:rsid w:val="000855C2"/>
    <w:rsid w:val="00085AAE"/>
    <w:rsid w:val="00086087"/>
    <w:rsid w:val="000869A2"/>
    <w:rsid w:val="000872F9"/>
    <w:rsid w:val="00087C2F"/>
    <w:rsid w:val="00087DBB"/>
    <w:rsid w:val="000914B3"/>
    <w:rsid w:val="0009158C"/>
    <w:rsid w:val="000916EC"/>
    <w:rsid w:val="000918F0"/>
    <w:rsid w:val="00092947"/>
    <w:rsid w:val="000948F7"/>
    <w:rsid w:val="000949D4"/>
    <w:rsid w:val="00095CF4"/>
    <w:rsid w:val="00096CFB"/>
    <w:rsid w:val="0009711A"/>
    <w:rsid w:val="00097F29"/>
    <w:rsid w:val="000A0D6F"/>
    <w:rsid w:val="000A135D"/>
    <w:rsid w:val="000A13E4"/>
    <w:rsid w:val="000A1EC4"/>
    <w:rsid w:val="000A2198"/>
    <w:rsid w:val="000A2C5E"/>
    <w:rsid w:val="000A4A9A"/>
    <w:rsid w:val="000A5AED"/>
    <w:rsid w:val="000A5BCC"/>
    <w:rsid w:val="000A6450"/>
    <w:rsid w:val="000A7F09"/>
    <w:rsid w:val="000B0476"/>
    <w:rsid w:val="000B05D2"/>
    <w:rsid w:val="000B0716"/>
    <w:rsid w:val="000B12E9"/>
    <w:rsid w:val="000B2379"/>
    <w:rsid w:val="000B26D9"/>
    <w:rsid w:val="000B30D5"/>
    <w:rsid w:val="000B50F2"/>
    <w:rsid w:val="000B6514"/>
    <w:rsid w:val="000B6D78"/>
    <w:rsid w:val="000B70C1"/>
    <w:rsid w:val="000B7108"/>
    <w:rsid w:val="000C0E8F"/>
    <w:rsid w:val="000C23B6"/>
    <w:rsid w:val="000C2A5A"/>
    <w:rsid w:val="000C2E05"/>
    <w:rsid w:val="000C4508"/>
    <w:rsid w:val="000C4D0D"/>
    <w:rsid w:val="000C774D"/>
    <w:rsid w:val="000C7BB3"/>
    <w:rsid w:val="000C7C7A"/>
    <w:rsid w:val="000C7EDE"/>
    <w:rsid w:val="000C7F6D"/>
    <w:rsid w:val="000D2632"/>
    <w:rsid w:val="000D40C2"/>
    <w:rsid w:val="000D49CF"/>
    <w:rsid w:val="000D4A52"/>
    <w:rsid w:val="000D588F"/>
    <w:rsid w:val="000D5992"/>
    <w:rsid w:val="000D6A6C"/>
    <w:rsid w:val="000E12DC"/>
    <w:rsid w:val="000E16DF"/>
    <w:rsid w:val="000E2817"/>
    <w:rsid w:val="000E29B2"/>
    <w:rsid w:val="000E5C5E"/>
    <w:rsid w:val="000E5C87"/>
    <w:rsid w:val="000E62E7"/>
    <w:rsid w:val="000E659C"/>
    <w:rsid w:val="000E65AF"/>
    <w:rsid w:val="000E7C53"/>
    <w:rsid w:val="000E7E22"/>
    <w:rsid w:val="000E7FBC"/>
    <w:rsid w:val="000F08D1"/>
    <w:rsid w:val="000F136F"/>
    <w:rsid w:val="000F2041"/>
    <w:rsid w:val="000F2F15"/>
    <w:rsid w:val="000F37C3"/>
    <w:rsid w:val="000F3C9A"/>
    <w:rsid w:val="000F48CB"/>
    <w:rsid w:val="000F73D2"/>
    <w:rsid w:val="000F75F9"/>
    <w:rsid w:val="00100222"/>
    <w:rsid w:val="00100A49"/>
    <w:rsid w:val="00101C51"/>
    <w:rsid w:val="00101D32"/>
    <w:rsid w:val="001033D0"/>
    <w:rsid w:val="0010379B"/>
    <w:rsid w:val="00103AA5"/>
    <w:rsid w:val="00103F71"/>
    <w:rsid w:val="001044A9"/>
    <w:rsid w:val="001049F2"/>
    <w:rsid w:val="00104BB2"/>
    <w:rsid w:val="00105A5F"/>
    <w:rsid w:val="0010662D"/>
    <w:rsid w:val="00110CC6"/>
    <w:rsid w:val="00110FCC"/>
    <w:rsid w:val="00111284"/>
    <w:rsid w:val="001115D8"/>
    <w:rsid w:val="00111F1C"/>
    <w:rsid w:val="001121A3"/>
    <w:rsid w:val="0011303E"/>
    <w:rsid w:val="00113182"/>
    <w:rsid w:val="0011336F"/>
    <w:rsid w:val="00113C27"/>
    <w:rsid w:val="001147D0"/>
    <w:rsid w:val="0011561F"/>
    <w:rsid w:val="001163C8"/>
    <w:rsid w:val="001165B3"/>
    <w:rsid w:val="001176DD"/>
    <w:rsid w:val="00117FF1"/>
    <w:rsid w:val="001200C1"/>
    <w:rsid w:val="00121534"/>
    <w:rsid w:val="00122777"/>
    <w:rsid w:val="001228AB"/>
    <w:rsid w:val="00122B18"/>
    <w:rsid w:val="00122C6F"/>
    <w:rsid w:val="00122CFC"/>
    <w:rsid w:val="00122DDB"/>
    <w:rsid w:val="001234A6"/>
    <w:rsid w:val="00123DBD"/>
    <w:rsid w:val="001244D1"/>
    <w:rsid w:val="001249DF"/>
    <w:rsid w:val="00125085"/>
    <w:rsid w:val="00125B7C"/>
    <w:rsid w:val="0012645F"/>
    <w:rsid w:val="00126575"/>
    <w:rsid w:val="00126BA6"/>
    <w:rsid w:val="00126FB4"/>
    <w:rsid w:val="00127ECD"/>
    <w:rsid w:val="00127F7B"/>
    <w:rsid w:val="00130B30"/>
    <w:rsid w:val="00130D3E"/>
    <w:rsid w:val="0013119D"/>
    <w:rsid w:val="00132328"/>
    <w:rsid w:val="001326B6"/>
    <w:rsid w:val="00132C68"/>
    <w:rsid w:val="00133050"/>
    <w:rsid w:val="00133226"/>
    <w:rsid w:val="00133BBE"/>
    <w:rsid w:val="0013424F"/>
    <w:rsid w:val="001343D8"/>
    <w:rsid w:val="00134DD1"/>
    <w:rsid w:val="001354C1"/>
    <w:rsid w:val="00135C54"/>
    <w:rsid w:val="001368EA"/>
    <w:rsid w:val="001375B9"/>
    <w:rsid w:val="00137E90"/>
    <w:rsid w:val="0014020D"/>
    <w:rsid w:val="001404CB"/>
    <w:rsid w:val="00140FEB"/>
    <w:rsid w:val="001410B6"/>
    <w:rsid w:val="00141924"/>
    <w:rsid w:val="0014254F"/>
    <w:rsid w:val="001426C3"/>
    <w:rsid w:val="00142FD7"/>
    <w:rsid w:val="00143338"/>
    <w:rsid w:val="001433D9"/>
    <w:rsid w:val="00143B77"/>
    <w:rsid w:val="0014438E"/>
    <w:rsid w:val="001446C6"/>
    <w:rsid w:val="00145DB5"/>
    <w:rsid w:val="001460C6"/>
    <w:rsid w:val="00147B0C"/>
    <w:rsid w:val="00147C89"/>
    <w:rsid w:val="0015029D"/>
    <w:rsid w:val="00150491"/>
    <w:rsid w:val="00150A90"/>
    <w:rsid w:val="00151CF4"/>
    <w:rsid w:val="0015246B"/>
    <w:rsid w:val="0015290C"/>
    <w:rsid w:val="001539C5"/>
    <w:rsid w:val="001549D3"/>
    <w:rsid w:val="001550DB"/>
    <w:rsid w:val="0015692B"/>
    <w:rsid w:val="001603A4"/>
    <w:rsid w:val="00160FC7"/>
    <w:rsid w:val="001619D3"/>
    <w:rsid w:val="00161EE4"/>
    <w:rsid w:val="00162C2D"/>
    <w:rsid w:val="001630B4"/>
    <w:rsid w:val="00163565"/>
    <w:rsid w:val="00164A9A"/>
    <w:rsid w:val="00166033"/>
    <w:rsid w:val="00166269"/>
    <w:rsid w:val="00166555"/>
    <w:rsid w:val="00166604"/>
    <w:rsid w:val="00166DD2"/>
    <w:rsid w:val="001671C0"/>
    <w:rsid w:val="00167550"/>
    <w:rsid w:val="001713D7"/>
    <w:rsid w:val="0017179B"/>
    <w:rsid w:val="00171BE4"/>
    <w:rsid w:val="00171C5C"/>
    <w:rsid w:val="00172924"/>
    <w:rsid w:val="001733C7"/>
    <w:rsid w:val="00173A4E"/>
    <w:rsid w:val="001744F3"/>
    <w:rsid w:val="00174ED0"/>
    <w:rsid w:val="00175A5A"/>
    <w:rsid w:val="0017672A"/>
    <w:rsid w:val="00176EB9"/>
    <w:rsid w:val="00177A96"/>
    <w:rsid w:val="0018039B"/>
    <w:rsid w:val="00180790"/>
    <w:rsid w:val="00180963"/>
    <w:rsid w:val="00180E27"/>
    <w:rsid w:val="001823F5"/>
    <w:rsid w:val="00182AD5"/>
    <w:rsid w:val="00182ED6"/>
    <w:rsid w:val="001843F8"/>
    <w:rsid w:val="00185A9F"/>
    <w:rsid w:val="001860D5"/>
    <w:rsid w:val="00186278"/>
    <w:rsid w:val="00186F81"/>
    <w:rsid w:val="00187118"/>
    <w:rsid w:val="00187E9B"/>
    <w:rsid w:val="00190AE4"/>
    <w:rsid w:val="00190CCC"/>
    <w:rsid w:val="001911A8"/>
    <w:rsid w:val="00192745"/>
    <w:rsid w:val="00193B4D"/>
    <w:rsid w:val="0019430F"/>
    <w:rsid w:val="001943CD"/>
    <w:rsid w:val="0019570D"/>
    <w:rsid w:val="001959DD"/>
    <w:rsid w:val="00196DE3"/>
    <w:rsid w:val="00197212"/>
    <w:rsid w:val="001972E5"/>
    <w:rsid w:val="00197809"/>
    <w:rsid w:val="00197A56"/>
    <w:rsid w:val="00197CFD"/>
    <w:rsid w:val="001A0C5D"/>
    <w:rsid w:val="001A1506"/>
    <w:rsid w:val="001A1BB4"/>
    <w:rsid w:val="001A2372"/>
    <w:rsid w:val="001A41DD"/>
    <w:rsid w:val="001A420F"/>
    <w:rsid w:val="001A47EA"/>
    <w:rsid w:val="001A50C3"/>
    <w:rsid w:val="001A5787"/>
    <w:rsid w:val="001A5969"/>
    <w:rsid w:val="001A5A90"/>
    <w:rsid w:val="001A67FC"/>
    <w:rsid w:val="001A74E4"/>
    <w:rsid w:val="001A7766"/>
    <w:rsid w:val="001B012D"/>
    <w:rsid w:val="001B053E"/>
    <w:rsid w:val="001B0AB5"/>
    <w:rsid w:val="001B0EC1"/>
    <w:rsid w:val="001B1B9E"/>
    <w:rsid w:val="001B1F09"/>
    <w:rsid w:val="001B2115"/>
    <w:rsid w:val="001B32EC"/>
    <w:rsid w:val="001B3F84"/>
    <w:rsid w:val="001B3FF6"/>
    <w:rsid w:val="001B4B34"/>
    <w:rsid w:val="001B4F97"/>
    <w:rsid w:val="001B515D"/>
    <w:rsid w:val="001B545E"/>
    <w:rsid w:val="001B68B7"/>
    <w:rsid w:val="001B6AA3"/>
    <w:rsid w:val="001B6ED9"/>
    <w:rsid w:val="001C0011"/>
    <w:rsid w:val="001C0705"/>
    <w:rsid w:val="001C0E97"/>
    <w:rsid w:val="001C17F7"/>
    <w:rsid w:val="001C2E3D"/>
    <w:rsid w:val="001C3501"/>
    <w:rsid w:val="001C3753"/>
    <w:rsid w:val="001C395C"/>
    <w:rsid w:val="001C4049"/>
    <w:rsid w:val="001C5127"/>
    <w:rsid w:val="001C5370"/>
    <w:rsid w:val="001C5851"/>
    <w:rsid w:val="001C5949"/>
    <w:rsid w:val="001C69DD"/>
    <w:rsid w:val="001C6A04"/>
    <w:rsid w:val="001C6EF3"/>
    <w:rsid w:val="001C7740"/>
    <w:rsid w:val="001C7EE6"/>
    <w:rsid w:val="001D069F"/>
    <w:rsid w:val="001D1045"/>
    <w:rsid w:val="001D1CDE"/>
    <w:rsid w:val="001D1DC6"/>
    <w:rsid w:val="001D47CC"/>
    <w:rsid w:val="001D5A74"/>
    <w:rsid w:val="001D6B8E"/>
    <w:rsid w:val="001D6D51"/>
    <w:rsid w:val="001E05E5"/>
    <w:rsid w:val="001E0A04"/>
    <w:rsid w:val="001E1791"/>
    <w:rsid w:val="001E1B27"/>
    <w:rsid w:val="001E423C"/>
    <w:rsid w:val="001E4532"/>
    <w:rsid w:val="001E4979"/>
    <w:rsid w:val="001E6A70"/>
    <w:rsid w:val="001E6C29"/>
    <w:rsid w:val="001E7724"/>
    <w:rsid w:val="001E78E1"/>
    <w:rsid w:val="001E7FD6"/>
    <w:rsid w:val="001F023D"/>
    <w:rsid w:val="001F1FA4"/>
    <w:rsid w:val="001F249C"/>
    <w:rsid w:val="001F31DB"/>
    <w:rsid w:val="001F335C"/>
    <w:rsid w:val="001F3E0D"/>
    <w:rsid w:val="001F3E13"/>
    <w:rsid w:val="001F3EBF"/>
    <w:rsid w:val="001F4AAB"/>
    <w:rsid w:val="001F58E5"/>
    <w:rsid w:val="001F5933"/>
    <w:rsid w:val="001F6AEF"/>
    <w:rsid w:val="001F73C0"/>
    <w:rsid w:val="00200017"/>
    <w:rsid w:val="00200A88"/>
    <w:rsid w:val="00201183"/>
    <w:rsid w:val="00201E61"/>
    <w:rsid w:val="00203116"/>
    <w:rsid w:val="002032DD"/>
    <w:rsid w:val="002035D6"/>
    <w:rsid w:val="002039A5"/>
    <w:rsid w:val="00204BFE"/>
    <w:rsid w:val="00204D1E"/>
    <w:rsid w:val="002054F4"/>
    <w:rsid w:val="0020786B"/>
    <w:rsid w:val="00207B8D"/>
    <w:rsid w:val="00210487"/>
    <w:rsid w:val="00210793"/>
    <w:rsid w:val="00210980"/>
    <w:rsid w:val="00210E29"/>
    <w:rsid w:val="00211A84"/>
    <w:rsid w:val="00211D28"/>
    <w:rsid w:val="00211F67"/>
    <w:rsid w:val="00212AEF"/>
    <w:rsid w:val="002139CE"/>
    <w:rsid w:val="00213ACD"/>
    <w:rsid w:val="00213F06"/>
    <w:rsid w:val="00214949"/>
    <w:rsid w:val="002167F6"/>
    <w:rsid w:val="0021714C"/>
    <w:rsid w:val="00217577"/>
    <w:rsid w:val="00217971"/>
    <w:rsid w:val="00220763"/>
    <w:rsid w:val="00220DA7"/>
    <w:rsid w:val="0022119B"/>
    <w:rsid w:val="0022179A"/>
    <w:rsid w:val="00221BC0"/>
    <w:rsid w:val="00222AF1"/>
    <w:rsid w:val="00223283"/>
    <w:rsid w:val="00223555"/>
    <w:rsid w:val="00224598"/>
    <w:rsid w:val="00225A62"/>
    <w:rsid w:val="0022639B"/>
    <w:rsid w:val="00226595"/>
    <w:rsid w:val="00226AD1"/>
    <w:rsid w:val="00226D3E"/>
    <w:rsid w:val="0023013D"/>
    <w:rsid w:val="00230DEB"/>
    <w:rsid w:val="00230E78"/>
    <w:rsid w:val="00231DBA"/>
    <w:rsid w:val="00231FAE"/>
    <w:rsid w:val="0023216E"/>
    <w:rsid w:val="00232497"/>
    <w:rsid w:val="00234478"/>
    <w:rsid w:val="002344AB"/>
    <w:rsid w:val="00234F10"/>
    <w:rsid w:val="0023581B"/>
    <w:rsid w:val="002361C4"/>
    <w:rsid w:val="002363C6"/>
    <w:rsid w:val="0023714A"/>
    <w:rsid w:val="002379B8"/>
    <w:rsid w:val="00241D05"/>
    <w:rsid w:val="00242079"/>
    <w:rsid w:val="00243E68"/>
    <w:rsid w:val="0024426D"/>
    <w:rsid w:val="00244307"/>
    <w:rsid w:val="0024579B"/>
    <w:rsid w:val="00246B0B"/>
    <w:rsid w:val="00246BD0"/>
    <w:rsid w:val="002477C4"/>
    <w:rsid w:val="002479DA"/>
    <w:rsid w:val="00247E1D"/>
    <w:rsid w:val="00247E67"/>
    <w:rsid w:val="0025079B"/>
    <w:rsid w:val="002507E2"/>
    <w:rsid w:val="0025151E"/>
    <w:rsid w:val="002522BA"/>
    <w:rsid w:val="002523F6"/>
    <w:rsid w:val="002524C9"/>
    <w:rsid w:val="002539B5"/>
    <w:rsid w:val="002554B8"/>
    <w:rsid w:val="00255BB4"/>
    <w:rsid w:val="00255EBC"/>
    <w:rsid w:val="0025656A"/>
    <w:rsid w:val="002567EF"/>
    <w:rsid w:val="002578D9"/>
    <w:rsid w:val="00261850"/>
    <w:rsid w:val="00261E7C"/>
    <w:rsid w:val="00262385"/>
    <w:rsid w:val="00263931"/>
    <w:rsid w:val="00264E15"/>
    <w:rsid w:val="00265312"/>
    <w:rsid w:val="00265393"/>
    <w:rsid w:val="002658EC"/>
    <w:rsid w:val="00266266"/>
    <w:rsid w:val="00266BA6"/>
    <w:rsid w:val="00266DF7"/>
    <w:rsid w:val="00266F62"/>
    <w:rsid w:val="00270336"/>
    <w:rsid w:val="002703F9"/>
    <w:rsid w:val="00270878"/>
    <w:rsid w:val="00270B90"/>
    <w:rsid w:val="00271029"/>
    <w:rsid w:val="002725C0"/>
    <w:rsid w:val="002733A3"/>
    <w:rsid w:val="0027358C"/>
    <w:rsid w:val="002739A0"/>
    <w:rsid w:val="00274280"/>
    <w:rsid w:val="002742E4"/>
    <w:rsid w:val="00275E5A"/>
    <w:rsid w:val="00277427"/>
    <w:rsid w:val="0027793D"/>
    <w:rsid w:val="002802EB"/>
    <w:rsid w:val="00280A57"/>
    <w:rsid w:val="0028151F"/>
    <w:rsid w:val="00281F6D"/>
    <w:rsid w:val="00281F90"/>
    <w:rsid w:val="00282057"/>
    <w:rsid w:val="002823C0"/>
    <w:rsid w:val="0028261E"/>
    <w:rsid w:val="00283E88"/>
    <w:rsid w:val="00284839"/>
    <w:rsid w:val="00285601"/>
    <w:rsid w:val="0028591F"/>
    <w:rsid w:val="00286173"/>
    <w:rsid w:val="00286AB7"/>
    <w:rsid w:val="00287C73"/>
    <w:rsid w:val="00287E65"/>
    <w:rsid w:val="0029013F"/>
    <w:rsid w:val="002904F4"/>
    <w:rsid w:val="00291F40"/>
    <w:rsid w:val="00292861"/>
    <w:rsid w:val="00292AE9"/>
    <w:rsid w:val="0029304E"/>
    <w:rsid w:val="0029313C"/>
    <w:rsid w:val="00293A05"/>
    <w:rsid w:val="00294397"/>
    <w:rsid w:val="002958D1"/>
    <w:rsid w:val="00296472"/>
    <w:rsid w:val="00296557"/>
    <w:rsid w:val="00296F98"/>
    <w:rsid w:val="002973CA"/>
    <w:rsid w:val="002A1187"/>
    <w:rsid w:val="002A3726"/>
    <w:rsid w:val="002A47F2"/>
    <w:rsid w:val="002A4BCD"/>
    <w:rsid w:val="002A54A2"/>
    <w:rsid w:val="002A771D"/>
    <w:rsid w:val="002A7D70"/>
    <w:rsid w:val="002B029F"/>
    <w:rsid w:val="002B02BE"/>
    <w:rsid w:val="002B0B2A"/>
    <w:rsid w:val="002B1C69"/>
    <w:rsid w:val="002B211B"/>
    <w:rsid w:val="002B223E"/>
    <w:rsid w:val="002B343A"/>
    <w:rsid w:val="002B4061"/>
    <w:rsid w:val="002B4844"/>
    <w:rsid w:val="002B51AE"/>
    <w:rsid w:val="002B5643"/>
    <w:rsid w:val="002B6DE4"/>
    <w:rsid w:val="002B7B0B"/>
    <w:rsid w:val="002C15FE"/>
    <w:rsid w:val="002C1BD4"/>
    <w:rsid w:val="002C2620"/>
    <w:rsid w:val="002C3A06"/>
    <w:rsid w:val="002C3D22"/>
    <w:rsid w:val="002C46DF"/>
    <w:rsid w:val="002C4BCB"/>
    <w:rsid w:val="002C574F"/>
    <w:rsid w:val="002C5F23"/>
    <w:rsid w:val="002C60D8"/>
    <w:rsid w:val="002C675B"/>
    <w:rsid w:val="002C6F8C"/>
    <w:rsid w:val="002C6FE0"/>
    <w:rsid w:val="002C757B"/>
    <w:rsid w:val="002C7B1C"/>
    <w:rsid w:val="002D1269"/>
    <w:rsid w:val="002D1AEF"/>
    <w:rsid w:val="002D2747"/>
    <w:rsid w:val="002D287F"/>
    <w:rsid w:val="002D3FA2"/>
    <w:rsid w:val="002D5304"/>
    <w:rsid w:val="002D581F"/>
    <w:rsid w:val="002D5DAF"/>
    <w:rsid w:val="002D600A"/>
    <w:rsid w:val="002D6C42"/>
    <w:rsid w:val="002D6C79"/>
    <w:rsid w:val="002D7686"/>
    <w:rsid w:val="002D789E"/>
    <w:rsid w:val="002E032C"/>
    <w:rsid w:val="002E0D16"/>
    <w:rsid w:val="002E0DFA"/>
    <w:rsid w:val="002E1022"/>
    <w:rsid w:val="002E1B26"/>
    <w:rsid w:val="002E1D0A"/>
    <w:rsid w:val="002E1D50"/>
    <w:rsid w:val="002E287D"/>
    <w:rsid w:val="002E49FD"/>
    <w:rsid w:val="002E5F1D"/>
    <w:rsid w:val="002E6BCC"/>
    <w:rsid w:val="002E6FA2"/>
    <w:rsid w:val="002F04C3"/>
    <w:rsid w:val="002F054B"/>
    <w:rsid w:val="002F1456"/>
    <w:rsid w:val="002F2624"/>
    <w:rsid w:val="002F2754"/>
    <w:rsid w:val="002F28AF"/>
    <w:rsid w:val="002F2B99"/>
    <w:rsid w:val="002F2BF3"/>
    <w:rsid w:val="002F2D6E"/>
    <w:rsid w:val="002F3DE4"/>
    <w:rsid w:val="002F43D5"/>
    <w:rsid w:val="002F4566"/>
    <w:rsid w:val="002F4B6F"/>
    <w:rsid w:val="002F54E3"/>
    <w:rsid w:val="002F5C10"/>
    <w:rsid w:val="002F6643"/>
    <w:rsid w:val="002F6D10"/>
    <w:rsid w:val="002F70B4"/>
    <w:rsid w:val="002F7C1A"/>
    <w:rsid w:val="0030001D"/>
    <w:rsid w:val="003001CE"/>
    <w:rsid w:val="00300AD7"/>
    <w:rsid w:val="00300F94"/>
    <w:rsid w:val="00300FE9"/>
    <w:rsid w:val="00302123"/>
    <w:rsid w:val="00302BD7"/>
    <w:rsid w:val="00302EBE"/>
    <w:rsid w:val="00303503"/>
    <w:rsid w:val="003039CB"/>
    <w:rsid w:val="00303EF9"/>
    <w:rsid w:val="003045EE"/>
    <w:rsid w:val="00307AA0"/>
    <w:rsid w:val="00307FCD"/>
    <w:rsid w:val="00310E82"/>
    <w:rsid w:val="00311922"/>
    <w:rsid w:val="003120D0"/>
    <w:rsid w:val="0031257B"/>
    <w:rsid w:val="0031361D"/>
    <w:rsid w:val="003149CE"/>
    <w:rsid w:val="00314E98"/>
    <w:rsid w:val="00315350"/>
    <w:rsid w:val="003157B0"/>
    <w:rsid w:val="00316C3D"/>
    <w:rsid w:val="003175CC"/>
    <w:rsid w:val="0031771B"/>
    <w:rsid w:val="00320395"/>
    <w:rsid w:val="003205BC"/>
    <w:rsid w:val="00320676"/>
    <w:rsid w:val="00322652"/>
    <w:rsid w:val="00323649"/>
    <w:rsid w:val="00324E2A"/>
    <w:rsid w:val="0032639D"/>
    <w:rsid w:val="00327386"/>
    <w:rsid w:val="00327C0B"/>
    <w:rsid w:val="00327D54"/>
    <w:rsid w:val="00327E07"/>
    <w:rsid w:val="00327EA8"/>
    <w:rsid w:val="003301DD"/>
    <w:rsid w:val="003303D4"/>
    <w:rsid w:val="00330C07"/>
    <w:rsid w:val="003318AD"/>
    <w:rsid w:val="00331BD1"/>
    <w:rsid w:val="003326AF"/>
    <w:rsid w:val="00332786"/>
    <w:rsid w:val="00332F6E"/>
    <w:rsid w:val="00333329"/>
    <w:rsid w:val="0033397F"/>
    <w:rsid w:val="003341FF"/>
    <w:rsid w:val="0033643B"/>
    <w:rsid w:val="00336460"/>
    <w:rsid w:val="003372D9"/>
    <w:rsid w:val="00337546"/>
    <w:rsid w:val="00337695"/>
    <w:rsid w:val="00337719"/>
    <w:rsid w:val="00337C08"/>
    <w:rsid w:val="003403BC"/>
    <w:rsid w:val="00340D82"/>
    <w:rsid w:val="003411DD"/>
    <w:rsid w:val="0034253D"/>
    <w:rsid w:val="003429B6"/>
    <w:rsid w:val="003429D0"/>
    <w:rsid w:val="003436D6"/>
    <w:rsid w:val="0034440A"/>
    <w:rsid w:val="00344891"/>
    <w:rsid w:val="0034554C"/>
    <w:rsid w:val="003456DF"/>
    <w:rsid w:val="00346AF0"/>
    <w:rsid w:val="00346BDB"/>
    <w:rsid w:val="003502CA"/>
    <w:rsid w:val="00350953"/>
    <w:rsid w:val="003514CA"/>
    <w:rsid w:val="0035194A"/>
    <w:rsid w:val="003521A0"/>
    <w:rsid w:val="00353C61"/>
    <w:rsid w:val="00354A4C"/>
    <w:rsid w:val="00354C16"/>
    <w:rsid w:val="00355754"/>
    <w:rsid w:val="00355EF4"/>
    <w:rsid w:val="003564A3"/>
    <w:rsid w:val="00356A2E"/>
    <w:rsid w:val="00362A3A"/>
    <w:rsid w:val="00363034"/>
    <w:rsid w:val="00364A71"/>
    <w:rsid w:val="00364F5C"/>
    <w:rsid w:val="003654AD"/>
    <w:rsid w:val="00365F38"/>
    <w:rsid w:val="003662E7"/>
    <w:rsid w:val="0036689F"/>
    <w:rsid w:val="00366CB7"/>
    <w:rsid w:val="003670BA"/>
    <w:rsid w:val="00367ED4"/>
    <w:rsid w:val="00370826"/>
    <w:rsid w:val="00370868"/>
    <w:rsid w:val="00370FD7"/>
    <w:rsid w:val="003714FD"/>
    <w:rsid w:val="0037195F"/>
    <w:rsid w:val="00371B89"/>
    <w:rsid w:val="00373441"/>
    <w:rsid w:val="00373972"/>
    <w:rsid w:val="00374701"/>
    <w:rsid w:val="00374E64"/>
    <w:rsid w:val="00375922"/>
    <w:rsid w:val="00375AD6"/>
    <w:rsid w:val="00376512"/>
    <w:rsid w:val="00377EDC"/>
    <w:rsid w:val="00380B91"/>
    <w:rsid w:val="003838E6"/>
    <w:rsid w:val="00384AE8"/>
    <w:rsid w:val="0038504C"/>
    <w:rsid w:val="00385FEB"/>
    <w:rsid w:val="003906B5"/>
    <w:rsid w:val="00391752"/>
    <w:rsid w:val="00391841"/>
    <w:rsid w:val="00392135"/>
    <w:rsid w:val="003921FB"/>
    <w:rsid w:val="00392B5A"/>
    <w:rsid w:val="00393770"/>
    <w:rsid w:val="003937DD"/>
    <w:rsid w:val="00393C78"/>
    <w:rsid w:val="00394712"/>
    <w:rsid w:val="00396A2D"/>
    <w:rsid w:val="00396FFE"/>
    <w:rsid w:val="00397915"/>
    <w:rsid w:val="00397945"/>
    <w:rsid w:val="003A18FA"/>
    <w:rsid w:val="003A222E"/>
    <w:rsid w:val="003A2713"/>
    <w:rsid w:val="003A2D47"/>
    <w:rsid w:val="003A4DA6"/>
    <w:rsid w:val="003A5108"/>
    <w:rsid w:val="003A6205"/>
    <w:rsid w:val="003A792C"/>
    <w:rsid w:val="003A7D89"/>
    <w:rsid w:val="003B117D"/>
    <w:rsid w:val="003B1383"/>
    <w:rsid w:val="003B16B0"/>
    <w:rsid w:val="003B37C5"/>
    <w:rsid w:val="003B3D8B"/>
    <w:rsid w:val="003B4485"/>
    <w:rsid w:val="003B4657"/>
    <w:rsid w:val="003B4C94"/>
    <w:rsid w:val="003B553E"/>
    <w:rsid w:val="003B6C36"/>
    <w:rsid w:val="003B7721"/>
    <w:rsid w:val="003C21FD"/>
    <w:rsid w:val="003C4939"/>
    <w:rsid w:val="003C55D8"/>
    <w:rsid w:val="003C5D26"/>
    <w:rsid w:val="003C5EBD"/>
    <w:rsid w:val="003C644B"/>
    <w:rsid w:val="003C6D42"/>
    <w:rsid w:val="003C71C6"/>
    <w:rsid w:val="003C74D0"/>
    <w:rsid w:val="003C79CF"/>
    <w:rsid w:val="003D04F3"/>
    <w:rsid w:val="003D1B83"/>
    <w:rsid w:val="003D1C12"/>
    <w:rsid w:val="003D2543"/>
    <w:rsid w:val="003D2C0C"/>
    <w:rsid w:val="003D3FD3"/>
    <w:rsid w:val="003D4295"/>
    <w:rsid w:val="003D4754"/>
    <w:rsid w:val="003E0713"/>
    <w:rsid w:val="003E0A3C"/>
    <w:rsid w:val="003E0A3E"/>
    <w:rsid w:val="003E1C31"/>
    <w:rsid w:val="003E2635"/>
    <w:rsid w:val="003E2891"/>
    <w:rsid w:val="003E2AA0"/>
    <w:rsid w:val="003E2AFB"/>
    <w:rsid w:val="003E3917"/>
    <w:rsid w:val="003E4305"/>
    <w:rsid w:val="003E4395"/>
    <w:rsid w:val="003E4DA5"/>
    <w:rsid w:val="003E4F8B"/>
    <w:rsid w:val="003E7DC4"/>
    <w:rsid w:val="003F044C"/>
    <w:rsid w:val="003F050D"/>
    <w:rsid w:val="003F0AEC"/>
    <w:rsid w:val="003F2542"/>
    <w:rsid w:val="003F258F"/>
    <w:rsid w:val="003F289A"/>
    <w:rsid w:val="003F2D1D"/>
    <w:rsid w:val="003F3993"/>
    <w:rsid w:val="003F40C5"/>
    <w:rsid w:val="003F4506"/>
    <w:rsid w:val="003F50DF"/>
    <w:rsid w:val="003F5C3C"/>
    <w:rsid w:val="003F62E1"/>
    <w:rsid w:val="003F7639"/>
    <w:rsid w:val="004005F9"/>
    <w:rsid w:val="00400A1C"/>
    <w:rsid w:val="00401124"/>
    <w:rsid w:val="0040147D"/>
    <w:rsid w:val="0040221A"/>
    <w:rsid w:val="004028CD"/>
    <w:rsid w:val="00403C1A"/>
    <w:rsid w:val="00404331"/>
    <w:rsid w:val="00405E03"/>
    <w:rsid w:val="0040633D"/>
    <w:rsid w:val="0040656A"/>
    <w:rsid w:val="004066A3"/>
    <w:rsid w:val="00407045"/>
    <w:rsid w:val="004074A3"/>
    <w:rsid w:val="0040768F"/>
    <w:rsid w:val="00410138"/>
    <w:rsid w:val="00410EE5"/>
    <w:rsid w:val="00410FCE"/>
    <w:rsid w:val="004115D2"/>
    <w:rsid w:val="004116C8"/>
    <w:rsid w:val="00411964"/>
    <w:rsid w:val="00411BB4"/>
    <w:rsid w:val="00414532"/>
    <w:rsid w:val="00414614"/>
    <w:rsid w:val="00415AA1"/>
    <w:rsid w:val="00415F48"/>
    <w:rsid w:val="00416319"/>
    <w:rsid w:val="0041690F"/>
    <w:rsid w:val="00417DEC"/>
    <w:rsid w:val="0042046B"/>
    <w:rsid w:val="00420959"/>
    <w:rsid w:val="00420DCA"/>
    <w:rsid w:val="00420F28"/>
    <w:rsid w:val="00421616"/>
    <w:rsid w:val="0042253B"/>
    <w:rsid w:val="00422938"/>
    <w:rsid w:val="004230B9"/>
    <w:rsid w:val="00423E2B"/>
    <w:rsid w:val="004247C5"/>
    <w:rsid w:val="00425867"/>
    <w:rsid w:val="004260F6"/>
    <w:rsid w:val="0042656B"/>
    <w:rsid w:val="00426A76"/>
    <w:rsid w:val="00430945"/>
    <w:rsid w:val="00430EF4"/>
    <w:rsid w:val="004314DC"/>
    <w:rsid w:val="004315FF"/>
    <w:rsid w:val="00431D9D"/>
    <w:rsid w:val="0043249A"/>
    <w:rsid w:val="00432757"/>
    <w:rsid w:val="004328D8"/>
    <w:rsid w:val="00432DC6"/>
    <w:rsid w:val="004338F6"/>
    <w:rsid w:val="00434342"/>
    <w:rsid w:val="00436B71"/>
    <w:rsid w:val="00437F29"/>
    <w:rsid w:val="00442798"/>
    <w:rsid w:val="0044304E"/>
    <w:rsid w:val="00443D6B"/>
    <w:rsid w:val="00450CA9"/>
    <w:rsid w:val="00450D4F"/>
    <w:rsid w:val="00450F20"/>
    <w:rsid w:val="004511D4"/>
    <w:rsid w:val="00451CD9"/>
    <w:rsid w:val="00452BEE"/>
    <w:rsid w:val="00453A74"/>
    <w:rsid w:val="00453B9E"/>
    <w:rsid w:val="00454323"/>
    <w:rsid w:val="00454751"/>
    <w:rsid w:val="00455947"/>
    <w:rsid w:val="0045664C"/>
    <w:rsid w:val="0046037C"/>
    <w:rsid w:val="00460406"/>
    <w:rsid w:val="00460B17"/>
    <w:rsid w:val="00461286"/>
    <w:rsid w:val="004625EC"/>
    <w:rsid w:val="0046343E"/>
    <w:rsid w:val="00463F76"/>
    <w:rsid w:val="00464372"/>
    <w:rsid w:val="0046596F"/>
    <w:rsid w:val="00465B89"/>
    <w:rsid w:val="00466EC8"/>
    <w:rsid w:val="00467240"/>
    <w:rsid w:val="0047017E"/>
    <w:rsid w:val="00471554"/>
    <w:rsid w:val="00471921"/>
    <w:rsid w:val="00471D2D"/>
    <w:rsid w:val="0047281C"/>
    <w:rsid w:val="00472F3B"/>
    <w:rsid w:val="00472F84"/>
    <w:rsid w:val="0047312B"/>
    <w:rsid w:val="00473151"/>
    <w:rsid w:val="00474441"/>
    <w:rsid w:val="004750B5"/>
    <w:rsid w:val="00475164"/>
    <w:rsid w:val="0047563D"/>
    <w:rsid w:val="0047585F"/>
    <w:rsid w:val="004762B0"/>
    <w:rsid w:val="004800A3"/>
    <w:rsid w:val="00480577"/>
    <w:rsid w:val="00480916"/>
    <w:rsid w:val="00480A22"/>
    <w:rsid w:val="00480EAD"/>
    <w:rsid w:val="004811F7"/>
    <w:rsid w:val="00481398"/>
    <w:rsid w:val="004816E8"/>
    <w:rsid w:val="004819DF"/>
    <w:rsid w:val="0048293A"/>
    <w:rsid w:val="00484B1F"/>
    <w:rsid w:val="004856AA"/>
    <w:rsid w:val="0048598E"/>
    <w:rsid w:val="00485AAA"/>
    <w:rsid w:val="00486A9E"/>
    <w:rsid w:val="0048777A"/>
    <w:rsid w:val="00487B59"/>
    <w:rsid w:val="004902A2"/>
    <w:rsid w:val="004904B3"/>
    <w:rsid w:val="00491366"/>
    <w:rsid w:val="00491538"/>
    <w:rsid w:val="004929F4"/>
    <w:rsid w:val="00494BA2"/>
    <w:rsid w:val="004952C6"/>
    <w:rsid w:val="00495DCE"/>
    <w:rsid w:val="00495E16"/>
    <w:rsid w:val="00495E7D"/>
    <w:rsid w:val="00496726"/>
    <w:rsid w:val="004A149F"/>
    <w:rsid w:val="004A16D3"/>
    <w:rsid w:val="004A185F"/>
    <w:rsid w:val="004A1E18"/>
    <w:rsid w:val="004A3CA0"/>
    <w:rsid w:val="004A41A5"/>
    <w:rsid w:val="004A492B"/>
    <w:rsid w:val="004A4D1F"/>
    <w:rsid w:val="004A5E90"/>
    <w:rsid w:val="004A6871"/>
    <w:rsid w:val="004A7170"/>
    <w:rsid w:val="004A7655"/>
    <w:rsid w:val="004B06F6"/>
    <w:rsid w:val="004B12F0"/>
    <w:rsid w:val="004B2249"/>
    <w:rsid w:val="004B2574"/>
    <w:rsid w:val="004B2F39"/>
    <w:rsid w:val="004B34D7"/>
    <w:rsid w:val="004B352E"/>
    <w:rsid w:val="004B3EE3"/>
    <w:rsid w:val="004B4829"/>
    <w:rsid w:val="004B5B83"/>
    <w:rsid w:val="004B5DBC"/>
    <w:rsid w:val="004B6F16"/>
    <w:rsid w:val="004B7404"/>
    <w:rsid w:val="004C06BF"/>
    <w:rsid w:val="004C1D9E"/>
    <w:rsid w:val="004C2236"/>
    <w:rsid w:val="004C31E3"/>
    <w:rsid w:val="004C35DA"/>
    <w:rsid w:val="004C3A50"/>
    <w:rsid w:val="004C5624"/>
    <w:rsid w:val="004C5F1F"/>
    <w:rsid w:val="004C6FEA"/>
    <w:rsid w:val="004C6FF1"/>
    <w:rsid w:val="004D0DB2"/>
    <w:rsid w:val="004D2155"/>
    <w:rsid w:val="004D2842"/>
    <w:rsid w:val="004D4219"/>
    <w:rsid w:val="004D480A"/>
    <w:rsid w:val="004D4DEE"/>
    <w:rsid w:val="004D4FAB"/>
    <w:rsid w:val="004D650D"/>
    <w:rsid w:val="004D78F1"/>
    <w:rsid w:val="004E0586"/>
    <w:rsid w:val="004E09CE"/>
    <w:rsid w:val="004E1A2B"/>
    <w:rsid w:val="004E2313"/>
    <w:rsid w:val="004E316C"/>
    <w:rsid w:val="004E4055"/>
    <w:rsid w:val="004E43CF"/>
    <w:rsid w:val="004E43D7"/>
    <w:rsid w:val="004E50AC"/>
    <w:rsid w:val="004E60E1"/>
    <w:rsid w:val="004E6515"/>
    <w:rsid w:val="004E6807"/>
    <w:rsid w:val="004E6846"/>
    <w:rsid w:val="004E68E0"/>
    <w:rsid w:val="004E7321"/>
    <w:rsid w:val="004E75AA"/>
    <w:rsid w:val="004E7D7C"/>
    <w:rsid w:val="004E7DBE"/>
    <w:rsid w:val="004E7F19"/>
    <w:rsid w:val="004F0614"/>
    <w:rsid w:val="004F06AA"/>
    <w:rsid w:val="004F2703"/>
    <w:rsid w:val="004F2BF1"/>
    <w:rsid w:val="004F3308"/>
    <w:rsid w:val="004F3331"/>
    <w:rsid w:val="004F3B0F"/>
    <w:rsid w:val="004F4CC9"/>
    <w:rsid w:val="004F4E08"/>
    <w:rsid w:val="004F4EB1"/>
    <w:rsid w:val="004F543C"/>
    <w:rsid w:val="004F6248"/>
    <w:rsid w:val="004F6AD2"/>
    <w:rsid w:val="004F6FD7"/>
    <w:rsid w:val="004F7908"/>
    <w:rsid w:val="004F79F1"/>
    <w:rsid w:val="0050076D"/>
    <w:rsid w:val="005019CF"/>
    <w:rsid w:val="00502BEA"/>
    <w:rsid w:val="00502C06"/>
    <w:rsid w:val="00502DB6"/>
    <w:rsid w:val="005030A9"/>
    <w:rsid w:val="0050385F"/>
    <w:rsid w:val="00503B6A"/>
    <w:rsid w:val="005040F8"/>
    <w:rsid w:val="00504D10"/>
    <w:rsid w:val="0050534A"/>
    <w:rsid w:val="00506DE3"/>
    <w:rsid w:val="005074F7"/>
    <w:rsid w:val="005074F9"/>
    <w:rsid w:val="00507557"/>
    <w:rsid w:val="00510D23"/>
    <w:rsid w:val="00510E4E"/>
    <w:rsid w:val="00511777"/>
    <w:rsid w:val="00511DDE"/>
    <w:rsid w:val="005120BD"/>
    <w:rsid w:val="00514193"/>
    <w:rsid w:val="0051440A"/>
    <w:rsid w:val="0051494B"/>
    <w:rsid w:val="00514C5A"/>
    <w:rsid w:val="0051578F"/>
    <w:rsid w:val="00515E77"/>
    <w:rsid w:val="005166B9"/>
    <w:rsid w:val="00516963"/>
    <w:rsid w:val="00520727"/>
    <w:rsid w:val="0052237B"/>
    <w:rsid w:val="00522C04"/>
    <w:rsid w:val="005242EE"/>
    <w:rsid w:val="00524335"/>
    <w:rsid w:val="00524AD4"/>
    <w:rsid w:val="00525909"/>
    <w:rsid w:val="00526766"/>
    <w:rsid w:val="00526FD9"/>
    <w:rsid w:val="0052703B"/>
    <w:rsid w:val="00527255"/>
    <w:rsid w:val="0052747D"/>
    <w:rsid w:val="00527721"/>
    <w:rsid w:val="005279F9"/>
    <w:rsid w:val="00527F93"/>
    <w:rsid w:val="00530083"/>
    <w:rsid w:val="00530196"/>
    <w:rsid w:val="00530534"/>
    <w:rsid w:val="0053157B"/>
    <w:rsid w:val="005315F9"/>
    <w:rsid w:val="00532D81"/>
    <w:rsid w:val="0053302B"/>
    <w:rsid w:val="00533629"/>
    <w:rsid w:val="0053416C"/>
    <w:rsid w:val="00534EB5"/>
    <w:rsid w:val="0053532D"/>
    <w:rsid w:val="00535389"/>
    <w:rsid w:val="005355DE"/>
    <w:rsid w:val="005355E0"/>
    <w:rsid w:val="00535B4A"/>
    <w:rsid w:val="00535E5C"/>
    <w:rsid w:val="0053600B"/>
    <w:rsid w:val="0053620A"/>
    <w:rsid w:val="00536742"/>
    <w:rsid w:val="00536A9B"/>
    <w:rsid w:val="00537594"/>
    <w:rsid w:val="005377C7"/>
    <w:rsid w:val="00537E18"/>
    <w:rsid w:val="0054007A"/>
    <w:rsid w:val="00540AE9"/>
    <w:rsid w:val="00541001"/>
    <w:rsid w:val="00542BEF"/>
    <w:rsid w:val="00543643"/>
    <w:rsid w:val="005447B4"/>
    <w:rsid w:val="00544874"/>
    <w:rsid w:val="0054495B"/>
    <w:rsid w:val="00544CE9"/>
    <w:rsid w:val="005453CA"/>
    <w:rsid w:val="00545B70"/>
    <w:rsid w:val="00546A6D"/>
    <w:rsid w:val="00546D8D"/>
    <w:rsid w:val="00547226"/>
    <w:rsid w:val="005474CC"/>
    <w:rsid w:val="005477CC"/>
    <w:rsid w:val="00547E4C"/>
    <w:rsid w:val="005504B4"/>
    <w:rsid w:val="005508C4"/>
    <w:rsid w:val="00550E1A"/>
    <w:rsid w:val="005512B1"/>
    <w:rsid w:val="005535C3"/>
    <w:rsid w:val="00553CE8"/>
    <w:rsid w:val="00553EAC"/>
    <w:rsid w:val="005542FC"/>
    <w:rsid w:val="005548A1"/>
    <w:rsid w:val="00554D54"/>
    <w:rsid w:val="0055593D"/>
    <w:rsid w:val="00555E12"/>
    <w:rsid w:val="00555F18"/>
    <w:rsid w:val="00555F3A"/>
    <w:rsid w:val="00555FB3"/>
    <w:rsid w:val="00560125"/>
    <w:rsid w:val="00560458"/>
    <w:rsid w:val="00561A0A"/>
    <w:rsid w:val="00562F02"/>
    <w:rsid w:val="00563E5B"/>
    <w:rsid w:val="0056485B"/>
    <w:rsid w:val="005651FB"/>
    <w:rsid w:val="005656CB"/>
    <w:rsid w:val="00565A48"/>
    <w:rsid w:val="00566AFD"/>
    <w:rsid w:val="005670FB"/>
    <w:rsid w:val="005677DF"/>
    <w:rsid w:val="00570C6F"/>
    <w:rsid w:val="0057258E"/>
    <w:rsid w:val="00573D4F"/>
    <w:rsid w:val="00574A2D"/>
    <w:rsid w:val="00574C2B"/>
    <w:rsid w:val="00575627"/>
    <w:rsid w:val="00575869"/>
    <w:rsid w:val="00575BC3"/>
    <w:rsid w:val="0057632C"/>
    <w:rsid w:val="00576673"/>
    <w:rsid w:val="005770A6"/>
    <w:rsid w:val="00577362"/>
    <w:rsid w:val="00577379"/>
    <w:rsid w:val="00577542"/>
    <w:rsid w:val="00577A3C"/>
    <w:rsid w:val="00580F46"/>
    <w:rsid w:val="00582410"/>
    <w:rsid w:val="00583087"/>
    <w:rsid w:val="00584738"/>
    <w:rsid w:val="00584BF9"/>
    <w:rsid w:val="005856EC"/>
    <w:rsid w:val="0058652A"/>
    <w:rsid w:val="0058763C"/>
    <w:rsid w:val="005900C4"/>
    <w:rsid w:val="005901E4"/>
    <w:rsid w:val="00590A30"/>
    <w:rsid w:val="0059131C"/>
    <w:rsid w:val="005915EF"/>
    <w:rsid w:val="005916AD"/>
    <w:rsid w:val="00591DBD"/>
    <w:rsid w:val="005923A7"/>
    <w:rsid w:val="00592BEC"/>
    <w:rsid w:val="0059379D"/>
    <w:rsid w:val="00594685"/>
    <w:rsid w:val="00595154"/>
    <w:rsid w:val="00596CC6"/>
    <w:rsid w:val="00597D5E"/>
    <w:rsid w:val="00597FB2"/>
    <w:rsid w:val="005A037F"/>
    <w:rsid w:val="005A0804"/>
    <w:rsid w:val="005A0ADF"/>
    <w:rsid w:val="005A1544"/>
    <w:rsid w:val="005A328F"/>
    <w:rsid w:val="005A465D"/>
    <w:rsid w:val="005A493D"/>
    <w:rsid w:val="005A4F09"/>
    <w:rsid w:val="005A5812"/>
    <w:rsid w:val="005A5BCC"/>
    <w:rsid w:val="005A6270"/>
    <w:rsid w:val="005A6703"/>
    <w:rsid w:val="005A6C04"/>
    <w:rsid w:val="005A6D29"/>
    <w:rsid w:val="005A7199"/>
    <w:rsid w:val="005A72AD"/>
    <w:rsid w:val="005A72C7"/>
    <w:rsid w:val="005B11DF"/>
    <w:rsid w:val="005B25E8"/>
    <w:rsid w:val="005B3176"/>
    <w:rsid w:val="005B4D07"/>
    <w:rsid w:val="005B5A04"/>
    <w:rsid w:val="005B5B9D"/>
    <w:rsid w:val="005B5FA5"/>
    <w:rsid w:val="005B62B2"/>
    <w:rsid w:val="005B6F9B"/>
    <w:rsid w:val="005B7792"/>
    <w:rsid w:val="005B7975"/>
    <w:rsid w:val="005C03D3"/>
    <w:rsid w:val="005C14E4"/>
    <w:rsid w:val="005C1B9D"/>
    <w:rsid w:val="005C2EED"/>
    <w:rsid w:val="005C3CF1"/>
    <w:rsid w:val="005C4883"/>
    <w:rsid w:val="005C56C4"/>
    <w:rsid w:val="005C5821"/>
    <w:rsid w:val="005C5F64"/>
    <w:rsid w:val="005C6AB7"/>
    <w:rsid w:val="005C6E07"/>
    <w:rsid w:val="005C7359"/>
    <w:rsid w:val="005C7C8F"/>
    <w:rsid w:val="005D0288"/>
    <w:rsid w:val="005D0EC0"/>
    <w:rsid w:val="005D1653"/>
    <w:rsid w:val="005D1B8D"/>
    <w:rsid w:val="005D1CDD"/>
    <w:rsid w:val="005D24A5"/>
    <w:rsid w:val="005D2A2D"/>
    <w:rsid w:val="005D30F5"/>
    <w:rsid w:val="005D3593"/>
    <w:rsid w:val="005D3993"/>
    <w:rsid w:val="005D4D0C"/>
    <w:rsid w:val="005D4E6C"/>
    <w:rsid w:val="005D501C"/>
    <w:rsid w:val="005D5546"/>
    <w:rsid w:val="005D5675"/>
    <w:rsid w:val="005D6B1C"/>
    <w:rsid w:val="005D7958"/>
    <w:rsid w:val="005E02BE"/>
    <w:rsid w:val="005E12C8"/>
    <w:rsid w:val="005E1D03"/>
    <w:rsid w:val="005E2A19"/>
    <w:rsid w:val="005E2D8F"/>
    <w:rsid w:val="005E4433"/>
    <w:rsid w:val="005E4A04"/>
    <w:rsid w:val="005E4CCC"/>
    <w:rsid w:val="005E503A"/>
    <w:rsid w:val="005E5BFF"/>
    <w:rsid w:val="005E651B"/>
    <w:rsid w:val="005E6B92"/>
    <w:rsid w:val="005E7DF9"/>
    <w:rsid w:val="005F06D0"/>
    <w:rsid w:val="005F1A79"/>
    <w:rsid w:val="005F221B"/>
    <w:rsid w:val="005F22DE"/>
    <w:rsid w:val="005F25EB"/>
    <w:rsid w:val="005F27B7"/>
    <w:rsid w:val="005F37E7"/>
    <w:rsid w:val="005F3C27"/>
    <w:rsid w:val="005F4FE9"/>
    <w:rsid w:val="005F576C"/>
    <w:rsid w:val="005F5D9C"/>
    <w:rsid w:val="005F5F18"/>
    <w:rsid w:val="005F65ED"/>
    <w:rsid w:val="005F6A20"/>
    <w:rsid w:val="005F6D9D"/>
    <w:rsid w:val="00600A23"/>
    <w:rsid w:val="00600E47"/>
    <w:rsid w:val="006016B1"/>
    <w:rsid w:val="00601A8C"/>
    <w:rsid w:val="00602687"/>
    <w:rsid w:val="00603113"/>
    <w:rsid w:val="006032C4"/>
    <w:rsid w:val="00603614"/>
    <w:rsid w:val="006036E8"/>
    <w:rsid w:val="00603B2B"/>
    <w:rsid w:val="00603BAF"/>
    <w:rsid w:val="00603D0F"/>
    <w:rsid w:val="00604E16"/>
    <w:rsid w:val="006057EE"/>
    <w:rsid w:val="00605A5E"/>
    <w:rsid w:val="0060688E"/>
    <w:rsid w:val="00606DB8"/>
    <w:rsid w:val="00607352"/>
    <w:rsid w:val="006076D4"/>
    <w:rsid w:val="00607A9F"/>
    <w:rsid w:val="006101C6"/>
    <w:rsid w:val="006101DA"/>
    <w:rsid w:val="00610299"/>
    <w:rsid w:val="00612248"/>
    <w:rsid w:val="0061291B"/>
    <w:rsid w:val="00612CA2"/>
    <w:rsid w:val="00612EEB"/>
    <w:rsid w:val="006130AB"/>
    <w:rsid w:val="006131DB"/>
    <w:rsid w:val="00613798"/>
    <w:rsid w:val="006137B7"/>
    <w:rsid w:val="006138F3"/>
    <w:rsid w:val="00613929"/>
    <w:rsid w:val="00613B32"/>
    <w:rsid w:val="00613B6C"/>
    <w:rsid w:val="00613D3C"/>
    <w:rsid w:val="00615121"/>
    <w:rsid w:val="00615E70"/>
    <w:rsid w:val="00615FB0"/>
    <w:rsid w:val="00616C6B"/>
    <w:rsid w:val="006204A4"/>
    <w:rsid w:val="00621243"/>
    <w:rsid w:val="0062181D"/>
    <w:rsid w:val="006226B7"/>
    <w:rsid w:val="006230A2"/>
    <w:rsid w:val="006235B0"/>
    <w:rsid w:val="006237C5"/>
    <w:rsid w:val="006242E4"/>
    <w:rsid w:val="00625353"/>
    <w:rsid w:val="006254E7"/>
    <w:rsid w:val="0062793A"/>
    <w:rsid w:val="00630B6F"/>
    <w:rsid w:val="00631CDD"/>
    <w:rsid w:val="00631DC9"/>
    <w:rsid w:val="00633135"/>
    <w:rsid w:val="006339DD"/>
    <w:rsid w:val="00635542"/>
    <w:rsid w:val="006356B6"/>
    <w:rsid w:val="00636E86"/>
    <w:rsid w:val="00636F92"/>
    <w:rsid w:val="00637072"/>
    <w:rsid w:val="00637F46"/>
    <w:rsid w:val="006404B8"/>
    <w:rsid w:val="00640DFD"/>
    <w:rsid w:val="00641F00"/>
    <w:rsid w:val="00642559"/>
    <w:rsid w:val="00642DB6"/>
    <w:rsid w:val="00642E07"/>
    <w:rsid w:val="00643140"/>
    <w:rsid w:val="00643B0D"/>
    <w:rsid w:val="006448B6"/>
    <w:rsid w:val="00645962"/>
    <w:rsid w:val="00645D85"/>
    <w:rsid w:val="00645FA8"/>
    <w:rsid w:val="0064662F"/>
    <w:rsid w:val="006500A3"/>
    <w:rsid w:val="00650B54"/>
    <w:rsid w:val="00650FBD"/>
    <w:rsid w:val="006511AD"/>
    <w:rsid w:val="0065135A"/>
    <w:rsid w:val="0065291B"/>
    <w:rsid w:val="00653D50"/>
    <w:rsid w:val="00653FE3"/>
    <w:rsid w:val="0065411B"/>
    <w:rsid w:val="00654347"/>
    <w:rsid w:val="0065465F"/>
    <w:rsid w:val="00654BC3"/>
    <w:rsid w:val="006555AC"/>
    <w:rsid w:val="00655D77"/>
    <w:rsid w:val="00655E9F"/>
    <w:rsid w:val="00656062"/>
    <w:rsid w:val="006562B2"/>
    <w:rsid w:val="00660A09"/>
    <w:rsid w:val="00660F28"/>
    <w:rsid w:val="006611E9"/>
    <w:rsid w:val="0066152C"/>
    <w:rsid w:val="00661DC1"/>
    <w:rsid w:val="00664507"/>
    <w:rsid w:val="006661DD"/>
    <w:rsid w:val="006666EB"/>
    <w:rsid w:val="006669B2"/>
    <w:rsid w:val="0066700B"/>
    <w:rsid w:val="006679A6"/>
    <w:rsid w:val="00667BB6"/>
    <w:rsid w:val="0067173D"/>
    <w:rsid w:val="00671F5B"/>
    <w:rsid w:val="00672188"/>
    <w:rsid w:val="00672477"/>
    <w:rsid w:val="006729F1"/>
    <w:rsid w:val="00673C39"/>
    <w:rsid w:val="00673CC2"/>
    <w:rsid w:val="00674131"/>
    <w:rsid w:val="006746E9"/>
    <w:rsid w:val="006758EF"/>
    <w:rsid w:val="006763DB"/>
    <w:rsid w:val="00676AF6"/>
    <w:rsid w:val="00676E3A"/>
    <w:rsid w:val="006776B3"/>
    <w:rsid w:val="006804EA"/>
    <w:rsid w:val="0068050D"/>
    <w:rsid w:val="00682448"/>
    <w:rsid w:val="00682531"/>
    <w:rsid w:val="00683290"/>
    <w:rsid w:val="006838F3"/>
    <w:rsid w:val="006841E4"/>
    <w:rsid w:val="0068464D"/>
    <w:rsid w:val="00684932"/>
    <w:rsid w:val="00685F1C"/>
    <w:rsid w:val="00686C0D"/>
    <w:rsid w:val="00687028"/>
    <w:rsid w:val="006870FC"/>
    <w:rsid w:val="00687A58"/>
    <w:rsid w:val="00687B8F"/>
    <w:rsid w:val="00690005"/>
    <w:rsid w:val="006902F0"/>
    <w:rsid w:val="006906C4"/>
    <w:rsid w:val="00691202"/>
    <w:rsid w:val="00691454"/>
    <w:rsid w:val="0069165C"/>
    <w:rsid w:val="00691F8B"/>
    <w:rsid w:val="00692F3C"/>
    <w:rsid w:val="00693D8B"/>
    <w:rsid w:val="006943F7"/>
    <w:rsid w:val="00695B15"/>
    <w:rsid w:val="0069609F"/>
    <w:rsid w:val="006969D2"/>
    <w:rsid w:val="006978A2"/>
    <w:rsid w:val="006A0ED5"/>
    <w:rsid w:val="006A11B7"/>
    <w:rsid w:val="006A222B"/>
    <w:rsid w:val="006A24D1"/>
    <w:rsid w:val="006A32CB"/>
    <w:rsid w:val="006A32E5"/>
    <w:rsid w:val="006A4860"/>
    <w:rsid w:val="006A5AF6"/>
    <w:rsid w:val="006A5B47"/>
    <w:rsid w:val="006A6C33"/>
    <w:rsid w:val="006B01D4"/>
    <w:rsid w:val="006B1913"/>
    <w:rsid w:val="006B1F64"/>
    <w:rsid w:val="006B1FC3"/>
    <w:rsid w:val="006B29B3"/>
    <w:rsid w:val="006B29FB"/>
    <w:rsid w:val="006B2D3D"/>
    <w:rsid w:val="006B2D92"/>
    <w:rsid w:val="006B3174"/>
    <w:rsid w:val="006B37C1"/>
    <w:rsid w:val="006B452B"/>
    <w:rsid w:val="006B4A4B"/>
    <w:rsid w:val="006B4C3A"/>
    <w:rsid w:val="006B6182"/>
    <w:rsid w:val="006B69F2"/>
    <w:rsid w:val="006B7224"/>
    <w:rsid w:val="006B7F91"/>
    <w:rsid w:val="006C0436"/>
    <w:rsid w:val="006C0DDB"/>
    <w:rsid w:val="006C21BB"/>
    <w:rsid w:val="006C4664"/>
    <w:rsid w:val="006C52AD"/>
    <w:rsid w:val="006C6CB7"/>
    <w:rsid w:val="006C6F24"/>
    <w:rsid w:val="006C752D"/>
    <w:rsid w:val="006D0D28"/>
    <w:rsid w:val="006D261E"/>
    <w:rsid w:val="006D2A3A"/>
    <w:rsid w:val="006D3438"/>
    <w:rsid w:val="006D3619"/>
    <w:rsid w:val="006D481E"/>
    <w:rsid w:val="006D5419"/>
    <w:rsid w:val="006D5ABC"/>
    <w:rsid w:val="006D6123"/>
    <w:rsid w:val="006D665D"/>
    <w:rsid w:val="006D6F62"/>
    <w:rsid w:val="006D6FC0"/>
    <w:rsid w:val="006D78A2"/>
    <w:rsid w:val="006D7FAD"/>
    <w:rsid w:val="006E0301"/>
    <w:rsid w:val="006E10E0"/>
    <w:rsid w:val="006E16C5"/>
    <w:rsid w:val="006E2315"/>
    <w:rsid w:val="006E30E9"/>
    <w:rsid w:val="006E3AEB"/>
    <w:rsid w:val="006E4519"/>
    <w:rsid w:val="006E58DF"/>
    <w:rsid w:val="006E624F"/>
    <w:rsid w:val="006E6A94"/>
    <w:rsid w:val="006E7BDA"/>
    <w:rsid w:val="006F054D"/>
    <w:rsid w:val="006F055F"/>
    <w:rsid w:val="006F18F9"/>
    <w:rsid w:val="006F1C2C"/>
    <w:rsid w:val="006F2A3D"/>
    <w:rsid w:val="006F2CED"/>
    <w:rsid w:val="006F3591"/>
    <w:rsid w:val="006F398D"/>
    <w:rsid w:val="006F4CB5"/>
    <w:rsid w:val="006F5115"/>
    <w:rsid w:val="006F586D"/>
    <w:rsid w:val="006F6377"/>
    <w:rsid w:val="006F6987"/>
    <w:rsid w:val="006F6CDC"/>
    <w:rsid w:val="006F76F0"/>
    <w:rsid w:val="007019FB"/>
    <w:rsid w:val="0070302F"/>
    <w:rsid w:val="007033EC"/>
    <w:rsid w:val="007036FD"/>
    <w:rsid w:val="007047D4"/>
    <w:rsid w:val="00704845"/>
    <w:rsid w:val="007050CB"/>
    <w:rsid w:val="00705172"/>
    <w:rsid w:val="0070550F"/>
    <w:rsid w:val="00705EFC"/>
    <w:rsid w:val="0070771C"/>
    <w:rsid w:val="0070799C"/>
    <w:rsid w:val="00710045"/>
    <w:rsid w:val="00710690"/>
    <w:rsid w:val="00710919"/>
    <w:rsid w:val="0071202D"/>
    <w:rsid w:val="00712668"/>
    <w:rsid w:val="00713920"/>
    <w:rsid w:val="00714BDF"/>
    <w:rsid w:val="0071535E"/>
    <w:rsid w:val="00715A08"/>
    <w:rsid w:val="007163B4"/>
    <w:rsid w:val="00716CB9"/>
    <w:rsid w:val="00716ED3"/>
    <w:rsid w:val="0071705D"/>
    <w:rsid w:val="007176D9"/>
    <w:rsid w:val="007178EE"/>
    <w:rsid w:val="007202CD"/>
    <w:rsid w:val="00720ED8"/>
    <w:rsid w:val="00721215"/>
    <w:rsid w:val="00721B8B"/>
    <w:rsid w:val="0072347D"/>
    <w:rsid w:val="00723670"/>
    <w:rsid w:val="007238F6"/>
    <w:rsid w:val="007241FC"/>
    <w:rsid w:val="007244C0"/>
    <w:rsid w:val="007245A2"/>
    <w:rsid w:val="007260F0"/>
    <w:rsid w:val="007268CF"/>
    <w:rsid w:val="007279EB"/>
    <w:rsid w:val="0073091E"/>
    <w:rsid w:val="00730C8A"/>
    <w:rsid w:val="00733F6D"/>
    <w:rsid w:val="00734AB4"/>
    <w:rsid w:val="00735007"/>
    <w:rsid w:val="0073504A"/>
    <w:rsid w:val="00735632"/>
    <w:rsid w:val="00735A70"/>
    <w:rsid w:val="0073631A"/>
    <w:rsid w:val="00737CDB"/>
    <w:rsid w:val="00740E18"/>
    <w:rsid w:val="0074150C"/>
    <w:rsid w:val="00742493"/>
    <w:rsid w:val="00746027"/>
    <w:rsid w:val="00746584"/>
    <w:rsid w:val="007471E5"/>
    <w:rsid w:val="007473B0"/>
    <w:rsid w:val="007503B9"/>
    <w:rsid w:val="007504AA"/>
    <w:rsid w:val="00750BAC"/>
    <w:rsid w:val="00750D6E"/>
    <w:rsid w:val="00750F6F"/>
    <w:rsid w:val="00751E36"/>
    <w:rsid w:val="00751FBB"/>
    <w:rsid w:val="00751FEB"/>
    <w:rsid w:val="00752659"/>
    <w:rsid w:val="00753044"/>
    <w:rsid w:val="007531E1"/>
    <w:rsid w:val="007539B7"/>
    <w:rsid w:val="0075486D"/>
    <w:rsid w:val="0075498F"/>
    <w:rsid w:val="00755AB3"/>
    <w:rsid w:val="00755CB9"/>
    <w:rsid w:val="00755D1F"/>
    <w:rsid w:val="00757443"/>
    <w:rsid w:val="0076162C"/>
    <w:rsid w:val="0076178D"/>
    <w:rsid w:val="00762F9F"/>
    <w:rsid w:val="00763198"/>
    <w:rsid w:val="00763411"/>
    <w:rsid w:val="007637F9"/>
    <w:rsid w:val="007648C7"/>
    <w:rsid w:val="00764E1D"/>
    <w:rsid w:val="00765021"/>
    <w:rsid w:val="00765920"/>
    <w:rsid w:val="00765AA5"/>
    <w:rsid w:val="00770A79"/>
    <w:rsid w:val="0077106D"/>
    <w:rsid w:val="0077122A"/>
    <w:rsid w:val="007716C5"/>
    <w:rsid w:val="00771A3D"/>
    <w:rsid w:val="00772B60"/>
    <w:rsid w:val="00773078"/>
    <w:rsid w:val="00773C12"/>
    <w:rsid w:val="0077408B"/>
    <w:rsid w:val="0077417F"/>
    <w:rsid w:val="00774CCE"/>
    <w:rsid w:val="007753E7"/>
    <w:rsid w:val="0077597E"/>
    <w:rsid w:val="00776471"/>
    <w:rsid w:val="00777A55"/>
    <w:rsid w:val="0078050F"/>
    <w:rsid w:val="00781E14"/>
    <w:rsid w:val="007828B4"/>
    <w:rsid w:val="00783971"/>
    <w:rsid w:val="0078404D"/>
    <w:rsid w:val="00784DE5"/>
    <w:rsid w:val="0078519F"/>
    <w:rsid w:val="007852A2"/>
    <w:rsid w:val="007855FB"/>
    <w:rsid w:val="00785A52"/>
    <w:rsid w:val="00785D93"/>
    <w:rsid w:val="00786C8D"/>
    <w:rsid w:val="00787CB2"/>
    <w:rsid w:val="00790836"/>
    <w:rsid w:val="00790E0C"/>
    <w:rsid w:val="00791E0A"/>
    <w:rsid w:val="00791E10"/>
    <w:rsid w:val="0079252E"/>
    <w:rsid w:val="00792DD5"/>
    <w:rsid w:val="00793AFE"/>
    <w:rsid w:val="007942B9"/>
    <w:rsid w:val="007956B4"/>
    <w:rsid w:val="00796246"/>
    <w:rsid w:val="0079730B"/>
    <w:rsid w:val="00797605"/>
    <w:rsid w:val="007976E5"/>
    <w:rsid w:val="007A04A2"/>
    <w:rsid w:val="007A0E1A"/>
    <w:rsid w:val="007A166D"/>
    <w:rsid w:val="007A1800"/>
    <w:rsid w:val="007A35BB"/>
    <w:rsid w:val="007A39C7"/>
    <w:rsid w:val="007A3EF3"/>
    <w:rsid w:val="007A5AFF"/>
    <w:rsid w:val="007A6A2A"/>
    <w:rsid w:val="007A74C8"/>
    <w:rsid w:val="007B076F"/>
    <w:rsid w:val="007B0903"/>
    <w:rsid w:val="007B1A5C"/>
    <w:rsid w:val="007B2355"/>
    <w:rsid w:val="007B2E36"/>
    <w:rsid w:val="007B3651"/>
    <w:rsid w:val="007B4829"/>
    <w:rsid w:val="007B5655"/>
    <w:rsid w:val="007B6E1F"/>
    <w:rsid w:val="007B7BA5"/>
    <w:rsid w:val="007C001C"/>
    <w:rsid w:val="007C011E"/>
    <w:rsid w:val="007C0674"/>
    <w:rsid w:val="007C0D8A"/>
    <w:rsid w:val="007C227D"/>
    <w:rsid w:val="007C2D3B"/>
    <w:rsid w:val="007C3244"/>
    <w:rsid w:val="007C32D2"/>
    <w:rsid w:val="007C3B89"/>
    <w:rsid w:val="007C5DB0"/>
    <w:rsid w:val="007C6874"/>
    <w:rsid w:val="007C7E25"/>
    <w:rsid w:val="007D0526"/>
    <w:rsid w:val="007D0759"/>
    <w:rsid w:val="007D11E7"/>
    <w:rsid w:val="007D1321"/>
    <w:rsid w:val="007D171B"/>
    <w:rsid w:val="007D2373"/>
    <w:rsid w:val="007D35F1"/>
    <w:rsid w:val="007D4EE1"/>
    <w:rsid w:val="007D5B12"/>
    <w:rsid w:val="007D5CE5"/>
    <w:rsid w:val="007D60A1"/>
    <w:rsid w:val="007D6881"/>
    <w:rsid w:val="007D6C45"/>
    <w:rsid w:val="007D7686"/>
    <w:rsid w:val="007D793C"/>
    <w:rsid w:val="007D7C60"/>
    <w:rsid w:val="007D7EEF"/>
    <w:rsid w:val="007E159E"/>
    <w:rsid w:val="007E32F5"/>
    <w:rsid w:val="007E3DFC"/>
    <w:rsid w:val="007E474D"/>
    <w:rsid w:val="007E72EF"/>
    <w:rsid w:val="007F1A69"/>
    <w:rsid w:val="007F23E1"/>
    <w:rsid w:val="007F303E"/>
    <w:rsid w:val="007F3400"/>
    <w:rsid w:val="007F39F2"/>
    <w:rsid w:val="007F3BDF"/>
    <w:rsid w:val="007F4247"/>
    <w:rsid w:val="007F5BFB"/>
    <w:rsid w:val="007F71B9"/>
    <w:rsid w:val="007F7A3B"/>
    <w:rsid w:val="007F7E3C"/>
    <w:rsid w:val="0080077C"/>
    <w:rsid w:val="00802DD6"/>
    <w:rsid w:val="00803A4B"/>
    <w:rsid w:val="00803E97"/>
    <w:rsid w:val="00803F04"/>
    <w:rsid w:val="00804804"/>
    <w:rsid w:val="00804B64"/>
    <w:rsid w:val="00804E56"/>
    <w:rsid w:val="00804F7D"/>
    <w:rsid w:val="0080661A"/>
    <w:rsid w:val="00807083"/>
    <w:rsid w:val="00807383"/>
    <w:rsid w:val="00810488"/>
    <w:rsid w:val="00810DCA"/>
    <w:rsid w:val="00810F6D"/>
    <w:rsid w:val="008134B8"/>
    <w:rsid w:val="008137F6"/>
    <w:rsid w:val="0081425A"/>
    <w:rsid w:val="00814B9A"/>
    <w:rsid w:val="008153D8"/>
    <w:rsid w:val="00815490"/>
    <w:rsid w:val="00816FAE"/>
    <w:rsid w:val="00817C6A"/>
    <w:rsid w:val="00820133"/>
    <w:rsid w:val="008201D4"/>
    <w:rsid w:val="0082025A"/>
    <w:rsid w:val="0082034D"/>
    <w:rsid w:val="00820FD4"/>
    <w:rsid w:val="0082190C"/>
    <w:rsid w:val="00821F71"/>
    <w:rsid w:val="00822172"/>
    <w:rsid w:val="00822919"/>
    <w:rsid w:val="00823E22"/>
    <w:rsid w:val="008241DE"/>
    <w:rsid w:val="00825238"/>
    <w:rsid w:val="00825C53"/>
    <w:rsid w:val="008273BF"/>
    <w:rsid w:val="0082787F"/>
    <w:rsid w:val="00827A2A"/>
    <w:rsid w:val="00830603"/>
    <w:rsid w:val="00831D36"/>
    <w:rsid w:val="0083276D"/>
    <w:rsid w:val="00833049"/>
    <w:rsid w:val="00833297"/>
    <w:rsid w:val="00833542"/>
    <w:rsid w:val="008348C5"/>
    <w:rsid w:val="00834B53"/>
    <w:rsid w:val="00835D55"/>
    <w:rsid w:val="00837517"/>
    <w:rsid w:val="008404FB"/>
    <w:rsid w:val="00840841"/>
    <w:rsid w:val="008418F4"/>
    <w:rsid w:val="008427F8"/>
    <w:rsid w:val="00842881"/>
    <w:rsid w:val="00843762"/>
    <w:rsid w:val="0084424C"/>
    <w:rsid w:val="008446CD"/>
    <w:rsid w:val="008450D6"/>
    <w:rsid w:val="00845116"/>
    <w:rsid w:val="00845A7C"/>
    <w:rsid w:val="00845C56"/>
    <w:rsid w:val="00846459"/>
    <w:rsid w:val="00847338"/>
    <w:rsid w:val="00847434"/>
    <w:rsid w:val="00850D1C"/>
    <w:rsid w:val="008512CB"/>
    <w:rsid w:val="00852834"/>
    <w:rsid w:val="008542CF"/>
    <w:rsid w:val="008551CF"/>
    <w:rsid w:val="0085538D"/>
    <w:rsid w:val="008555DB"/>
    <w:rsid w:val="0085561C"/>
    <w:rsid w:val="0085616F"/>
    <w:rsid w:val="00856C7D"/>
    <w:rsid w:val="00856EDC"/>
    <w:rsid w:val="00857C56"/>
    <w:rsid w:val="00860309"/>
    <w:rsid w:val="00860A8F"/>
    <w:rsid w:val="00860AED"/>
    <w:rsid w:val="00861ADE"/>
    <w:rsid w:val="00862A05"/>
    <w:rsid w:val="00863889"/>
    <w:rsid w:val="0086390F"/>
    <w:rsid w:val="00863E2B"/>
    <w:rsid w:val="00864993"/>
    <w:rsid w:val="00864FC5"/>
    <w:rsid w:val="00866D4C"/>
    <w:rsid w:val="0086747A"/>
    <w:rsid w:val="00870315"/>
    <w:rsid w:val="008726E1"/>
    <w:rsid w:val="008729A9"/>
    <w:rsid w:val="008732F0"/>
    <w:rsid w:val="008738C3"/>
    <w:rsid w:val="00873ACD"/>
    <w:rsid w:val="00874024"/>
    <w:rsid w:val="00875EC3"/>
    <w:rsid w:val="00877214"/>
    <w:rsid w:val="0087725A"/>
    <w:rsid w:val="00877765"/>
    <w:rsid w:val="00881035"/>
    <w:rsid w:val="00881621"/>
    <w:rsid w:val="00882F1A"/>
    <w:rsid w:val="008830DC"/>
    <w:rsid w:val="00885921"/>
    <w:rsid w:val="00885D7E"/>
    <w:rsid w:val="00885E85"/>
    <w:rsid w:val="008867D0"/>
    <w:rsid w:val="008867ED"/>
    <w:rsid w:val="00887257"/>
    <w:rsid w:val="008872C5"/>
    <w:rsid w:val="008900FB"/>
    <w:rsid w:val="0089035E"/>
    <w:rsid w:val="008912AB"/>
    <w:rsid w:val="00891D6A"/>
    <w:rsid w:val="0089265E"/>
    <w:rsid w:val="00893CFA"/>
    <w:rsid w:val="008959B3"/>
    <w:rsid w:val="00897159"/>
    <w:rsid w:val="008976C6"/>
    <w:rsid w:val="00897925"/>
    <w:rsid w:val="008A078F"/>
    <w:rsid w:val="008A094C"/>
    <w:rsid w:val="008A4F1D"/>
    <w:rsid w:val="008A5765"/>
    <w:rsid w:val="008A61D4"/>
    <w:rsid w:val="008A620F"/>
    <w:rsid w:val="008A626F"/>
    <w:rsid w:val="008A730A"/>
    <w:rsid w:val="008A7DFC"/>
    <w:rsid w:val="008B0691"/>
    <w:rsid w:val="008B1DC2"/>
    <w:rsid w:val="008B2767"/>
    <w:rsid w:val="008B2BC8"/>
    <w:rsid w:val="008B2CC3"/>
    <w:rsid w:val="008B31F5"/>
    <w:rsid w:val="008B32E0"/>
    <w:rsid w:val="008B3998"/>
    <w:rsid w:val="008B4470"/>
    <w:rsid w:val="008B4DC5"/>
    <w:rsid w:val="008B5417"/>
    <w:rsid w:val="008B5780"/>
    <w:rsid w:val="008B7D84"/>
    <w:rsid w:val="008C01E5"/>
    <w:rsid w:val="008C0266"/>
    <w:rsid w:val="008C051F"/>
    <w:rsid w:val="008C1DDA"/>
    <w:rsid w:val="008C260D"/>
    <w:rsid w:val="008C2DD7"/>
    <w:rsid w:val="008C3E08"/>
    <w:rsid w:val="008C4C1F"/>
    <w:rsid w:val="008C53F6"/>
    <w:rsid w:val="008C63F6"/>
    <w:rsid w:val="008C68E5"/>
    <w:rsid w:val="008D08DE"/>
    <w:rsid w:val="008D22EF"/>
    <w:rsid w:val="008D287E"/>
    <w:rsid w:val="008D308F"/>
    <w:rsid w:val="008D30AF"/>
    <w:rsid w:val="008D30B2"/>
    <w:rsid w:val="008D32EB"/>
    <w:rsid w:val="008D466E"/>
    <w:rsid w:val="008D4997"/>
    <w:rsid w:val="008D4FB6"/>
    <w:rsid w:val="008D657F"/>
    <w:rsid w:val="008D6936"/>
    <w:rsid w:val="008D72DD"/>
    <w:rsid w:val="008E0274"/>
    <w:rsid w:val="008E25A3"/>
    <w:rsid w:val="008E2618"/>
    <w:rsid w:val="008E27CF"/>
    <w:rsid w:val="008E284C"/>
    <w:rsid w:val="008E2B38"/>
    <w:rsid w:val="008E2F96"/>
    <w:rsid w:val="008E45F5"/>
    <w:rsid w:val="008E465C"/>
    <w:rsid w:val="008E4AA4"/>
    <w:rsid w:val="008E4F3C"/>
    <w:rsid w:val="008E51DF"/>
    <w:rsid w:val="008E65E4"/>
    <w:rsid w:val="008F16A5"/>
    <w:rsid w:val="008F1BCB"/>
    <w:rsid w:val="008F2644"/>
    <w:rsid w:val="008F2911"/>
    <w:rsid w:val="008F2C95"/>
    <w:rsid w:val="008F387D"/>
    <w:rsid w:val="008F3B35"/>
    <w:rsid w:val="008F45BC"/>
    <w:rsid w:val="008F4A1E"/>
    <w:rsid w:val="008F4D59"/>
    <w:rsid w:val="008F4DC9"/>
    <w:rsid w:val="008F5EBD"/>
    <w:rsid w:val="008F5F43"/>
    <w:rsid w:val="008F674A"/>
    <w:rsid w:val="008F6DC2"/>
    <w:rsid w:val="008F6FEE"/>
    <w:rsid w:val="008F73D1"/>
    <w:rsid w:val="00900BC1"/>
    <w:rsid w:val="009018BF"/>
    <w:rsid w:val="00901A12"/>
    <w:rsid w:val="009021D9"/>
    <w:rsid w:val="00903B22"/>
    <w:rsid w:val="00904535"/>
    <w:rsid w:val="00904CB7"/>
    <w:rsid w:val="00904E8C"/>
    <w:rsid w:val="00905DDC"/>
    <w:rsid w:val="009060ED"/>
    <w:rsid w:val="00906453"/>
    <w:rsid w:val="0090702A"/>
    <w:rsid w:val="00910285"/>
    <w:rsid w:val="009109CA"/>
    <w:rsid w:val="00912E31"/>
    <w:rsid w:val="0091322D"/>
    <w:rsid w:val="00913CA1"/>
    <w:rsid w:val="00914286"/>
    <w:rsid w:val="00914A6E"/>
    <w:rsid w:val="00916578"/>
    <w:rsid w:val="009165F0"/>
    <w:rsid w:val="009168FB"/>
    <w:rsid w:val="00916E0D"/>
    <w:rsid w:val="00917306"/>
    <w:rsid w:val="00917315"/>
    <w:rsid w:val="00917B62"/>
    <w:rsid w:val="00921210"/>
    <w:rsid w:val="00921699"/>
    <w:rsid w:val="009217DF"/>
    <w:rsid w:val="00922199"/>
    <w:rsid w:val="009226B3"/>
    <w:rsid w:val="00922EFE"/>
    <w:rsid w:val="009254B0"/>
    <w:rsid w:val="00925F8B"/>
    <w:rsid w:val="00926170"/>
    <w:rsid w:val="00926451"/>
    <w:rsid w:val="00926969"/>
    <w:rsid w:val="00926A48"/>
    <w:rsid w:val="0092707A"/>
    <w:rsid w:val="00927A4B"/>
    <w:rsid w:val="00927B80"/>
    <w:rsid w:val="009300E9"/>
    <w:rsid w:val="0093030C"/>
    <w:rsid w:val="0093034C"/>
    <w:rsid w:val="009306F9"/>
    <w:rsid w:val="009308DE"/>
    <w:rsid w:val="0093090F"/>
    <w:rsid w:val="009311FF"/>
    <w:rsid w:val="00932685"/>
    <w:rsid w:val="009326F2"/>
    <w:rsid w:val="00933FBF"/>
    <w:rsid w:val="00934B05"/>
    <w:rsid w:val="00935289"/>
    <w:rsid w:val="00935ADC"/>
    <w:rsid w:val="00936A6B"/>
    <w:rsid w:val="00936E8A"/>
    <w:rsid w:val="00937B17"/>
    <w:rsid w:val="00937D5E"/>
    <w:rsid w:val="009404D8"/>
    <w:rsid w:val="009406DE"/>
    <w:rsid w:val="009409BB"/>
    <w:rsid w:val="0094200B"/>
    <w:rsid w:val="0094203F"/>
    <w:rsid w:val="0094263B"/>
    <w:rsid w:val="00943EE2"/>
    <w:rsid w:val="009448A9"/>
    <w:rsid w:val="00945000"/>
    <w:rsid w:val="00946ED1"/>
    <w:rsid w:val="0094704A"/>
    <w:rsid w:val="00947923"/>
    <w:rsid w:val="00947D65"/>
    <w:rsid w:val="0095053F"/>
    <w:rsid w:val="00951829"/>
    <w:rsid w:val="0095182A"/>
    <w:rsid w:val="00952516"/>
    <w:rsid w:val="0095376E"/>
    <w:rsid w:val="00953FB4"/>
    <w:rsid w:val="00954137"/>
    <w:rsid w:val="009542C8"/>
    <w:rsid w:val="009552E4"/>
    <w:rsid w:val="00956676"/>
    <w:rsid w:val="00956947"/>
    <w:rsid w:val="00956982"/>
    <w:rsid w:val="0095715F"/>
    <w:rsid w:val="009577DA"/>
    <w:rsid w:val="0095794C"/>
    <w:rsid w:val="00957AA5"/>
    <w:rsid w:val="00960B8E"/>
    <w:rsid w:val="00960ED6"/>
    <w:rsid w:val="00961390"/>
    <w:rsid w:val="00961ED7"/>
    <w:rsid w:val="00961FBD"/>
    <w:rsid w:val="00962058"/>
    <w:rsid w:val="0096234F"/>
    <w:rsid w:val="009632D6"/>
    <w:rsid w:val="00963350"/>
    <w:rsid w:val="00964069"/>
    <w:rsid w:val="009654A5"/>
    <w:rsid w:val="009664A7"/>
    <w:rsid w:val="00966BCB"/>
    <w:rsid w:val="00966C58"/>
    <w:rsid w:val="00966DD3"/>
    <w:rsid w:val="009676B5"/>
    <w:rsid w:val="00967802"/>
    <w:rsid w:val="00970701"/>
    <w:rsid w:val="009707B4"/>
    <w:rsid w:val="009713C5"/>
    <w:rsid w:val="00971F86"/>
    <w:rsid w:val="00973C0A"/>
    <w:rsid w:val="00974299"/>
    <w:rsid w:val="00974474"/>
    <w:rsid w:val="00974EF5"/>
    <w:rsid w:val="009759A2"/>
    <w:rsid w:val="0097675D"/>
    <w:rsid w:val="00976EAB"/>
    <w:rsid w:val="009772EF"/>
    <w:rsid w:val="009777F3"/>
    <w:rsid w:val="009778EF"/>
    <w:rsid w:val="009809D0"/>
    <w:rsid w:val="00981A45"/>
    <w:rsid w:val="00982265"/>
    <w:rsid w:val="0098231D"/>
    <w:rsid w:val="0098446E"/>
    <w:rsid w:val="00984630"/>
    <w:rsid w:val="00984EC8"/>
    <w:rsid w:val="00984F4B"/>
    <w:rsid w:val="00985846"/>
    <w:rsid w:val="00986DCC"/>
    <w:rsid w:val="009876A5"/>
    <w:rsid w:val="00991183"/>
    <w:rsid w:val="0099219F"/>
    <w:rsid w:val="00993E6B"/>
    <w:rsid w:val="00994486"/>
    <w:rsid w:val="0099565F"/>
    <w:rsid w:val="009959DB"/>
    <w:rsid w:val="00996066"/>
    <w:rsid w:val="009967A6"/>
    <w:rsid w:val="0099734E"/>
    <w:rsid w:val="009A05C9"/>
    <w:rsid w:val="009A10A9"/>
    <w:rsid w:val="009A1BAB"/>
    <w:rsid w:val="009A3612"/>
    <w:rsid w:val="009A384C"/>
    <w:rsid w:val="009A458C"/>
    <w:rsid w:val="009A47A6"/>
    <w:rsid w:val="009A61B3"/>
    <w:rsid w:val="009A63D5"/>
    <w:rsid w:val="009A6D9E"/>
    <w:rsid w:val="009A6E8A"/>
    <w:rsid w:val="009A70F6"/>
    <w:rsid w:val="009A7CA4"/>
    <w:rsid w:val="009B04EC"/>
    <w:rsid w:val="009B105F"/>
    <w:rsid w:val="009B1208"/>
    <w:rsid w:val="009B1ADA"/>
    <w:rsid w:val="009B2C5E"/>
    <w:rsid w:val="009B33F8"/>
    <w:rsid w:val="009B3BF7"/>
    <w:rsid w:val="009B5254"/>
    <w:rsid w:val="009B5804"/>
    <w:rsid w:val="009B5992"/>
    <w:rsid w:val="009C09ED"/>
    <w:rsid w:val="009C0F6E"/>
    <w:rsid w:val="009C16FB"/>
    <w:rsid w:val="009C19ED"/>
    <w:rsid w:val="009C21E9"/>
    <w:rsid w:val="009C24EE"/>
    <w:rsid w:val="009C3649"/>
    <w:rsid w:val="009C3CFA"/>
    <w:rsid w:val="009C4A93"/>
    <w:rsid w:val="009C4CA5"/>
    <w:rsid w:val="009C54CE"/>
    <w:rsid w:val="009C56D9"/>
    <w:rsid w:val="009C5720"/>
    <w:rsid w:val="009C5B68"/>
    <w:rsid w:val="009C6D20"/>
    <w:rsid w:val="009C7023"/>
    <w:rsid w:val="009C7AEC"/>
    <w:rsid w:val="009C7E73"/>
    <w:rsid w:val="009D05E3"/>
    <w:rsid w:val="009D094F"/>
    <w:rsid w:val="009D0FFB"/>
    <w:rsid w:val="009D1292"/>
    <w:rsid w:val="009D30EA"/>
    <w:rsid w:val="009D31C0"/>
    <w:rsid w:val="009D337A"/>
    <w:rsid w:val="009D3416"/>
    <w:rsid w:val="009D3834"/>
    <w:rsid w:val="009D3B72"/>
    <w:rsid w:val="009D40EC"/>
    <w:rsid w:val="009D6024"/>
    <w:rsid w:val="009D6241"/>
    <w:rsid w:val="009D64F6"/>
    <w:rsid w:val="009D697A"/>
    <w:rsid w:val="009E03B7"/>
    <w:rsid w:val="009E09A2"/>
    <w:rsid w:val="009E154C"/>
    <w:rsid w:val="009E2931"/>
    <w:rsid w:val="009E31B4"/>
    <w:rsid w:val="009E4236"/>
    <w:rsid w:val="009E49D5"/>
    <w:rsid w:val="009E4B80"/>
    <w:rsid w:val="009E555E"/>
    <w:rsid w:val="009E6A9A"/>
    <w:rsid w:val="009E7EBF"/>
    <w:rsid w:val="009F0214"/>
    <w:rsid w:val="009F122E"/>
    <w:rsid w:val="009F17BE"/>
    <w:rsid w:val="009F1FDF"/>
    <w:rsid w:val="009F2597"/>
    <w:rsid w:val="009F262C"/>
    <w:rsid w:val="009F348C"/>
    <w:rsid w:val="009F36CD"/>
    <w:rsid w:val="009F38E2"/>
    <w:rsid w:val="009F4D8F"/>
    <w:rsid w:val="009F5F8C"/>
    <w:rsid w:val="009F65F0"/>
    <w:rsid w:val="009F69BB"/>
    <w:rsid w:val="009F6F70"/>
    <w:rsid w:val="009F74A8"/>
    <w:rsid w:val="009F7636"/>
    <w:rsid w:val="009F7804"/>
    <w:rsid w:val="009F7C39"/>
    <w:rsid w:val="009F7D33"/>
    <w:rsid w:val="00A0023A"/>
    <w:rsid w:val="00A00438"/>
    <w:rsid w:val="00A005E8"/>
    <w:rsid w:val="00A008C1"/>
    <w:rsid w:val="00A01CDB"/>
    <w:rsid w:val="00A02018"/>
    <w:rsid w:val="00A02269"/>
    <w:rsid w:val="00A03012"/>
    <w:rsid w:val="00A0326F"/>
    <w:rsid w:val="00A041EA"/>
    <w:rsid w:val="00A044FF"/>
    <w:rsid w:val="00A04A6F"/>
    <w:rsid w:val="00A04E7B"/>
    <w:rsid w:val="00A050E7"/>
    <w:rsid w:val="00A05B9A"/>
    <w:rsid w:val="00A05C17"/>
    <w:rsid w:val="00A06BE2"/>
    <w:rsid w:val="00A07EF0"/>
    <w:rsid w:val="00A10C07"/>
    <w:rsid w:val="00A10D55"/>
    <w:rsid w:val="00A1158F"/>
    <w:rsid w:val="00A1215F"/>
    <w:rsid w:val="00A124E7"/>
    <w:rsid w:val="00A13032"/>
    <w:rsid w:val="00A130E2"/>
    <w:rsid w:val="00A14353"/>
    <w:rsid w:val="00A14A4E"/>
    <w:rsid w:val="00A14B12"/>
    <w:rsid w:val="00A14F25"/>
    <w:rsid w:val="00A152B5"/>
    <w:rsid w:val="00A15484"/>
    <w:rsid w:val="00A15C3E"/>
    <w:rsid w:val="00A15E1E"/>
    <w:rsid w:val="00A1683B"/>
    <w:rsid w:val="00A16AA3"/>
    <w:rsid w:val="00A17167"/>
    <w:rsid w:val="00A17333"/>
    <w:rsid w:val="00A1733A"/>
    <w:rsid w:val="00A17467"/>
    <w:rsid w:val="00A20378"/>
    <w:rsid w:val="00A204AD"/>
    <w:rsid w:val="00A21F9A"/>
    <w:rsid w:val="00A21FA6"/>
    <w:rsid w:val="00A227FC"/>
    <w:rsid w:val="00A22BD9"/>
    <w:rsid w:val="00A22F25"/>
    <w:rsid w:val="00A23631"/>
    <w:rsid w:val="00A23CEC"/>
    <w:rsid w:val="00A255C2"/>
    <w:rsid w:val="00A25D6B"/>
    <w:rsid w:val="00A26B25"/>
    <w:rsid w:val="00A27AA0"/>
    <w:rsid w:val="00A310C3"/>
    <w:rsid w:val="00A319E4"/>
    <w:rsid w:val="00A33341"/>
    <w:rsid w:val="00A34403"/>
    <w:rsid w:val="00A35A41"/>
    <w:rsid w:val="00A360ED"/>
    <w:rsid w:val="00A377C4"/>
    <w:rsid w:val="00A40971"/>
    <w:rsid w:val="00A40B56"/>
    <w:rsid w:val="00A4126A"/>
    <w:rsid w:val="00A42351"/>
    <w:rsid w:val="00A42508"/>
    <w:rsid w:val="00A42ACD"/>
    <w:rsid w:val="00A42F92"/>
    <w:rsid w:val="00A44CB8"/>
    <w:rsid w:val="00A455BF"/>
    <w:rsid w:val="00A4762F"/>
    <w:rsid w:val="00A47BE6"/>
    <w:rsid w:val="00A517C6"/>
    <w:rsid w:val="00A51FB2"/>
    <w:rsid w:val="00A526F4"/>
    <w:rsid w:val="00A54D64"/>
    <w:rsid w:val="00A55E5E"/>
    <w:rsid w:val="00A56EFC"/>
    <w:rsid w:val="00A5794B"/>
    <w:rsid w:val="00A57966"/>
    <w:rsid w:val="00A57AD2"/>
    <w:rsid w:val="00A57E27"/>
    <w:rsid w:val="00A60D6A"/>
    <w:rsid w:val="00A61664"/>
    <w:rsid w:val="00A61A96"/>
    <w:rsid w:val="00A62082"/>
    <w:rsid w:val="00A620FA"/>
    <w:rsid w:val="00A62172"/>
    <w:rsid w:val="00A629BB"/>
    <w:rsid w:val="00A62A14"/>
    <w:rsid w:val="00A633EF"/>
    <w:rsid w:val="00A65403"/>
    <w:rsid w:val="00A6635F"/>
    <w:rsid w:val="00A665E7"/>
    <w:rsid w:val="00A66C3F"/>
    <w:rsid w:val="00A67D92"/>
    <w:rsid w:val="00A71322"/>
    <w:rsid w:val="00A71991"/>
    <w:rsid w:val="00A7209E"/>
    <w:rsid w:val="00A727B2"/>
    <w:rsid w:val="00A729C9"/>
    <w:rsid w:val="00A72A65"/>
    <w:rsid w:val="00A7337F"/>
    <w:rsid w:val="00A7383C"/>
    <w:rsid w:val="00A74309"/>
    <w:rsid w:val="00A75447"/>
    <w:rsid w:val="00A7744A"/>
    <w:rsid w:val="00A80116"/>
    <w:rsid w:val="00A803D1"/>
    <w:rsid w:val="00A8069F"/>
    <w:rsid w:val="00A80C88"/>
    <w:rsid w:val="00A815DD"/>
    <w:rsid w:val="00A82AAF"/>
    <w:rsid w:val="00A83E1B"/>
    <w:rsid w:val="00A840D6"/>
    <w:rsid w:val="00A85131"/>
    <w:rsid w:val="00A8529F"/>
    <w:rsid w:val="00A8598A"/>
    <w:rsid w:val="00A8612C"/>
    <w:rsid w:val="00A863AB"/>
    <w:rsid w:val="00A86A0F"/>
    <w:rsid w:val="00A904D4"/>
    <w:rsid w:val="00A90812"/>
    <w:rsid w:val="00A91313"/>
    <w:rsid w:val="00A92025"/>
    <w:rsid w:val="00A9270E"/>
    <w:rsid w:val="00A92AE4"/>
    <w:rsid w:val="00A93997"/>
    <w:rsid w:val="00A94216"/>
    <w:rsid w:val="00A95721"/>
    <w:rsid w:val="00A972D1"/>
    <w:rsid w:val="00AA0E13"/>
    <w:rsid w:val="00AA0ED5"/>
    <w:rsid w:val="00AA20E0"/>
    <w:rsid w:val="00AA2A01"/>
    <w:rsid w:val="00AA2BDA"/>
    <w:rsid w:val="00AA3356"/>
    <w:rsid w:val="00AA3AD1"/>
    <w:rsid w:val="00AA46E8"/>
    <w:rsid w:val="00AA5BEF"/>
    <w:rsid w:val="00AA5D26"/>
    <w:rsid w:val="00AA636D"/>
    <w:rsid w:val="00AA6B08"/>
    <w:rsid w:val="00AA72E6"/>
    <w:rsid w:val="00AB0996"/>
    <w:rsid w:val="00AB19DD"/>
    <w:rsid w:val="00AB1C3D"/>
    <w:rsid w:val="00AB22C0"/>
    <w:rsid w:val="00AB275D"/>
    <w:rsid w:val="00AB43B7"/>
    <w:rsid w:val="00AB4641"/>
    <w:rsid w:val="00AB488C"/>
    <w:rsid w:val="00AB4D6D"/>
    <w:rsid w:val="00AB55E6"/>
    <w:rsid w:val="00AB62AC"/>
    <w:rsid w:val="00AB7637"/>
    <w:rsid w:val="00AB7775"/>
    <w:rsid w:val="00AB78D8"/>
    <w:rsid w:val="00AC0349"/>
    <w:rsid w:val="00AC0B86"/>
    <w:rsid w:val="00AC1175"/>
    <w:rsid w:val="00AC1482"/>
    <w:rsid w:val="00AC172B"/>
    <w:rsid w:val="00AC188E"/>
    <w:rsid w:val="00AC1C96"/>
    <w:rsid w:val="00AC2591"/>
    <w:rsid w:val="00AC278F"/>
    <w:rsid w:val="00AC2917"/>
    <w:rsid w:val="00AC3007"/>
    <w:rsid w:val="00AC3C23"/>
    <w:rsid w:val="00AC3D9B"/>
    <w:rsid w:val="00AC4B5C"/>
    <w:rsid w:val="00AC5264"/>
    <w:rsid w:val="00AC5279"/>
    <w:rsid w:val="00AC5374"/>
    <w:rsid w:val="00AC53B3"/>
    <w:rsid w:val="00AC6281"/>
    <w:rsid w:val="00AC7D4E"/>
    <w:rsid w:val="00AD01F7"/>
    <w:rsid w:val="00AD02A5"/>
    <w:rsid w:val="00AD1294"/>
    <w:rsid w:val="00AD1ECB"/>
    <w:rsid w:val="00AD3721"/>
    <w:rsid w:val="00AD5EB7"/>
    <w:rsid w:val="00AD62A5"/>
    <w:rsid w:val="00AD6455"/>
    <w:rsid w:val="00AD6784"/>
    <w:rsid w:val="00AD70F6"/>
    <w:rsid w:val="00AD7916"/>
    <w:rsid w:val="00AD7F03"/>
    <w:rsid w:val="00AE0DB1"/>
    <w:rsid w:val="00AE1049"/>
    <w:rsid w:val="00AE11FC"/>
    <w:rsid w:val="00AE3F99"/>
    <w:rsid w:val="00AE54F4"/>
    <w:rsid w:val="00AE6410"/>
    <w:rsid w:val="00AE7058"/>
    <w:rsid w:val="00AE7A86"/>
    <w:rsid w:val="00AF013E"/>
    <w:rsid w:val="00AF1632"/>
    <w:rsid w:val="00AF1FDD"/>
    <w:rsid w:val="00AF22D9"/>
    <w:rsid w:val="00AF2982"/>
    <w:rsid w:val="00AF2A78"/>
    <w:rsid w:val="00AF38CA"/>
    <w:rsid w:val="00AF3A05"/>
    <w:rsid w:val="00AF3A26"/>
    <w:rsid w:val="00AF3FFE"/>
    <w:rsid w:val="00AF4442"/>
    <w:rsid w:val="00AF4A55"/>
    <w:rsid w:val="00AF5BDD"/>
    <w:rsid w:val="00AF7572"/>
    <w:rsid w:val="00AF759A"/>
    <w:rsid w:val="00AF7BCB"/>
    <w:rsid w:val="00B0139E"/>
    <w:rsid w:val="00B01E7D"/>
    <w:rsid w:val="00B020B9"/>
    <w:rsid w:val="00B024C9"/>
    <w:rsid w:val="00B029B9"/>
    <w:rsid w:val="00B02CDC"/>
    <w:rsid w:val="00B02D30"/>
    <w:rsid w:val="00B042F9"/>
    <w:rsid w:val="00B05D46"/>
    <w:rsid w:val="00B05E77"/>
    <w:rsid w:val="00B05EC9"/>
    <w:rsid w:val="00B0621E"/>
    <w:rsid w:val="00B07C5D"/>
    <w:rsid w:val="00B07DBD"/>
    <w:rsid w:val="00B10F37"/>
    <w:rsid w:val="00B11284"/>
    <w:rsid w:val="00B117C2"/>
    <w:rsid w:val="00B11F0C"/>
    <w:rsid w:val="00B13752"/>
    <w:rsid w:val="00B137FC"/>
    <w:rsid w:val="00B154A0"/>
    <w:rsid w:val="00B156B3"/>
    <w:rsid w:val="00B17959"/>
    <w:rsid w:val="00B20D8F"/>
    <w:rsid w:val="00B22CB7"/>
    <w:rsid w:val="00B22D51"/>
    <w:rsid w:val="00B23526"/>
    <w:rsid w:val="00B235BF"/>
    <w:rsid w:val="00B23D0E"/>
    <w:rsid w:val="00B241B2"/>
    <w:rsid w:val="00B24E17"/>
    <w:rsid w:val="00B24EBE"/>
    <w:rsid w:val="00B25419"/>
    <w:rsid w:val="00B276B1"/>
    <w:rsid w:val="00B27FF6"/>
    <w:rsid w:val="00B32F52"/>
    <w:rsid w:val="00B33675"/>
    <w:rsid w:val="00B3476E"/>
    <w:rsid w:val="00B34AEC"/>
    <w:rsid w:val="00B35108"/>
    <w:rsid w:val="00B3609C"/>
    <w:rsid w:val="00B3611A"/>
    <w:rsid w:val="00B363DB"/>
    <w:rsid w:val="00B3642F"/>
    <w:rsid w:val="00B364B2"/>
    <w:rsid w:val="00B36A17"/>
    <w:rsid w:val="00B37725"/>
    <w:rsid w:val="00B377B8"/>
    <w:rsid w:val="00B407D9"/>
    <w:rsid w:val="00B40B50"/>
    <w:rsid w:val="00B41345"/>
    <w:rsid w:val="00B41A4A"/>
    <w:rsid w:val="00B425F5"/>
    <w:rsid w:val="00B42AF2"/>
    <w:rsid w:val="00B42E39"/>
    <w:rsid w:val="00B43771"/>
    <w:rsid w:val="00B44598"/>
    <w:rsid w:val="00B470CE"/>
    <w:rsid w:val="00B50BEB"/>
    <w:rsid w:val="00B51350"/>
    <w:rsid w:val="00B51FB9"/>
    <w:rsid w:val="00B52C9C"/>
    <w:rsid w:val="00B53172"/>
    <w:rsid w:val="00B53BA9"/>
    <w:rsid w:val="00B548BA"/>
    <w:rsid w:val="00B55151"/>
    <w:rsid w:val="00B56059"/>
    <w:rsid w:val="00B560F1"/>
    <w:rsid w:val="00B57A9C"/>
    <w:rsid w:val="00B57DBB"/>
    <w:rsid w:val="00B6003D"/>
    <w:rsid w:val="00B60590"/>
    <w:rsid w:val="00B612DF"/>
    <w:rsid w:val="00B615B3"/>
    <w:rsid w:val="00B62C09"/>
    <w:rsid w:val="00B62D22"/>
    <w:rsid w:val="00B62F00"/>
    <w:rsid w:val="00B64601"/>
    <w:rsid w:val="00B65500"/>
    <w:rsid w:val="00B65DBF"/>
    <w:rsid w:val="00B66174"/>
    <w:rsid w:val="00B66488"/>
    <w:rsid w:val="00B66538"/>
    <w:rsid w:val="00B67399"/>
    <w:rsid w:val="00B67D8C"/>
    <w:rsid w:val="00B70BBB"/>
    <w:rsid w:val="00B719B5"/>
    <w:rsid w:val="00B71B4D"/>
    <w:rsid w:val="00B72BB8"/>
    <w:rsid w:val="00B72D50"/>
    <w:rsid w:val="00B74A5F"/>
    <w:rsid w:val="00B74CEF"/>
    <w:rsid w:val="00B76070"/>
    <w:rsid w:val="00B7714C"/>
    <w:rsid w:val="00B77E60"/>
    <w:rsid w:val="00B80967"/>
    <w:rsid w:val="00B82040"/>
    <w:rsid w:val="00B83565"/>
    <w:rsid w:val="00B84471"/>
    <w:rsid w:val="00B85349"/>
    <w:rsid w:val="00B8560E"/>
    <w:rsid w:val="00B86356"/>
    <w:rsid w:val="00B86714"/>
    <w:rsid w:val="00B8679D"/>
    <w:rsid w:val="00B86AD1"/>
    <w:rsid w:val="00B86B4F"/>
    <w:rsid w:val="00B86F4B"/>
    <w:rsid w:val="00B90F5D"/>
    <w:rsid w:val="00B916A3"/>
    <w:rsid w:val="00B9240C"/>
    <w:rsid w:val="00B92C34"/>
    <w:rsid w:val="00B933C5"/>
    <w:rsid w:val="00B93404"/>
    <w:rsid w:val="00B93DC2"/>
    <w:rsid w:val="00B93E6E"/>
    <w:rsid w:val="00B94270"/>
    <w:rsid w:val="00B945D3"/>
    <w:rsid w:val="00B94F3F"/>
    <w:rsid w:val="00B950F6"/>
    <w:rsid w:val="00B957F8"/>
    <w:rsid w:val="00B95C76"/>
    <w:rsid w:val="00B96509"/>
    <w:rsid w:val="00B967EA"/>
    <w:rsid w:val="00B968A2"/>
    <w:rsid w:val="00B969AB"/>
    <w:rsid w:val="00B969FA"/>
    <w:rsid w:val="00B96BE3"/>
    <w:rsid w:val="00B96CB5"/>
    <w:rsid w:val="00BA0061"/>
    <w:rsid w:val="00BA1E2B"/>
    <w:rsid w:val="00BA343A"/>
    <w:rsid w:val="00BA35D4"/>
    <w:rsid w:val="00BA3F85"/>
    <w:rsid w:val="00BA3F99"/>
    <w:rsid w:val="00BA5E96"/>
    <w:rsid w:val="00BA6015"/>
    <w:rsid w:val="00BA730A"/>
    <w:rsid w:val="00BA733B"/>
    <w:rsid w:val="00BA7D04"/>
    <w:rsid w:val="00BB00F5"/>
    <w:rsid w:val="00BB09DE"/>
    <w:rsid w:val="00BB0DF3"/>
    <w:rsid w:val="00BB0FD6"/>
    <w:rsid w:val="00BB101C"/>
    <w:rsid w:val="00BB1068"/>
    <w:rsid w:val="00BB19C8"/>
    <w:rsid w:val="00BB24EF"/>
    <w:rsid w:val="00BB31B1"/>
    <w:rsid w:val="00BB3293"/>
    <w:rsid w:val="00BB3A9B"/>
    <w:rsid w:val="00BB4362"/>
    <w:rsid w:val="00BB7F93"/>
    <w:rsid w:val="00BC0201"/>
    <w:rsid w:val="00BC0E48"/>
    <w:rsid w:val="00BC2015"/>
    <w:rsid w:val="00BC2B22"/>
    <w:rsid w:val="00BC2C65"/>
    <w:rsid w:val="00BC3692"/>
    <w:rsid w:val="00BC3804"/>
    <w:rsid w:val="00BC397C"/>
    <w:rsid w:val="00BC4444"/>
    <w:rsid w:val="00BC45E0"/>
    <w:rsid w:val="00BC5B3A"/>
    <w:rsid w:val="00BC60C6"/>
    <w:rsid w:val="00BC63A1"/>
    <w:rsid w:val="00BC6C6D"/>
    <w:rsid w:val="00BD0C3A"/>
    <w:rsid w:val="00BD12A2"/>
    <w:rsid w:val="00BD1EA8"/>
    <w:rsid w:val="00BD2474"/>
    <w:rsid w:val="00BD3381"/>
    <w:rsid w:val="00BD3388"/>
    <w:rsid w:val="00BD35FF"/>
    <w:rsid w:val="00BD3C8E"/>
    <w:rsid w:val="00BD423D"/>
    <w:rsid w:val="00BD49F9"/>
    <w:rsid w:val="00BD4E16"/>
    <w:rsid w:val="00BD5AA4"/>
    <w:rsid w:val="00BD6365"/>
    <w:rsid w:val="00BD6902"/>
    <w:rsid w:val="00BD6C38"/>
    <w:rsid w:val="00BE111A"/>
    <w:rsid w:val="00BE26AC"/>
    <w:rsid w:val="00BE3000"/>
    <w:rsid w:val="00BE5CE8"/>
    <w:rsid w:val="00BE6564"/>
    <w:rsid w:val="00BE6727"/>
    <w:rsid w:val="00BE768D"/>
    <w:rsid w:val="00BE7DD9"/>
    <w:rsid w:val="00BE7FC8"/>
    <w:rsid w:val="00BF0087"/>
    <w:rsid w:val="00BF00A4"/>
    <w:rsid w:val="00BF0460"/>
    <w:rsid w:val="00BF0D10"/>
    <w:rsid w:val="00BF11C6"/>
    <w:rsid w:val="00BF166D"/>
    <w:rsid w:val="00BF1AF7"/>
    <w:rsid w:val="00BF1EEB"/>
    <w:rsid w:val="00BF1F62"/>
    <w:rsid w:val="00BF3647"/>
    <w:rsid w:val="00BF36CF"/>
    <w:rsid w:val="00BF3719"/>
    <w:rsid w:val="00BF41C6"/>
    <w:rsid w:val="00BF5E9D"/>
    <w:rsid w:val="00BF7332"/>
    <w:rsid w:val="00C010A0"/>
    <w:rsid w:val="00C022C4"/>
    <w:rsid w:val="00C0508C"/>
    <w:rsid w:val="00C05102"/>
    <w:rsid w:val="00C0521F"/>
    <w:rsid w:val="00C05FA0"/>
    <w:rsid w:val="00C069D7"/>
    <w:rsid w:val="00C07E9E"/>
    <w:rsid w:val="00C108DF"/>
    <w:rsid w:val="00C10BF6"/>
    <w:rsid w:val="00C112CF"/>
    <w:rsid w:val="00C11627"/>
    <w:rsid w:val="00C12198"/>
    <w:rsid w:val="00C12FC9"/>
    <w:rsid w:val="00C135FC"/>
    <w:rsid w:val="00C13716"/>
    <w:rsid w:val="00C13A51"/>
    <w:rsid w:val="00C14781"/>
    <w:rsid w:val="00C148B8"/>
    <w:rsid w:val="00C14CF2"/>
    <w:rsid w:val="00C14F21"/>
    <w:rsid w:val="00C154D5"/>
    <w:rsid w:val="00C15C9F"/>
    <w:rsid w:val="00C15E0D"/>
    <w:rsid w:val="00C1790E"/>
    <w:rsid w:val="00C17AB1"/>
    <w:rsid w:val="00C17DC3"/>
    <w:rsid w:val="00C20EE7"/>
    <w:rsid w:val="00C21101"/>
    <w:rsid w:val="00C21145"/>
    <w:rsid w:val="00C21CB0"/>
    <w:rsid w:val="00C21EAA"/>
    <w:rsid w:val="00C22277"/>
    <w:rsid w:val="00C22A13"/>
    <w:rsid w:val="00C22FEA"/>
    <w:rsid w:val="00C24160"/>
    <w:rsid w:val="00C2475C"/>
    <w:rsid w:val="00C25117"/>
    <w:rsid w:val="00C2523E"/>
    <w:rsid w:val="00C254FF"/>
    <w:rsid w:val="00C25500"/>
    <w:rsid w:val="00C2708A"/>
    <w:rsid w:val="00C3157E"/>
    <w:rsid w:val="00C32E4B"/>
    <w:rsid w:val="00C32E56"/>
    <w:rsid w:val="00C34AEF"/>
    <w:rsid w:val="00C34CBB"/>
    <w:rsid w:val="00C35FB0"/>
    <w:rsid w:val="00C364BC"/>
    <w:rsid w:val="00C3655D"/>
    <w:rsid w:val="00C36BA9"/>
    <w:rsid w:val="00C40DE7"/>
    <w:rsid w:val="00C40FEA"/>
    <w:rsid w:val="00C41A68"/>
    <w:rsid w:val="00C42FA5"/>
    <w:rsid w:val="00C4320E"/>
    <w:rsid w:val="00C43B37"/>
    <w:rsid w:val="00C441FB"/>
    <w:rsid w:val="00C44409"/>
    <w:rsid w:val="00C51E86"/>
    <w:rsid w:val="00C524C2"/>
    <w:rsid w:val="00C524DD"/>
    <w:rsid w:val="00C5372C"/>
    <w:rsid w:val="00C538EC"/>
    <w:rsid w:val="00C54130"/>
    <w:rsid w:val="00C549B8"/>
    <w:rsid w:val="00C54CF3"/>
    <w:rsid w:val="00C54F28"/>
    <w:rsid w:val="00C55403"/>
    <w:rsid w:val="00C5581A"/>
    <w:rsid w:val="00C569EA"/>
    <w:rsid w:val="00C57240"/>
    <w:rsid w:val="00C60B79"/>
    <w:rsid w:val="00C60CF4"/>
    <w:rsid w:val="00C618E0"/>
    <w:rsid w:val="00C621C9"/>
    <w:rsid w:val="00C62AB4"/>
    <w:rsid w:val="00C62C3F"/>
    <w:rsid w:val="00C637D2"/>
    <w:rsid w:val="00C63DAF"/>
    <w:rsid w:val="00C64B6C"/>
    <w:rsid w:val="00C653B5"/>
    <w:rsid w:val="00C65867"/>
    <w:rsid w:val="00C6615B"/>
    <w:rsid w:val="00C664AE"/>
    <w:rsid w:val="00C66D74"/>
    <w:rsid w:val="00C67538"/>
    <w:rsid w:val="00C6789C"/>
    <w:rsid w:val="00C702F2"/>
    <w:rsid w:val="00C71B18"/>
    <w:rsid w:val="00C71C21"/>
    <w:rsid w:val="00C720E7"/>
    <w:rsid w:val="00C730F7"/>
    <w:rsid w:val="00C731B7"/>
    <w:rsid w:val="00C7499E"/>
    <w:rsid w:val="00C7597F"/>
    <w:rsid w:val="00C75FCD"/>
    <w:rsid w:val="00C76231"/>
    <w:rsid w:val="00C7630C"/>
    <w:rsid w:val="00C76849"/>
    <w:rsid w:val="00C773F8"/>
    <w:rsid w:val="00C77D62"/>
    <w:rsid w:val="00C80808"/>
    <w:rsid w:val="00C80AB7"/>
    <w:rsid w:val="00C80BF8"/>
    <w:rsid w:val="00C82B12"/>
    <w:rsid w:val="00C838DA"/>
    <w:rsid w:val="00C83A2D"/>
    <w:rsid w:val="00C8492F"/>
    <w:rsid w:val="00C8496F"/>
    <w:rsid w:val="00C85165"/>
    <w:rsid w:val="00C8537E"/>
    <w:rsid w:val="00C85DCA"/>
    <w:rsid w:val="00C862CA"/>
    <w:rsid w:val="00C8697B"/>
    <w:rsid w:val="00C86BCF"/>
    <w:rsid w:val="00C86C29"/>
    <w:rsid w:val="00C87F47"/>
    <w:rsid w:val="00C90A6F"/>
    <w:rsid w:val="00C90C55"/>
    <w:rsid w:val="00C9171D"/>
    <w:rsid w:val="00C918D6"/>
    <w:rsid w:val="00C91EE1"/>
    <w:rsid w:val="00C91FFF"/>
    <w:rsid w:val="00C92525"/>
    <w:rsid w:val="00C927DE"/>
    <w:rsid w:val="00C92BAC"/>
    <w:rsid w:val="00C937C8"/>
    <w:rsid w:val="00C93C3F"/>
    <w:rsid w:val="00C945A3"/>
    <w:rsid w:val="00C95874"/>
    <w:rsid w:val="00C9594D"/>
    <w:rsid w:val="00C959D2"/>
    <w:rsid w:val="00C96CE6"/>
    <w:rsid w:val="00CA039B"/>
    <w:rsid w:val="00CA14E8"/>
    <w:rsid w:val="00CA16D1"/>
    <w:rsid w:val="00CA1FB8"/>
    <w:rsid w:val="00CA275D"/>
    <w:rsid w:val="00CA2E29"/>
    <w:rsid w:val="00CA305A"/>
    <w:rsid w:val="00CA55DE"/>
    <w:rsid w:val="00CA5F6C"/>
    <w:rsid w:val="00CA68E2"/>
    <w:rsid w:val="00CA6D49"/>
    <w:rsid w:val="00CA798C"/>
    <w:rsid w:val="00CB044E"/>
    <w:rsid w:val="00CB112E"/>
    <w:rsid w:val="00CB1981"/>
    <w:rsid w:val="00CB1EF1"/>
    <w:rsid w:val="00CB26AE"/>
    <w:rsid w:val="00CB3154"/>
    <w:rsid w:val="00CB354F"/>
    <w:rsid w:val="00CB5C2C"/>
    <w:rsid w:val="00CB688D"/>
    <w:rsid w:val="00CB6C72"/>
    <w:rsid w:val="00CB7038"/>
    <w:rsid w:val="00CB72A5"/>
    <w:rsid w:val="00CB7B6E"/>
    <w:rsid w:val="00CB7F0C"/>
    <w:rsid w:val="00CC005C"/>
    <w:rsid w:val="00CC3560"/>
    <w:rsid w:val="00CC42BF"/>
    <w:rsid w:val="00CC43EA"/>
    <w:rsid w:val="00CC63DB"/>
    <w:rsid w:val="00CC673D"/>
    <w:rsid w:val="00CC79C7"/>
    <w:rsid w:val="00CC7A96"/>
    <w:rsid w:val="00CD200C"/>
    <w:rsid w:val="00CD4424"/>
    <w:rsid w:val="00CD4597"/>
    <w:rsid w:val="00CD4990"/>
    <w:rsid w:val="00CD5362"/>
    <w:rsid w:val="00CD6CBA"/>
    <w:rsid w:val="00CD7E87"/>
    <w:rsid w:val="00CE0461"/>
    <w:rsid w:val="00CE112B"/>
    <w:rsid w:val="00CE150F"/>
    <w:rsid w:val="00CE1569"/>
    <w:rsid w:val="00CE1C58"/>
    <w:rsid w:val="00CE2097"/>
    <w:rsid w:val="00CE2131"/>
    <w:rsid w:val="00CE2CAE"/>
    <w:rsid w:val="00CE2D19"/>
    <w:rsid w:val="00CE36CF"/>
    <w:rsid w:val="00CE58A4"/>
    <w:rsid w:val="00CE5B27"/>
    <w:rsid w:val="00CE68AB"/>
    <w:rsid w:val="00CE6CF6"/>
    <w:rsid w:val="00CF0A02"/>
    <w:rsid w:val="00CF1C1D"/>
    <w:rsid w:val="00CF2977"/>
    <w:rsid w:val="00CF2AA5"/>
    <w:rsid w:val="00CF31A6"/>
    <w:rsid w:val="00CF371D"/>
    <w:rsid w:val="00CF4311"/>
    <w:rsid w:val="00CF53A7"/>
    <w:rsid w:val="00CF5BC9"/>
    <w:rsid w:val="00CF5D71"/>
    <w:rsid w:val="00CF65C6"/>
    <w:rsid w:val="00D006B1"/>
    <w:rsid w:val="00D008B6"/>
    <w:rsid w:val="00D00C42"/>
    <w:rsid w:val="00D0107D"/>
    <w:rsid w:val="00D0248D"/>
    <w:rsid w:val="00D0252D"/>
    <w:rsid w:val="00D0299D"/>
    <w:rsid w:val="00D036B0"/>
    <w:rsid w:val="00D045E7"/>
    <w:rsid w:val="00D04783"/>
    <w:rsid w:val="00D048E1"/>
    <w:rsid w:val="00D04D5D"/>
    <w:rsid w:val="00D06AC8"/>
    <w:rsid w:val="00D06B71"/>
    <w:rsid w:val="00D070C7"/>
    <w:rsid w:val="00D07A62"/>
    <w:rsid w:val="00D104B7"/>
    <w:rsid w:val="00D10CCB"/>
    <w:rsid w:val="00D11050"/>
    <w:rsid w:val="00D11B98"/>
    <w:rsid w:val="00D126EA"/>
    <w:rsid w:val="00D12FF3"/>
    <w:rsid w:val="00D13089"/>
    <w:rsid w:val="00D13B02"/>
    <w:rsid w:val="00D13FAF"/>
    <w:rsid w:val="00D145EA"/>
    <w:rsid w:val="00D149E7"/>
    <w:rsid w:val="00D15952"/>
    <w:rsid w:val="00D159DD"/>
    <w:rsid w:val="00D15B79"/>
    <w:rsid w:val="00D15E34"/>
    <w:rsid w:val="00D16103"/>
    <w:rsid w:val="00D1687D"/>
    <w:rsid w:val="00D17290"/>
    <w:rsid w:val="00D175ED"/>
    <w:rsid w:val="00D17621"/>
    <w:rsid w:val="00D17DD6"/>
    <w:rsid w:val="00D2052A"/>
    <w:rsid w:val="00D209AA"/>
    <w:rsid w:val="00D20C20"/>
    <w:rsid w:val="00D2221C"/>
    <w:rsid w:val="00D22B71"/>
    <w:rsid w:val="00D230C0"/>
    <w:rsid w:val="00D24D46"/>
    <w:rsid w:val="00D25B67"/>
    <w:rsid w:val="00D2733A"/>
    <w:rsid w:val="00D27835"/>
    <w:rsid w:val="00D27986"/>
    <w:rsid w:val="00D3028E"/>
    <w:rsid w:val="00D30452"/>
    <w:rsid w:val="00D30906"/>
    <w:rsid w:val="00D30B8F"/>
    <w:rsid w:val="00D30E4F"/>
    <w:rsid w:val="00D3152E"/>
    <w:rsid w:val="00D31F0B"/>
    <w:rsid w:val="00D32621"/>
    <w:rsid w:val="00D33921"/>
    <w:rsid w:val="00D33A64"/>
    <w:rsid w:val="00D33A65"/>
    <w:rsid w:val="00D33BD2"/>
    <w:rsid w:val="00D34CF8"/>
    <w:rsid w:val="00D34FAE"/>
    <w:rsid w:val="00D35386"/>
    <w:rsid w:val="00D35941"/>
    <w:rsid w:val="00D3724B"/>
    <w:rsid w:val="00D373E1"/>
    <w:rsid w:val="00D400F9"/>
    <w:rsid w:val="00D406E8"/>
    <w:rsid w:val="00D40ECA"/>
    <w:rsid w:val="00D41526"/>
    <w:rsid w:val="00D416E5"/>
    <w:rsid w:val="00D42234"/>
    <w:rsid w:val="00D42506"/>
    <w:rsid w:val="00D4317C"/>
    <w:rsid w:val="00D43E84"/>
    <w:rsid w:val="00D44B15"/>
    <w:rsid w:val="00D4520B"/>
    <w:rsid w:val="00D4522E"/>
    <w:rsid w:val="00D45727"/>
    <w:rsid w:val="00D45AE8"/>
    <w:rsid w:val="00D4625D"/>
    <w:rsid w:val="00D46A95"/>
    <w:rsid w:val="00D46ABE"/>
    <w:rsid w:val="00D50270"/>
    <w:rsid w:val="00D502F6"/>
    <w:rsid w:val="00D5078C"/>
    <w:rsid w:val="00D519D4"/>
    <w:rsid w:val="00D53257"/>
    <w:rsid w:val="00D533CD"/>
    <w:rsid w:val="00D56A2F"/>
    <w:rsid w:val="00D5796C"/>
    <w:rsid w:val="00D57F1D"/>
    <w:rsid w:val="00D60EF6"/>
    <w:rsid w:val="00D62805"/>
    <w:rsid w:val="00D62AB0"/>
    <w:rsid w:val="00D6371A"/>
    <w:rsid w:val="00D6403B"/>
    <w:rsid w:val="00D642C9"/>
    <w:rsid w:val="00D6733D"/>
    <w:rsid w:val="00D67600"/>
    <w:rsid w:val="00D67A88"/>
    <w:rsid w:val="00D7031B"/>
    <w:rsid w:val="00D70381"/>
    <w:rsid w:val="00D7044F"/>
    <w:rsid w:val="00D70EBB"/>
    <w:rsid w:val="00D7118A"/>
    <w:rsid w:val="00D72A51"/>
    <w:rsid w:val="00D73C9C"/>
    <w:rsid w:val="00D75C1F"/>
    <w:rsid w:val="00D76F48"/>
    <w:rsid w:val="00D77A75"/>
    <w:rsid w:val="00D80666"/>
    <w:rsid w:val="00D80774"/>
    <w:rsid w:val="00D817EE"/>
    <w:rsid w:val="00D81FD4"/>
    <w:rsid w:val="00D85503"/>
    <w:rsid w:val="00D858A9"/>
    <w:rsid w:val="00D85A15"/>
    <w:rsid w:val="00D8687B"/>
    <w:rsid w:val="00D86B26"/>
    <w:rsid w:val="00D874DE"/>
    <w:rsid w:val="00D90582"/>
    <w:rsid w:val="00D91109"/>
    <w:rsid w:val="00D91EC7"/>
    <w:rsid w:val="00D92B30"/>
    <w:rsid w:val="00D93620"/>
    <w:rsid w:val="00D93BAC"/>
    <w:rsid w:val="00D94522"/>
    <w:rsid w:val="00D954A8"/>
    <w:rsid w:val="00D962FF"/>
    <w:rsid w:val="00D96E94"/>
    <w:rsid w:val="00D9730B"/>
    <w:rsid w:val="00D97C14"/>
    <w:rsid w:val="00DA030D"/>
    <w:rsid w:val="00DA072F"/>
    <w:rsid w:val="00DA0953"/>
    <w:rsid w:val="00DA258D"/>
    <w:rsid w:val="00DA405E"/>
    <w:rsid w:val="00DA4306"/>
    <w:rsid w:val="00DA4723"/>
    <w:rsid w:val="00DA55C1"/>
    <w:rsid w:val="00DA567D"/>
    <w:rsid w:val="00DA5E4D"/>
    <w:rsid w:val="00DA66E9"/>
    <w:rsid w:val="00DA6B3A"/>
    <w:rsid w:val="00DA7E4C"/>
    <w:rsid w:val="00DB052A"/>
    <w:rsid w:val="00DB0E2D"/>
    <w:rsid w:val="00DB184E"/>
    <w:rsid w:val="00DB1DCA"/>
    <w:rsid w:val="00DB2F24"/>
    <w:rsid w:val="00DB311F"/>
    <w:rsid w:val="00DB41D2"/>
    <w:rsid w:val="00DB47A1"/>
    <w:rsid w:val="00DB4F17"/>
    <w:rsid w:val="00DB560C"/>
    <w:rsid w:val="00DB58D0"/>
    <w:rsid w:val="00DB6D99"/>
    <w:rsid w:val="00DB7D87"/>
    <w:rsid w:val="00DC0BA8"/>
    <w:rsid w:val="00DC0DF3"/>
    <w:rsid w:val="00DC29EC"/>
    <w:rsid w:val="00DC34B5"/>
    <w:rsid w:val="00DC3EDB"/>
    <w:rsid w:val="00DC488C"/>
    <w:rsid w:val="00DC4DC9"/>
    <w:rsid w:val="00DC5F6C"/>
    <w:rsid w:val="00DC61FA"/>
    <w:rsid w:val="00DC7042"/>
    <w:rsid w:val="00DC72DE"/>
    <w:rsid w:val="00DC74B1"/>
    <w:rsid w:val="00DC76F4"/>
    <w:rsid w:val="00DC7B65"/>
    <w:rsid w:val="00DD00D9"/>
    <w:rsid w:val="00DD061F"/>
    <w:rsid w:val="00DD0D9E"/>
    <w:rsid w:val="00DD1068"/>
    <w:rsid w:val="00DD1261"/>
    <w:rsid w:val="00DD1761"/>
    <w:rsid w:val="00DD26DB"/>
    <w:rsid w:val="00DD270C"/>
    <w:rsid w:val="00DD2CBD"/>
    <w:rsid w:val="00DD3775"/>
    <w:rsid w:val="00DD3F76"/>
    <w:rsid w:val="00DD4009"/>
    <w:rsid w:val="00DD487F"/>
    <w:rsid w:val="00DD5B63"/>
    <w:rsid w:val="00DD6FE8"/>
    <w:rsid w:val="00DD7756"/>
    <w:rsid w:val="00DE1C28"/>
    <w:rsid w:val="00DE2AC4"/>
    <w:rsid w:val="00DE2E9C"/>
    <w:rsid w:val="00DE335C"/>
    <w:rsid w:val="00DE3AE7"/>
    <w:rsid w:val="00DE402B"/>
    <w:rsid w:val="00DE4176"/>
    <w:rsid w:val="00DE4180"/>
    <w:rsid w:val="00DE4FAA"/>
    <w:rsid w:val="00DE5A7D"/>
    <w:rsid w:val="00DE5D9A"/>
    <w:rsid w:val="00DE5D9D"/>
    <w:rsid w:val="00DE7182"/>
    <w:rsid w:val="00DE7870"/>
    <w:rsid w:val="00DF0D62"/>
    <w:rsid w:val="00DF12AB"/>
    <w:rsid w:val="00DF1A1D"/>
    <w:rsid w:val="00DF1AE7"/>
    <w:rsid w:val="00DF206B"/>
    <w:rsid w:val="00DF2445"/>
    <w:rsid w:val="00DF2FE4"/>
    <w:rsid w:val="00DF3922"/>
    <w:rsid w:val="00DF414A"/>
    <w:rsid w:val="00DF4A61"/>
    <w:rsid w:val="00E02A5B"/>
    <w:rsid w:val="00E03361"/>
    <w:rsid w:val="00E04398"/>
    <w:rsid w:val="00E04919"/>
    <w:rsid w:val="00E04B68"/>
    <w:rsid w:val="00E04D3C"/>
    <w:rsid w:val="00E05AE4"/>
    <w:rsid w:val="00E05FA3"/>
    <w:rsid w:val="00E06068"/>
    <w:rsid w:val="00E0650F"/>
    <w:rsid w:val="00E065FC"/>
    <w:rsid w:val="00E06D61"/>
    <w:rsid w:val="00E071B8"/>
    <w:rsid w:val="00E10435"/>
    <w:rsid w:val="00E11D1D"/>
    <w:rsid w:val="00E1382A"/>
    <w:rsid w:val="00E13B25"/>
    <w:rsid w:val="00E14B08"/>
    <w:rsid w:val="00E157B7"/>
    <w:rsid w:val="00E2058E"/>
    <w:rsid w:val="00E214A0"/>
    <w:rsid w:val="00E2312C"/>
    <w:rsid w:val="00E23CA4"/>
    <w:rsid w:val="00E240B9"/>
    <w:rsid w:val="00E24F8A"/>
    <w:rsid w:val="00E25FA2"/>
    <w:rsid w:val="00E2637D"/>
    <w:rsid w:val="00E27825"/>
    <w:rsid w:val="00E31812"/>
    <w:rsid w:val="00E32B92"/>
    <w:rsid w:val="00E33104"/>
    <w:rsid w:val="00E341DF"/>
    <w:rsid w:val="00E3493B"/>
    <w:rsid w:val="00E34C1C"/>
    <w:rsid w:val="00E34C7B"/>
    <w:rsid w:val="00E34E13"/>
    <w:rsid w:val="00E34EC3"/>
    <w:rsid w:val="00E35050"/>
    <w:rsid w:val="00E35E16"/>
    <w:rsid w:val="00E36561"/>
    <w:rsid w:val="00E36C99"/>
    <w:rsid w:val="00E36EF0"/>
    <w:rsid w:val="00E37E8C"/>
    <w:rsid w:val="00E4082B"/>
    <w:rsid w:val="00E40A54"/>
    <w:rsid w:val="00E41349"/>
    <w:rsid w:val="00E41B36"/>
    <w:rsid w:val="00E41FB0"/>
    <w:rsid w:val="00E434FA"/>
    <w:rsid w:val="00E439B5"/>
    <w:rsid w:val="00E44815"/>
    <w:rsid w:val="00E44849"/>
    <w:rsid w:val="00E448F2"/>
    <w:rsid w:val="00E44E51"/>
    <w:rsid w:val="00E45126"/>
    <w:rsid w:val="00E45B50"/>
    <w:rsid w:val="00E45FAF"/>
    <w:rsid w:val="00E4624E"/>
    <w:rsid w:val="00E463CC"/>
    <w:rsid w:val="00E46A99"/>
    <w:rsid w:val="00E5006D"/>
    <w:rsid w:val="00E500CF"/>
    <w:rsid w:val="00E50304"/>
    <w:rsid w:val="00E50D9A"/>
    <w:rsid w:val="00E51767"/>
    <w:rsid w:val="00E51986"/>
    <w:rsid w:val="00E519DF"/>
    <w:rsid w:val="00E525B8"/>
    <w:rsid w:val="00E525ED"/>
    <w:rsid w:val="00E53BA2"/>
    <w:rsid w:val="00E53BD4"/>
    <w:rsid w:val="00E53CD1"/>
    <w:rsid w:val="00E54A23"/>
    <w:rsid w:val="00E54C6F"/>
    <w:rsid w:val="00E5523C"/>
    <w:rsid w:val="00E5559B"/>
    <w:rsid w:val="00E55717"/>
    <w:rsid w:val="00E55ECC"/>
    <w:rsid w:val="00E57AD1"/>
    <w:rsid w:val="00E57F3E"/>
    <w:rsid w:val="00E601B7"/>
    <w:rsid w:val="00E60368"/>
    <w:rsid w:val="00E604BA"/>
    <w:rsid w:val="00E61BD0"/>
    <w:rsid w:val="00E61C46"/>
    <w:rsid w:val="00E61D03"/>
    <w:rsid w:val="00E621FC"/>
    <w:rsid w:val="00E62216"/>
    <w:rsid w:val="00E641C0"/>
    <w:rsid w:val="00E642FD"/>
    <w:rsid w:val="00E649B9"/>
    <w:rsid w:val="00E64AFC"/>
    <w:rsid w:val="00E6511D"/>
    <w:rsid w:val="00E65225"/>
    <w:rsid w:val="00E65381"/>
    <w:rsid w:val="00E653ED"/>
    <w:rsid w:val="00E65859"/>
    <w:rsid w:val="00E660AB"/>
    <w:rsid w:val="00E66411"/>
    <w:rsid w:val="00E66C74"/>
    <w:rsid w:val="00E66FE6"/>
    <w:rsid w:val="00E67EBA"/>
    <w:rsid w:val="00E726F1"/>
    <w:rsid w:val="00E74D9B"/>
    <w:rsid w:val="00E750FB"/>
    <w:rsid w:val="00E76194"/>
    <w:rsid w:val="00E76463"/>
    <w:rsid w:val="00E77BB3"/>
    <w:rsid w:val="00E80B08"/>
    <w:rsid w:val="00E818DB"/>
    <w:rsid w:val="00E82D2F"/>
    <w:rsid w:val="00E85D48"/>
    <w:rsid w:val="00E872CC"/>
    <w:rsid w:val="00E87999"/>
    <w:rsid w:val="00E90260"/>
    <w:rsid w:val="00E920C7"/>
    <w:rsid w:val="00E935EF"/>
    <w:rsid w:val="00E937A7"/>
    <w:rsid w:val="00E960EA"/>
    <w:rsid w:val="00E96D1C"/>
    <w:rsid w:val="00E97033"/>
    <w:rsid w:val="00E97425"/>
    <w:rsid w:val="00E976E2"/>
    <w:rsid w:val="00E97D52"/>
    <w:rsid w:val="00EA0CDC"/>
    <w:rsid w:val="00EA1586"/>
    <w:rsid w:val="00EA29DD"/>
    <w:rsid w:val="00EA3D77"/>
    <w:rsid w:val="00EA3F2C"/>
    <w:rsid w:val="00EA480F"/>
    <w:rsid w:val="00EA48CE"/>
    <w:rsid w:val="00EA4A1F"/>
    <w:rsid w:val="00EA58DF"/>
    <w:rsid w:val="00EA60C6"/>
    <w:rsid w:val="00EA6193"/>
    <w:rsid w:val="00EA6D67"/>
    <w:rsid w:val="00EA74AF"/>
    <w:rsid w:val="00EA789E"/>
    <w:rsid w:val="00EA79CE"/>
    <w:rsid w:val="00EB01CF"/>
    <w:rsid w:val="00EB09F9"/>
    <w:rsid w:val="00EB0F40"/>
    <w:rsid w:val="00EB124C"/>
    <w:rsid w:val="00EB139D"/>
    <w:rsid w:val="00EB178D"/>
    <w:rsid w:val="00EB1F0B"/>
    <w:rsid w:val="00EB6B63"/>
    <w:rsid w:val="00EB70E8"/>
    <w:rsid w:val="00EB730C"/>
    <w:rsid w:val="00EB7A91"/>
    <w:rsid w:val="00EC0B0D"/>
    <w:rsid w:val="00EC0ED0"/>
    <w:rsid w:val="00EC0F7F"/>
    <w:rsid w:val="00EC3BDC"/>
    <w:rsid w:val="00EC4332"/>
    <w:rsid w:val="00EC49D8"/>
    <w:rsid w:val="00EC5C85"/>
    <w:rsid w:val="00EC6648"/>
    <w:rsid w:val="00EC73EE"/>
    <w:rsid w:val="00EC7803"/>
    <w:rsid w:val="00EC7C19"/>
    <w:rsid w:val="00ED0F14"/>
    <w:rsid w:val="00ED2156"/>
    <w:rsid w:val="00ED24B9"/>
    <w:rsid w:val="00ED2E4A"/>
    <w:rsid w:val="00ED305D"/>
    <w:rsid w:val="00ED341F"/>
    <w:rsid w:val="00ED3C54"/>
    <w:rsid w:val="00ED3E0C"/>
    <w:rsid w:val="00ED4031"/>
    <w:rsid w:val="00ED4A21"/>
    <w:rsid w:val="00ED4C31"/>
    <w:rsid w:val="00ED5BFE"/>
    <w:rsid w:val="00ED6583"/>
    <w:rsid w:val="00ED68F3"/>
    <w:rsid w:val="00ED79A1"/>
    <w:rsid w:val="00EE00EA"/>
    <w:rsid w:val="00EE07AC"/>
    <w:rsid w:val="00EE0F10"/>
    <w:rsid w:val="00EE12F4"/>
    <w:rsid w:val="00EE16F4"/>
    <w:rsid w:val="00EE1895"/>
    <w:rsid w:val="00EE1CBE"/>
    <w:rsid w:val="00EE27F1"/>
    <w:rsid w:val="00EE2E98"/>
    <w:rsid w:val="00EE3CCF"/>
    <w:rsid w:val="00EE5672"/>
    <w:rsid w:val="00EE7CAF"/>
    <w:rsid w:val="00EF3E4E"/>
    <w:rsid w:val="00EF445A"/>
    <w:rsid w:val="00EF470A"/>
    <w:rsid w:val="00EF48E7"/>
    <w:rsid w:val="00EF5262"/>
    <w:rsid w:val="00EF76BC"/>
    <w:rsid w:val="00EF7AA2"/>
    <w:rsid w:val="00EF7B85"/>
    <w:rsid w:val="00F006E2"/>
    <w:rsid w:val="00F0333A"/>
    <w:rsid w:val="00F04322"/>
    <w:rsid w:val="00F04400"/>
    <w:rsid w:val="00F045F7"/>
    <w:rsid w:val="00F04E0B"/>
    <w:rsid w:val="00F05274"/>
    <w:rsid w:val="00F054B0"/>
    <w:rsid w:val="00F05D49"/>
    <w:rsid w:val="00F06039"/>
    <w:rsid w:val="00F06408"/>
    <w:rsid w:val="00F07685"/>
    <w:rsid w:val="00F07832"/>
    <w:rsid w:val="00F103B9"/>
    <w:rsid w:val="00F116EF"/>
    <w:rsid w:val="00F117C7"/>
    <w:rsid w:val="00F11B1D"/>
    <w:rsid w:val="00F1249C"/>
    <w:rsid w:val="00F126F1"/>
    <w:rsid w:val="00F12AED"/>
    <w:rsid w:val="00F13CAC"/>
    <w:rsid w:val="00F154FB"/>
    <w:rsid w:val="00F15B3F"/>
    <w:rsid w:val="00F165E5"/>
    <w:rsid w:val="00F17567"/>
    <w:rsid w:val="00F17990"/>
    <w:rsid w:val="00F2047C"/>
    <w:rsid w:val="00F207F2"/>
    <w:rsid w:val="00F20DE9"/>
    <w:rsid w:val="00F219D0"/>
    <w:rsid w:val="00F2232D"/>
    <w:rsid w:val="00F22403"/>
    <w:rsid w:val="00F232FE"/>
    <w:rsid w:val="00F23D1E"/>
    <w:rsid w:val="00F23F58"/>
    <w:rsid w:val="00F2415A"/>
    <w:rsid w:val="00F248D5"/>
    <w:rsid w:val="00F2547B"/>
    <w:rsid w:val="00F25953"/>
    <w:rsid w:val="00F25F60"/>
    <w:rsid w:val="00F260C7"/>
    <w:rsid w:val="00F26C93"/>
    <w:rsid w:val="00F27D1E"/>
    <w:rsid w:val="00F30274"/>
    <w:rsid w:val="00F31A5A"/>
    <w:rsid w:val="00F32B97"/>
    <w:rsid w:val="00F331AF"/>
    <w:rsid w:val="00F3329D"/>
    <w:rsid w:val="00F3348A"/>
    <w:rsid w:val="00F33EAB"/>
    <w:rsid w:val="00F34002"/>
    <w:rsid w:val="00F347B2"/>
    <w:rsid w:val="00F34E7B"/>
    <w:rsid w:val="00F354A5"/>
    <w:rsid w:val="00F356CD"/>
    <w:rsid w:val="00F36A9C"/>
    <w:rsid w:val="00F3721B"/>
    <w:rsid w:val="00F376C1"/>
    <w:rsid w:val="00F37809"/>
    <w:rsid w:val="00F37FFC"/>
    <w:rsid w:val="00F40C80"/>
    <w:rsid w:val="00F416BD"/>
    <w:rsid w:val="00F41E64"/>
    <w:rsid w:val="00F41F5A"/>
    <w:rsid w:val="00F423EC"/>
    <w:rsid w:val="00F425BD"/>
    <w:rsid w:val="00F42D62"/>
    <w:rsid w:val="00F430D2"/>
    <w:rsid w:val="00F430EF"/>
    <w:rsid w:val="00F43C8E"/>
    <w:rsid w:val="00F45084"/>
    <w:rsid w:val="00F45185"/>
    <w:rsid w:val="00F45351"/>
    <w:rsid w:val="00F4591A"/>
    <w:rsid w:val="00F45F24"/>
    <w:rsid w:val="00F462E3"/>
    <w:rsid w:val="00F4730E"/>
    <w:rsid w:val="00F47762"/>
    <w:rsid w:val="00F47CFA"/>
    <w:rsid w:val="00F50611"/>
    <w:rsid w:val="00F51C93"/>
    <w:rsid w:val="00F51F1C"/>
    <w:rsid w:val="00F52521"/>
    <w:rsid w:val="00F5311A"/>
    <w:rsid w:val="00F53DA2"/>
    <w:rsid w:val="00F53E75"/>
    <w:rsid w:val="00F54954"/>
    <w:rsid w:val="00F54A82"/>
    <w:rsid w:val="00F54A97"/>
    <w:rsid w:val="00F54DFA"/>
    <w:rsid w:val="00F55504"/>
    <w:rsid w:val="00F55BF6"/>
    <w:rsid w:val="00F56DA6"/>
    <w:rsid w:val="00F570A9"/>
    <w:rsid w:val="00F57EFA"/>
    <w:rsid w:val="00F60890"/>
    <w:rsid w:val="00F60958"/>
    <w:rsid w:val="00F613A6"/>
    <w:rsid w:val="00F6238B"/>
    <w:rsid w:val="00F62AD8"/>
    <w:rsid w:val="00F62AF6"/>
    <w:rsid w:val="00F632E0"/>
    <w:rsid w:val="00F63AC0"/>
    <w:rsid w:val="00F65806"/>
    <w:rsid w:val="00F65941"/>
    <w:rsid w:val="00F65AEC"/>
    <w:rsid w:val="00F668E9"/>
    <w:rsid w:val="00F67316"/>
    <w:rsid w:val="00F673D1"/>
    <w:rsid w:val="00F67B4B"/>
    <w:rsid w:val="00F67C47"/>
    <w:rsid w:val="00F701C0"/>
    <w:rsid w:val="00F71387"/>
    <w:rsid w:val="00F71A0A"/>
    <w:rsid w:val="00F71AF6"/>
    <w:rsid w:val="00F71FDB"/>
    <w:rsid w:val="00F72FAE"/>
    <w:rsid w:val="00F73874"/>
    <w:rsid w:val="00F73F6B"/>
    <w:rsid w:val="00F7432A"/>
    <w:rsid w:val="00F75490"/>
    <w:rsid w:val="00F76266"/>
    <w:rsid w:val="00F8065C"/>
    <w:rsid w:val="00F815E9"/>
    <w:rsid w:val="00F819D2"/>
    <w:rsid w:val="00F81C85"/>
    <w:rsid w:val="00F81D1D"/>
    <w:rsid w:val="00F81ED6"/>
    <w:rsid w:val="00F839B7"/>
    <w:rsid w:val="00F84563"/>
    <w:rsid w:val="00F8465C"/>
    <w:rsid w:val="00F85685"/>
    <w:rsid w:val="00F85BFC"/>
    <w:rsid w:val="00F870C5"/>
    <w:rsid w:val="00F8712E"/>
    <w:rsid w:val="00F873E4"/>
    <w:rsid w:val="00F873F2"/>
    <w:rsid w:val="00F87EF3"/>
    <w:rsid w:val="00F90069"/>
    <w:rsid w:val="00F900BC"/>
    <w:rsid w:val="00F901C2"/>
    <w:rsid w:val="00F90929"/>
    <w:rsid w:val="00F90BE1"/>
    <w:rsid w:val="00F914D3"/>
    <w:rsid w:val="00F918CA"/>
    <w:rsid w:val="00F92407"/>
    <w:rsid w:val="00F93C53"/>
    <w:rsid w:val="00F9549F"/>
    <w:rsid w:val="00F9659B"/>
    <w:rsid w:val="00F96E75"/>
    <w:rsid w:val="00F97439"/>
    <w:rsid w:val="00FA03EF"/>
    <w:rsid w:val="00FA36D8"/>
    <w:rsid w:val="00FA60F3"/>
    <w:rsid w:val="00FA6C9D"/>
    <w:rsid w:val="00FA760B"/>
    <w:rsid w:val="00FB0D57"/>
    <w:rsid w:val="00FB21F6"/>
    <w:rsid w:val="00FB222E"/>
    <w:rsid w:val="00FB2C47"/>
    <w:rsid w:val="00FB4471"/>
    <w:rsid w:val="00FB4A93"/>
    <w:rsid w:val="00FB5060"/>
    <w:rsid w:val="00FB5570"/>
    <w:rsid w:val="00FB58CC"/>
    <w:rsid w:val="00FB5AB4"/>
    <w:rsid w:val="00FB60D0"/>
    <w:rsid w:val="00FB6993"/>
    <w:rsid w:val="00FB713B"/>
    <w:rsid w:val="00FB7839"/>
    <w:rsid w:val="00FB7D81"/>
    <w:rsid w:val="00FB7E0A"/>
    <w:rsid w:val="00FB7E20"/>
    <w:rsid w:val="00FC0F2D"/>
    <w:rsid w:val="00FC1672"/>
    <w:rsid w:val="00FC171B"/>
    <w:rsid w:val="00FC2EF3"/>
    <w:rsid w:val="00FC3DBA"/>
    <w:rsid w:val="00FC43F8"/>
    <w:rsid w:val="00FC4DDB"/>
    <w:rsid w:val="00FC5967"/>
    <w:rsid w:val="00FC597D"/>
    <w:rsid w:val="00FC618B"/>
    <w:rsid w:val="00FC63D2"/>
    <w:rsid w:val="00FC660C"/>
    <w:rsid w:val="00FC66A6"/>
    <w:rsid w:val="00FC6758"/>
    <w:rsid w:val="00FC6E13"/>
    <w:rsid w:val="00FC6FA6"/>
    <w:rsid w:val="00FC7116"/>
    <w:rsid w:val="00FC7169"/>
    <w:rsid w:val="00FC7ED6"/>
    <w:rsid w:val="00FD11CC"/>
    <w:rsid w:val="00FD1B99"/>
    <w:rsid w:val="00FD1BEB"/>
    <w:rsid w:val="00FD3170"/>
    <w:rsid w:val="00FD4433"/>
    <w:rsid w:val="00FD4C6A"/>
    <w:rsid w:val="00FD4DA4"/>
    <w:rsid w:val="00FD4DF3"/>
    <w:rsid w:val="00FD667E"/>
    <w:rsid w:val="00FD701A"/>
    <w:rsid w:val="00FD7BF0"/>
    <w:rsid w:val="00FD7E02"/>
    <w:rsid w:val="00FE12CB"/>
    <w:rsid w:val="00FE2881"/>
    <w:rsid w:val="00FE3BD8"/>
    <w:rsid w:val="00FE3C4D"/>
    <w:rsid w:val="00FE47C0"/>
    <w:rsid w:val="00FE53A1"/>
    <w:rsid w:val="00FE5750"/>
    <w:rsid w:val="00FE5ABB"/>
    <w:rsid w:val="00FE636B"/>
    <w:rsid w:val="00FE6775"/>
    <w:rsid w:val="00FE7ABB"/>
    <w:rsid w:val="00FE7F3F"/>
    <w:rsid w:val="00FF0CF3"/>
    <w:rsid w:val="00FF1861"/>
    <w:rsid w:val="00FF1AE2"/>
    <w:rsid w:val="00FF2839"/>
    <w:rsid w:val="00FF3584"/>
    <w:rsid w:val="00FF36B8"/>
    <w:rsid w:val="00FF40B6"/>
    <w:rsid w:val="00FF42C4"/>
    <w:rsid w:val="00FF49D4"/>
    <w:rsid w:val="00FF586A"/>
    <w:rsid w:val="00FF5DEA"/>
    <w:rsid w:val="00FF64C1"/>
    <w:rsid w:val="00FF6BF0"/>
    <w:rsid w:val="00FF6F0B"/>
    <w:rsid w:val="00FF7879"/>
    <w:rsid w:val="00FF7A6D"/>
    <w:rsid w:val="00FF7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9EDF9"/>
  <w15:chartTrackingRefBased/>
  <w15:docId w15:val="{435AD1AF-FB72-4F6C-9E29-5226981D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header" w:uiPriority="99"/>
    <w:lsdException w:name="footer" w:uiPriority="99"/>
    <w:lsdException w:name="caption" w:semiHidden="1" w:unhideWhenUsed="1" w:qFormat="1"/>
    <w:lsdException w:name="footnote reference" w:uiPriority="99"/>
    <w:lsdException w:name="annotation reference" w:qFormat="1"/>
    <w:lsdException w:name="Title" w:uiPriority="10"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AAE"/>
    <w:rPr>
      <w:sz w:val="24"/>
      <w:szCs w:val="24"/>
    </w:rPr>
  </w:style>
  <w:style w:type="paragraph" w:styleId="Ttulo1">
    <w:name w:val="heading 1"/>
    <w:basedOn w:val="Normal"/>
    <w:next w:val="Normal"/>
    <w:link w:val="Ttulo1Char"/>
    <w:qFormat/>
    <w:rsid w:val="008C68E5"/>
    <w:pPr>
      <w:keepNext/>
      <w:spacing w:before="240" w:after="60"/>
      <w:outlineLvl w:val="0"/>
    </w:pPr>
    <w:rPr>
      <w:rFonts w:ascii="Calibri Light" w:hAnsi="Calibri Light"/>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85AAE"/>
    <w:pPr>
      <w:tabs>
        <w:tab w:val="center" w:pos="4252"/>
        <w:tab w:val="right" w:pos="8504"/>
      </w:tabs>
    </w:pPr>
  </w:style>
  <w:style w:type="paragraph" w:styleId="Rodap">
    <w:name w:val="footer"/>
    <w:basedOn w:val="Normal"/>
    <w:link w:val="RodapChar"/>
    <w:uiPriority w:val="99"/>
    <w:rsid w:val="00085AAE"/>
    <w:pPr>
      <w:tabs>
        <w:tab w:val="center" w:pos="4252"/>
        <w:tab w:val="right" w:pos="8504"/>
      </w:tabs>
    </w:pPr>
  </w:style>
  <w:style w:type="paragraph" w:styleId="Recuodecorpodetexto3">
    <w:name w:val="Body Text Indent 3"/>
    <w:basedOn w:val="Normal"/>
    <w:link w:val="Recuodecorpodetexto3Char"/>
    <w:rsid w:val="00C14781"/>
    <w:pPr>
      <w:spacing w:line="360" w:lineRule="auto"/>
      <w:ind w:firstLine="2552"/>
      <w:jc w:val="both"/>
    </w:pPr>
    <w:rPr>
      <w:rFonts w:ascii="Arial" w:hAnsi="Arial"/>
      <w:szCs w:val="20"/>
    </w:rPr>
  </w:style>
  <w:style w:type="character" w:customStyle="1" w:styleId="Recuodecorpodetexto3Char">
    <w:name w:val="Recuo de corpo de texto 3 Char"/>
    <w:link w:val="Recuodecorpodetexto3"/>
    <w:rsid w:val="00C14781"/>
    <w:rPr>
      <w:rFonts w:ascii="Arial" w:hAnsi="Arial"/>
      <w:sz w:val="24"/>
    </w:rPr>
  </w:style>
  <w:style w:type="paragraph" w:styleId="Textodenotaderodap">
    <w:name w:val="footnote text"/>
    <w:basedOn w:val="Normal"/>
    <w:link w:val="TextodenotaderodapChar"/>
    <w:uiPriority w:val="99"/>
    <w:rsid w:val="0062793A"/>
    <w:rPr>
      <w:sz w:val="20"/>
      <w:szCs w:val="20"/>
    </w:rPr>
  </w:style>
  <w:style w:type="character" w:customStyle="1" w:styleId="TextodenotaderodapChar">
    <w:name w:val="Texto de nota de rodapé Char"/>
    <w:basedOn w:val="Fontepargpadro"/>
    <w:link w:val="Textodenotaderodap"/>
    <w:uiPriority w:val="99"/>
    <w:rsid w:val="0062793A"/>
  </w:style>
  <w:style w:type="character" w:styleId="Refdenotaderodap">
    <w:name w:val="footnote reference"/>
    <w:uiPriority w:val="99"/>
    <w:rsid w:val="0062793A"/>
    <w:rPr>
      <w:vertAlign w:val="superscript"/>
    </w:rPr>
  </w:style>
  <w:style w:type="paragraph" w:styleId="Recuodecorpodetexto2">
    <w:name w:val="Body Text Indent 2"/>
    <w:basedOn w:val="Normal"/>
    <w:link w:val="Recuodecorpodetexto2Char"/>
    <w:rsid w:val="0062793A"/>
    <w:pPr>
      <w:spacing w:after="120" w:line="480" w:lineRule="auto"/>
      <w:ind w:left="283"/>
    </w:pPr>
  </w:style>
  <w:style w:type="character" w:customStyle="1" w:styleId="Recuodecorpodetexto2Char">
    <w:name w:val="Recuo de corpo de texto 2 Char"/>
    <w:link w:val="Recuodecorpodetexto2"/>
    <w:rsid w:val="0062793A"/>
    <w:rPr>
      <w:sz w:val="24"/>
      <w:szCs w:val="24"/>
    </w:rPr>
  </w:style>
  <w:style w:type="character" w:customStyle="1" w:styleId="RodapChar">
    <w:name w:val="Rodapé Char"/>
    <w:link w:val="Rodap"/>
    <w:uiPriority w:val="99"/>
    <w:qFormat/>
    <w:rsid w:val="00B83565"/>
    <w:rPr>
      <w:sz w:val="24"/>
      <w:szCs w:val="24"/>
    </w:rPr>
  </w:style>
  <w:style w:type="character" w:customStyle="1" w:styleId="CabealhoChar">
    <w:name w:val="Cabeçalho Char"/>
    <w:link w:val="Cabealho"/>
    <w:uiPriority w:val="99"/>
    <w:rsid w:val="00CD5362"/>
    <w:rPr>
      <w:sz w:val="24"/>
      <w:szCs w:val="24"/>
    </w:rPr>
  </w:style>
  <w:style w:type="paragraph" w:customStyle="1" w:styleId="Default">
    <w:name w:val="Default"/>
    <w:link w:val="DefaultChar"/>
    <w:rsid w:val="001C7EE6"/>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1C7EE6"/>
  </w:style>
  <w:style w:type="character" w:styleId="Forte">
    <w:name w:val="Strong"/>
    <w:uiPriority w:val="22"/>
    <w:qFormat/>
    <w:rsid w:val="00DF4A61"/>
    <w:rPr>
      <w:b/>
      <w:bCs/>
      <w:i w:val="0"/>
      <w:iCs w:val="0"/>
    </w:rPr>
  </w:style>
  <w:style w:type="paragraph" w:styleId="PargrafodaLista">
    <w:name w:val="List Paragraph"/>
    <w:basedOn w:val="Normal"/>
    <w:link w:val="PargrafodaListaChar"/>
    <w:uiPriority w:val="34"/>
    <w:qFormat/>
    <w:rsid w:val="00BB00F5"/>
    <w:pPr>
      <w:ind w:left="708"/>
    </w:pPr>
  </w:style>
  <w:style w:type="paragraph" w:styleId="Textodebalo">
    <w:name w:val="Balloon Text"/>
    <w:basedOn w:val="Normal"/>
    <w:link w:val="TextodebaloChar"/>
    <w:rsid w:val="004B5DBC"/>
    <w:rPr>
      <w:rFonts w:ascii="Tahoma" w:hAnsi="Tahoma" w:cs="Tahoma"/>
      <w:sz w:val="16"/>
      <w:szCs w:val="16"/>
    </w:rPr>
  </w:style>
  <w:style w:type="character" w:customStyle="1" w:styleId="TextodebaloChar">
    <w:name w:val="Texto de balão Char"/>
    <w:link w:val="Textodebalo"/>
    <w:rsid w:val="004B5DBC"/>
    <w:rPr>
      <w:rFonts w:ascii="Tahoma" w:hAnsi="Tahoma" w:cs="Tahoma"/>
      <w:sz w:val="16"/>
      <w:szCs w:val="16"/>
    </w:rPr>
  </w:style>
  <w:style w:type="paragraph" w:customStyle="1" w:styleId="TCU-Epgrafe">
    <w:name w:val="TCU - Epígrafe"/>
    <w:basedOn w:val="Normal"/>
    <w:rsid w:val="00527255"/>
    <w:pPr>
      <w:ind w:left="2835"/>
      <w:jc w:val="both"/>
    </w:pPr>
    <w:rPr>
      <w:szCs w:val="20"/>
    </w:rPr>
  </w:style>
  <w:style w:type="paragraph" w:customStyle="1" w:styleId="TCU-SemRecuo">
    <w:name w:val="TCU - Sem Recuo"/>
    <w:basedOn w:val="Normal"/>
    <w:rsid w:val="00527255"/>
    <w:pPr>
      <w:tabs>
        <w:tab w:val="left" w:pos="1134"/>
      </w:tabs>
      <w:spacing w:after="160"/>
      <w:jc w:val="both"/>
    </w:pPr>
    <w:rPr>
      <w:szCs w:val="20"/>
    </w:rPr>
  </w:style>
  <w:style w:type="paragraph" w:styleId="NormalWeb">
    <w:name w:val="Normal (Web)"/>
    <w:basedOn w:val="Normal"/>
    <w:uiPriority w:val="99"/>
    <w:unhideWhenUsed/>
    <w:rsid w:val="00C927DE"/>
    <w:pPr>
      <w:spacing w:before="100" w:beforeAutospacing="1" w:after="100" w:afterAutospacing="1"/>
    </w:pPr>
  </w:style>
  <w:style w:type="paragraph" w:customStyle="1" w:styleId="TCU-RelVoto-demais">
    <w:name w:val="TCU - Rel/Voto - demais §§"/>
    <w:basedOn w:val="Normal"/>
    <w:qFormat/>
    <w:rsid w:val="00CB3154"/>
    <w:pPr>
      <w:tabs>
        <w:tab w:val="left" w:pos="1134"/>
      </w:tabs>
      <w:spacing w:after="160"/>
      <w:jc w:val="both"/>
    </w:pPr>
    <w:rPr>
      <w:szCs w:val="22"/>
      <w:lang w:eastAsia="en-US"/>
    </w:rPr>
  </w:style>
  <w:style w:type="table" w:styleId="Tabelacomgrade">
    <w:name w:val="Table Grid"/>
    <w:basedOn w:val="Tabelanormal"/>
    <w:rsid w:val="00D94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
    <w:name w:val="corpo de texto"/>
    <w:basedOn w:val="Recuodecorpodetexto3"/>
    <w:qFormat/>
    <w:rsid w:val="00B05D46"/>
    <w:pPr>
      <w:spacing w:line="240" w:lineRule="auto"/>
      <w:ind w:firstLine="1134"/>
    </w:pPr>
    <w:rPr>
      <w:rFonts w:ascii="Times New Roman" w:hAnsi="Times New Roman"/>
    </w:rPr>
  </w:style>
  <w:style w:type="character" w:customStyle="1" w:styleId="titulo">
    <w:name w:val="titulo"/>
    <w:rsid w:val="005040F8"/>
  </w:style>
  <w:style w:type="character" w:customStyle="1" w:styleId="corpojustificado">
    <w:name w:val="corpojustificado"/>
    <w:rsid w:val="005040F8"/>
  </w:style>
  <w:style w:type="character" w:styleId="Hyperlink">
    <w:name w:val="Hyperlink"/>
    <w:uiPriority w:val="99"/>
    <w:unhideWhenUsed/>
    <w:rsid w:val="00027209"/>
    <w:rPr>
      <w:color w:val="0000FF"/>
      <w:u w:val="single"/>
    </w:rPr>
  </w:style>
  <w:style w:type="character" w:styleId="nfase">
    <w:name w:val="Emphasis"/>
    <w:uiPriority w:val="20"/>
    <w:qFormat/>
    <w:rsid w:val="005E6B92"/>
    <w:rPr>
      <w:i/>
      <w:iCs/>
    </w:rPr>
  </w:style>
  <w:style w:type="paragraph" w:customStyle="1" w:styleId="04partenormativa">
    <w:name w:val="04partenormativa"/>
    <w:basedOn w:val="Normal"/>
    <w:rsid w:val="00B23D0E"/>
    <w:pPr>
      <w:spacing w:before="100" w:beforeAutospacing="1" w:after="100" w:afterAutospacing="1"/>
    </w:pPr>
  </w:style>
  <w:style w:type="paragraph" w:customStyle="1" w:styleId="Style2">
    <w:name w:val="Style 2"/>
    <w:basedOn w:val="Normal"/>
    <w:uiPriority w:val="99"/>
    <w:rsid w:val="00CA305A"/>
    <w:pPr>
      <w:widowControl w:val="0"/>
      <w:autoSpaceDE w:val="0"/>
      <w:autoSpaceDN w:val="0"/>
      <w:ind w:firstLine="288"/>
      <w:jc w:val="both"/>
    </w:pPr>
    <w:rPr>
      <w:sz w:val="19"/>
      <w:szCs w:val="19"/>
    </w:rPr>
  </w:style>
  <w:style w:type="character" w:customStyle="1" w:styleId="CharacterStyle1">
    <w:name w:val="Character Style 1"/>
    <w:uiPriority w:val="99"/>
    <w:rsid w:val="00CA305A"/>
    <w:rPr>
      <w:sz w:val="19"/>
      <w:szCs w:val="19"/>
    </w:rPr>
  </w:style>
  <w:style w:type="paragraph" w:customStyle="1" w:styleId="Style3">
    <w:name w:val="Style 3"/>
    <w:basedOn w:val="Normal"/>
    <w:uiPriority w:val="99"/>
    <w:rsid w:val="00CA305A"/>
    <w:pPr>
      <w:widowControl w:val="0"/>
      <w:autoSpaceDE w:val="0"/>
      <w:autoSpaceDN w:val="0"/>
      <w:spacing w:before="324" w:line="360" w:lineRule="auto"/>
      <w:ind w:right="144"/>
      <w:jc w:val="both"/>
    </w:pPr>
    <w:rPr>
      <w:rFonts w:ascii="Arial" w:hAnsi="Arial" w:cs="Arial"/>
      <w:sz w:val="23"/>
      <w:szCs w:val="23"/>
    </w:rPr>
  </w:style>
  <w:style w:type="character" w:customStyle="1" w:styleId="CharacterStyle2">
    <w:name w:val="Character Style 2"/>
    <w:uiPriority w:val="99"/>
    <w:rsid w:val="00CA305A"/>
    <w:rPr>
      <w:sz w:val="20"/>
      <w:szCs w:val="20"/>
    </w:rPr>
  </w:style>
  <w:style w:type="paragraph" w:customStyle="1" w:styleId="textbody">
    <w:name w:val="textbody"/>
    <w:basedOn w:val="Normal"/>
    <w:rsid w:val="007279EB"/>
    <w:pPr>
      <w:spacing w:before="100" w:beforeAutospacing="1" w:after="100" w:afterAutospacing="1"/>
    </w:pPr>
  </w:style>
  <w:style w:type="paragraph" w:customStyle="1" w:styleId="tcu-transcrio">
    <w:name w:val="tcu_-_transcrição"/>
    <w:basedOn w:val="Normal"/>
    <w:rsid w:val="001D069F"/>
    <w:pPr>
      <w:spacing w:before="100" w:beforeAutospacing="1" w:after="100" w:afterAutospacing="1"/>
    </w:pPr>
  </w:style>
  <w:style w:type="paragraph" w:customStyle="1" w:styleId="tcu-relvoto-demais0">
    <w:name w:val="tcu_-_rel/voto_-_demais_§§"/>
    <w:basedOn w:val="Normal"/>
    <w:rsid w:val="001D069F"/>
    <w:pPr>
      <w:spacing w:before="100" w:beforeAutospacing="1" w:after="100" w:afterAutospacing="1"/>
    </w:pPr>
  </w:style>
  <w:style w:type="paragraph" w:customStyle="1" w:styleId="tcu-centralizado">
    <w:name w:val="tcu_-_centralizado"/>
    <w:basedOn w:val="Normal"/>
    <w:rsid w:val="001D069F"/>
    <w:pPr>
      <w:spacing w:before="100" w:beforeAutospacing="1" w:after="100" w:afterAutospacing="1"/>
    </w:pPr>
  </w:style>
  <w:style w:type="paragraph" w:customStyle="1" w:styleId="textojustificadorecuoprimeiralinha">
    <w:name w:val="texto_justificado_recuo_primeira_linha"/>
    <w:basedOn w:val="Normal"/>
    <w:rsid w:val="006B1913"/>
    <w:pPr>
      <w:spacing w:before="100" w:beforeAutospacing="1" w:after="100" w:afterAutospacing="1"/>
    </w:pPr>
  </w:style>
  <w:style w:type="paragraph" w:customStyle="1" w:styleId="citacao">
    <w:name w:val="citacao"/>
    <w:basedOn w:val="Normal"/>
    <w:rsid w:val="00B3611A"/>
    <w:pPr>
      <w:spacing w:before="100" w:beforeAutospacing="1" w:after="100" w:afterAutospacing="1"/>
    </w:pPr>
  </w:style>
  <w:style w:type="paragraph" w:customStyle="1" w:styleId="Nivel2">
    <w:name w:val="Nivel 2"/>
    <w:basedOn w:val="Normal"/>
    <w:link w:val="Nivel2Char"/>
    <w:qFormat/>
    <w:rsid w:val="00C17AB1"/>
    <w:pPr>
      <w:spacing w:before="120" w:after="120" w:line="276" w:lineRule="auto"/>
      <w:ind w:left="4969" w:hanging="432"/>
      <w:jc w:val="both"/>
    </w:pPr>
    <w:rPr>
      <w:rFonts w:ascii="Arial" w:hAnsi="Arial" w:cs="Arial"/>
      <w:color w:val="000000"/>
      <w:sz w:val="20"/>
      <w:szCs w:val="20"/>
    </w:rPr>
  </w:style>
  <w:style w:type="character" w:customStyle="1" w:styleId="Nivel2Char">
    <w:name w:val="Nivel 2 Char"/>
    <w:link w:val="Nivel2"/>
    <w:locked/>
    <w:rsid w:val="00C17AB1"/>
    <w:rPr>
      <w:rFonts w:ascii="Arial" w:hAnsi="Arial" w:cs="Arial"/>
      <w:color w:val="000000"/>
    </w:rPr>
  </w:style>
  <w:style w:type="paragraph" w:customStyle="1" w:styleId="Nivel01">
    <w:name w:val="Nivel 01"/>
    <w:basedOn w:val="Ttulo1"/>
    <w:next w:val="Normal"/>
    <w:link w:val="Nivel01Char"/>
    <w:qFormat/>
    <w:rsid w:val="008C68E5"/>
    <w:pPr>
      <w:keepLines/>
      <w:tabs>
        <w:tab w:val="left" w:pos="567"/>
      </w:tabs>
      <w:spacing w:after="0"/>
      <w:ind w:left="360" w:hanging="360"/>
      <w:jc w:val="both"/>
    </w:pPr>
    <w:rPr>
      <w:rFonts w:ascii="Arial" w:hAnsi="Arial" w:cs="Arial"/>
      <w:kern w:val="0"/>
      <w:sz w:val="20"/>
      <w:szCs w:val="20"/>
    </w:rPr>
  </w:style>
  <w:style w:type="paragraph" w:customStyle="1" w:styleId="Nivel3">
    <w:name w:val="Nivel 3"/>
    <w:basedOn w:val="Normal"/>
    <w:link w:val="Nivel3Char"/>
    <w:qFormat/>
    <w:rsid w:val="008C68E5"/>
    <w:pPr>
      <w:spacing w:before="120" w:after="120" w:line="276" w:lineRule="auto"/>
      <w:ind w:left="3198" w:hanging="504"/>
      <w:jc w:val="both"/>
    </w:pPr>
    <w:rPr>
      <w:rFonts w:ascii="Arial" w:hAnsi="Arial" w:cs="Arial"/>
      <w:color w:val="000000"/>
      <w:sz w:val="20"/>
      <w:szCs w:val="20"/>
    </w:rPr>
  </w:style>
  <w:style w:type="character" w:customStyle="1" w:styleId="Nivel3Char">
    <w:name w:val="Nivel 3 Char"/>
    <w:link w:val="Nivel3"/>
    <w:rsid w:val="008C68E5"/>
    <w:rPr>
      <w:rFonts w:ascii="Arial" w:hAnsi="Arial" w:cs="Arial"/>
      <w:color w:val="000000"/>
    </w:rPr>
  </w:style>
  <w:style w:type="character" w:customStyle="1" w:styleId="Nivel01Char">
    <w:name w:val="Nivel 01 Char"/>
    <w:link w:val="Nivel01"/>
    <w:rsid w:val="008C68E5"/>
    <w:rPr>
      <w:rFonts w:ascii="Arial" w:eastAsia="Times New Roman" w:hAnsi="Arial" w:cs="Arial"/>
      <w:b/>
      <w:bCs/>
    </w:rPr>
  </w:style>
  <w:style w:type="character" w:customStyle="1" w:styleId="Ttulo1Char">
    <w:name w:val="Título 1 Char"/>
    <w:link w:val="Ttulo1"/>
    <w:rsid w:val="008C68E5"/>
    <w:rPr>
      <w:rFonts w:ascii="Calibri Light" w:eastAsia="Times New Roman" w:hAnsi="Calibri Light" w:cs="Times New Roman"/>
      <w:b/>
      <w:bCs/>
      <w:kern w:val="32"/>
      <w:sz w:val="32"/>
      <w:szCs w:val="32"/>
    </w:rPr>
  </w:style>
  <w:style w:type="paragraph" w:customStyle="1" w:styleId="Nivel01Titulo">
    <w:name w:val="Nivel_01_Titulo"/>
    <w:basedOn w:val="Ttulo1"/>
    <w:next w:val="Normal"/>
    <w:link w:val="Nivel01TituloChar"/>
    <w:qFormat/>
    <w:rsid w:val="008C68E5"/>
    <w:pPr>
      <w:keepLines/>
      <w:numPr>
        <w:numId w:val="14"/>
      </w:numPr>
      <w:tabs>
        <w:tab w:val="left" w:pos="567"/>
      </w:tabs>
      <w:spacing w:after="0"/>
      <w:ind w:left="360" w:hanging="990"/>
      <w:jc w:val="both"/>
    </w:pPr>
    <w:rPr>
      <w:rFonts w:ascii="Arial" w:hAnsi="Arial"/>
      <w:color w:val="2F5496"/>
      <w:kern w:val="0"/>
      <w:sz w:val="20"/>
      <w:szCs w:val="20"/>
    </w:rPr>
  </w:style>
  <w:style w:type="paragraph" w:customStyle="1" w:styleId="Nivel1">
    <w:name w:val="Nivel1"/>
    <w:basedOn w:val="Ttulo1"/>
    <w:next w:val="Normal"/>
    <w:qFormat/>
    <w:rsid w:val="008C68E5"/>
    <w:pPr>
      <w:keepLines/>
      <w:numPr>
        <w:numId w:val="15"/>
      </w:numPr>
      <w:spacing w:before="480" w:after="120" w:line="276" w:lineRule="auto"/>
      <w:ind w:left="1859"/>
      <w:jc w:val="both"/>
    </w:pPr>
    <w:rPr>
      <w:rFonts w:ascii="Arial" w:hAnsi="Arial" w:cs="Arial"/>
      <w:bCs w:val="0"/>
      <w:color w:val="000000"/>
      <w:kern w:val="0"/>
      <w:lang w:eastAsia="en-US"/>
    </w:rPr>
  </w:style>
  <w:style w:type="paragraph" w:customStyle="1" w:styleId="Nvel2-Red">
    <w:name w:val="Nível 2 -Red"/>
    <w:basedOn w:val="Nivel2"/>
    <w:link w:val="Nvel2-RedChar"/>
    <w:qFormat/>
    <w:rsid w:val="008C68E5"/>
    <w:pPr>
      <w:numPr>
        <w:ilvl w:val="1"/>
        <w:numId w:val="14"/>
      </w:numPr>
      <w:ind w:left="4969" w:hanging="360"/>
    </w:pPr>
    <w:rPr>
      <w:i/>
      <w:iCs/>
      <w:color w:val="FF0000"/>
    </w:rPr>
  </w:style>
  <w:style w:type="paragraph" w:customStyle="1" w:styleId="Nvel3-R">
    <w:name w:val="Nível 3-R"/>
    <w:basedOn w:val="Nivel3"/>
    <w:link w:val="Nvel3-RChar"/>
    <w:qFormat/>
    <w:rsid w:val="008C68E5"/>
    <w:pPr>
      <w:numPr>
        <w:ilvl w:val="2"/>
        <w:numId w:val="14"/>
      </w:numPr>
    </w:pPr>
    <w:rPr>
      <w:i/>
      <w:iCs/>
      <w:color w:val="FF0000"/>
    </w:rPr>
  </w:style>
  <w:style w:type="character" w:customStyle="1" w:styleId="Nvel3-RChar">
    <w:name w:val="Nível 3-R Char"/>
    <w:link w:val="Nvel3-R"/>
    <w:rsid w:val="008C68E5"/>
    <w:rPr>
      <w:rFonts w:ascii="Arial" w:hAnsi="Arial" w:cs="Arial"/>
      <w:i/>
      <w:iCs/>
      <w:color w:val="FF0000"/>
    </w:rPr>
  </w:style>
  <w:style w:type="paragraph" w:customStyle="1" w:styleId="Nvel4-R">
    <w:name w:val="Nível 4-R"/>
    <w:basedOn w:val="Normal"/>
    <w:qFormat/>
    <w:rsid w:val="008C68E5"/>
    <w:pPr>
      <w:numPr>
        <w:ilvl w:val="3"/>
        <w:numId w:val="14"/>
      </w:numPr>
      <w:spacing w:before="120" w:after="120" w:line="276" w:lineRule="auto"/>
      <w:ind w:left="2491" w:hanging="648"/>
      <w:jc w:val="both"/>
    </w:pPr>
    <w:rPr>
      <w:rFonts w:ascii="Arial" w:hAnsi="Arial" w:cs="Arial"/>
      <w:i/>
      <w:iCs/>
      <w:color w:val="FF0000"/>
      <w:sz w:val="20"/>
      <w:szCs w:val="20"/>
    </w:rPr>
  </w:style>
  <w:style w:type="paragraph" w:customStyle="1" w:styleId="ou">
    <w:name w:val="ou"/>
    <w:basedOn w:val="PargrafodaLista"/>
    <w:link w:val="ouChar"/>
    <w:qFormat/>
    <w:rsid w:val="0051578F"/>
    <w:pPr>
      <w:spacing w:before="60" w:after="60" w:line="259" w:lineRule="auto"/>
      <w:ind w:left="0"/>
      <w:jc w:val="center"/>
    </w:pPr>
    <w:rPr>
      <w:rFonts w:ascii="Arial" w:eastAsia="Calibri" w:hAnsi="Arial" w:cs="Arial"/>
      <w:b/>
      <w:bCs/>
      <w:i/>
      <w:iCs/>
      <w:color w:val="FF0000"/>
      <w:u w:val="single"/>
    </w:rPr>
  </w:style>
  <w:style w:type="character" w:customStyle="1" w:styleId="ouChar">
    <w:name w:val="ou Char"/>
    <w:link w:val="ou"/>
    <w:rsid w:val="0051578F"/>
    <w:rPr>
      <w:rFonts w:ascii="Arial" w:eastAsia="Calibri" w:hAnsi="Arial" w:cs="Arial"/>
      <w:b/>
      <w:bCs/>
      <w:i/>
      <w:iCs/>
      <w:color w:val="FF0000"/>
      <w:sz w:val="24"/>
      <w:szCs w:val="24"/>
      <w:u w:val="single"/>
    </w:rPr>
  </w:style>
  <w:style w:type="character" w:customStyle="1" w:styleId="Nvel2-RedChar">
    <w:name w:val="Nível 2 -Red Char"/>
    <w:link w:val="Nvel2-Red"/>
    <w:rsid w:val="0051578F"/>
    <w:rPr>
      <w:rFonts w:ascii="Arial" w:hAnsi="Arial" w:cs="Arial"/>
      <w:i/>
      <w:iCs/>
      <w:color w:val="FF0000"/>
    </w:rPr>
  </w:style>
  <w:style w:type="paragraph" w:styleId="Corpodetexto0">
    <w:name w:val="Body Text"/>
    <w:basedOn w:val="Normal"/>
    <w:link w:val="CorpodetextoChar"/>
    <w:uiPriority w:val="99"/>
    <w:unhideWhenUsed/>
    <w:rsid w:val="009217DF"/>
    <w:pPr>
      <w:spacing w:after="120" w:line="259" w:lineRule="auto"/>
    </w:pPr>
    <w:rPr>
      <w:rFonts w:ascii="Calibri" w:eastAsia="Calibri" w:hAnsi="Calibri"/>
      <w:sz w:val="22"/>
      <w:szCs w:val="22"/>
      <w:lang w:eastAsia="en-US"/>
    </w:rPr>
  </w:style>
  <w:style w:type="character" w:customStyle="1" w:styleId="CorpodetextoChar">
    <w:name w:val="Corpo de texto Char"/>
    <w:link w:val="Corpodetexto0"/>
    <w:uiPriority w:val="99"/>
    <w:rsid w:val="009217DF"/>
    <w:rPr>
      <w:rFonts w:ascii="Calibri" w:eastAsia="Calibri" w:hAnsi="Calibri"/>
      <w:sz w:val="22"/>
      <w:szCs w:val="22"/>
      <w:lang w:eastAsia="en-US"/>
    </w:rPr>
  </w:style>
  <w:style w:type="paragraph" w:customStyle="1" w:styleId="Nivel3-erro">
    <w:name w:val="Nivel 3-erro"/>
    <w:basedOn w:val="Nivel3"/>
    <w:link w:val="Nivel3-erroChar"/>
    <w:qFormat/>
    <w:rsid w:val="009217DF"/>
    <w:pPr>
      <w:numPr>
        <w:ilvl w:val="2"/>
      </w:numPr>
      <w:spacing w:line="240" w:lineRule="auto"/>
      <w:ind w:left="425" w:hanging="504"/>
    </w:pPr>
    <w:rPr>
      <w:rFonts w:cs="Tahoma"/>
      <w:color w:val="auto"/>
      <w:szCs w:val="24"/>
    </w:rPr>
  </w:style>
  <w:style w:type="character" w:customStyle="1" w:styleId="Nivel3-erroChar">
    <w:name w:val="Nivel 3-erro Char"/>
    <w:link w:val="Nivel3-erro"/>
    <w:rsid w:val="009217DF"/>
    <w:rPr>
      <w:rFonts w:ascii="Arial" w:hAnsi="Arial" w:cs="Tahoma"/>
      <w:szCs w:val="24"/>
    </w:rPr>
  </w:style>
  <w:style w:type="character" w:customStyle="1" w:styleId="normaltextrun">
    <w:name w:val="normaltextrun"/>
    <w:basedOn w:val="Fontepargpadro"/>
    <w:rsid w:val="002C1BD4"/>
  </w:style>
  <w:style w:type="character" w:customStyle="1" w:styleId="Nivel01TituloChar">
    <w:name w:val="Nivel_01_Titulo Char"/>
    <w:link w:val="Nivel01Titulo"/>
    <w:rsid w:val="00937D5E"/>
    <w:rPr>
      <w:rFonts w:ascii="Arial" w:eastAsia="Times New Roman" w:hAnsi="Arial"/>
      <w:b/>
      <w:bCs/>
      <w:color w:val="2F5496"/>
    </w:rPr>
  </w:style>
  <w:style w:type="character" w:customStyle="1" w:styleId="cf01">
    <w:name w:val="cf01"/>
    <w:rsid w:val="00937D5E"/>
    <w:rPr>
      <w:rFonts w:ascii="Segoe UI" w:hAnsi="Segoe UI" w:cs="Segoe UI" w:hint="default"/>
      <w:sz w:val="18"/>
      <w:szCs w:val="18"/>
    </w:rPr>
  </w:style>
  <w:style w:type="character" w:customStyle="1" w:styleId="DefaultChar">
    <w:name w:val="Default Char"/>
    <w:link w:val="Default"/>
    <w:rsid w:val="00937D5E"/>
    <w:rPr>
      <w:rFonts w:ascii="Calibri" w:hAnsi="Calibri" w:cs="Calibri"/>
      <w:color w:val="000000"/>
      <w:sz w:val="24"/>
      <w:szCs w:val="24"/>
    </w:rPr>
  </w:style>
  <w:style w:type="paragraph" w:customStyle="1" w:styleId="pf0">
    <w:name w:val="pf0"/>
    <w:basedOn w:val="Normal"/>
    <w:rsid w:val="00752659"/>
    <w:pPr>
      <w:spacing w:before="100" w:beforeAutospacing="1" w:after="100" w:afterAutospacing="1"/>
    </w:pPr>
  </w:style>
  <w:style w:type="paragraph" w:styleId="Recuodecorpodetexto">
    <w:name w:val="Body Text Indent"/>
    <w:basedOn w:val="Normal"/>
    <w:link w:val="RecuodecorpodetextoChar"/>
    <w:rsid w:val="00752659"/>
    <w:pPr>
      <w:spacing w:after="120"/>
      <w:ind w:left="283"/>
    </w:pPr>
  </w:style>
  <w:style w:type="character" w:customStyle="1" w:styleId="RecuodecorpodetextoChar">
    <w:name w:val="Recuo de corpo de texto Char"/>
    <w:link w:val="Recuodecorpodetexto"/>
    <w:uiPriority w:val="99"/>
    <w:rsid w:val="00752659"/>
    <w:rPr>
      <w:sz w:val="24"/>
      <w:szCs w:val="24"/>
    </w:rPr>
  </w:style>
  <w:style w:type="character" w:customStyle="1" w:styleId="PargrafodaListaChar">
    <w:name w:val="Parágrafo da Lista Char"/>
    <w:link w:val="PargrafodaLista"/>
    <w:uiPriority w:val="34"/>
    <w:rsid w:val="00B93DC2"/>
    <w:rPr>
      <w:sz w:val="24"/>
      <w:szCs w:val="24"/>
    </w:rPr>
  </w:style>
  <w:style w:type="paragraph" w:customStyle="1" w:styleId="Nivel4">
    <w:name w:val="Nivel 4"/>
    <w:basedOn w:val="Nivel3"/>
    <w:link w:val="Nivel4Char"/>
    <w:qFormat/>
    <w:rsid w:val="00603BAF"/>
    <w:pPr>
      <w:ind w:left="851" w:firstLine="0"/>
    </w:pPr>
    <w:rPr>
      <w:rFonts w:eastAsia="MS Mincho"/>
      <w:color w:val="auto"/>
    </w:rPr>
  </w:style>
  <w:style w:type="paragraph" w:customStyle="1" w:styleId="Nivel5">
    <w:name w:val="Nivel 5"/>
    <w:basedOn w:val="Nivel4"/>
    <w:qFormat/>
    <w:rsid w:val="00603BAF"/>
    <w:pPr>
      <w:ind w:left="1276"/>
    </w:pPr>
  </w:style>
  <w:style w:type="character" w:customStyle="1" w:styleId="Nivel4Char">
    <w:name w:val="Nivel 4 Char"/>
    <w:link w:val="Nivel4"/>
    <w:rsid w:val="003937DD"/>
    <w:rPr>
      <w:rFonts w:ascii="Arial" w:eastAsia="MS Mincho" w:hAnsi="Arial" w:cs="Arial"/>
    </w:rPr>
  </w:style>
  <w:style w:type="character" w:styleId="Refdecomentrio">
    <w:name w:val="annotation reference"/>
    <w:unhideWhenUsed/>
    <w:qFormat/>
    <w:rsid w:val="003937DD"/>
    <w:rPr>
      <w:sz w:val="16"/>
      <w:szCs w:val="16"/>
    </w:rPr>
  </w:style>
  <w:style w:type="paragraph" w:styleId="Textodecomentrio">
    <w:name w:val="annotation text"/>
    <w:basedOn w:val="Normal"/>
    <w:link w:val="TextodecomentrioChar"/>
    <w:unhideWhenUsed/>
    <w:qFormat/>
    <w:rsid w:val="003937DD"/>
    <w:rPr>
      <w:rFonts w:ascii="Ecofont_Spranq_eco_Sans" w:eastAsia="MS Mincho" w:hAnsi="Ecofont_Spranq_eco_Sans" w:cs="Tahoma"/>
      <w:sz w:val="20"/>
      <w:szCs w:val="20"/>
    </w:rPr>
  </w:style>
  <w:style w:type="character" w:customStyle="1" w:styleId="TextodecomentrioChar">
    <w:name w:val="Texto de comentário Char"/>
    <w:link w:val="Textodecomentrio"/>
    <w:qFormat/>
    <w:rsid w:val="003937DD"/>
    <w:rPr>
      <w:rFonts w:ascii="Ecofont_Spranq_eco_Sans" w:eastAsia="MS Mincho" w:hAnsi="Ecofont_Spranq_eco_Sans" w:cs="Tahoma"/>
    </w:rPr>
  </w:style>
  <w:style w:type="paragraph" w:styleId="Assuntodocomentrio">
    <w:name w:val="annotation subject"/>
    <w:basedOn w:val="Textodecomentrio"/>
    <w:next w:val="Textodecomentrio"/>
    <w:link w:val="AssuntodocomentrioChar"/>
    <w:rsid w:val="00150A90"/>
    <w:rPr>
      <w:rFonts w:ascii="Times New Roman" w:eastAsia="Times New Roman" w:hAnsi="Times New Roman" w:cs="Times New Roman"/>
      <w:b/>
      <w:bCs/>
    </w:rPr>
  </w:style>
  <w:style w:type="character" w:customStyle="1" w:styleId="AssuntodocomentrioChar">
    <w:name w:val="Assunto do comentário Char"/>
    <w:link w:val="Assuntodocomentrio"/>
    <w:rsid w:val="00150A90"/>
    <w:rPr>
      <w:rFonts w:ascii="Ecofont_Spranq_eco_Sans" w:eastAsia="MS Mincho" w:hAnsi="Ecofont_Spranq_eco_Sans" w:cs="Tahoma"/>
      <w:b/>
      <w:bCs/>
    </w:rPr>
  </w:style>
  <w:style w:type="paragraph" w:customStyle="1" w:styleId="Nivel10">
    <w:name w:val="Nivel 1"/>
    <w:basedOn w:val="Nivel2"/>
    <w:next w:val="Nivel2"/>
    <w:qFormat/>
    <w:rsid w:val="00F425BD"/>
    <w:pPr>
      <w:tabs>
        <w:tab w:val="num" w:pos="360"/>
      </w:tabs>
      <w:ind w:left="858"/>
    </w:pPr>
    <w:rPr>
      <w:rFonts w:ascii="Ecofont_Spranq_eco_Sans" w:eastAsia="Arial Unicode MS" w:hAnsi="Ecofont_Spranq_eco_Sans"/>
      <w:b/>
      <w:color w:val="auto"/>
    </w:rPr>
  </w:style>
  <w:style w:type="paragraph" w:styleId="Ttulo">
    <w:name w:val="Title"/>
    <w:basedOn w:val="Normal"/>
    <w:next w:val="Normal"/>
    <w:link w:val="TtuloChar"/>
    <w:uiPriority w:val="10"/>
    <w:qFormat/>
    <w:rsid w:val="000C0E8F"/>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tuloChar">
    <w:name w:val="Título Char"/>
    <w:link w:val="Ttulo"/>
    <w:uiPriority w:val="10"/>
    <w:rsid w:val="000C0E8F"/>
    <w:rPr>
      <w:rFonts w:ascii="Calibri" w:eastAsia="MS Gothic" w:hAnsi="Calibri"/>
      <w:color w:val="17365D"/>
      <w:spacing w:val="5"/>
      <w:kern w:val="28"/>
      <w:sz w:val="52"/>
      <w:szCs w:val="52"/>
    </w:rPr>
  </w:style>
  <w:style w:type="character" w:customStyle="1" w:styleId="cf11">
    <w:name w:val="cf11"/>
    <w:rsid w:val="000C0E8F"/>
    <w:rPr>
      <w:rFonts w:ascii="Segoe UI" w:hAnsi="Segoe UI" w:cs="Segoe UI" w:hint="default"/>
      <w:i/>
      <w:iCs/>
      <w:sz w:val="18"/>
      <w:szCs w:val="18"/>
    </w:rPr>
  </w:style>
  <w:style w:type="paragraph" w:customStyle="1" w:styleId="PADRO">
    <w:name w:val="PADRÃO"/>
    <w:qFormat/>
    <w:rsid w:val="00425867"/>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Reviso">
    <w:name w:val="Revision"/>
    <w:hidden/>
    <w:uiPriority w:val="99"/>
    <w:semiHidden/>
    <w:rsid w:val="008B2767"/>
    <w:rPr>
      <w:sz w:val="24"/>
      <w:szCs w:val="24"/>
    </w:rPr>
  </w:style>
  <w:style w:type="character" w:styleId="MenoPendente">
    <w:name w:val="Unresolved Mention"/>
    <w:uiPriority w:val="99"/>
    <w:semiHidden/>
    <w:unhideWhenUsed/>
    <w:rsid w:val="007D6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1537">
      <w:bodyDiv w:val="1"/>
      <w:marLeft w:val="0"/>
      <w:marRight w:val="0"/>
      <w:marTop w:val="0"/>
      <w:marBottom w:val="0"/>
      <w:divBdr>
        <w:top w:val="none" w:sz="0" w:space="0" w:color="auto"/>
        <w:left w:val="none" w:sz="0" w:space="0" w:color="auto"/>
        <w:bottom w:val="none" w:sz="0" w:space="0" w:color="auto"/>
        <w:right w:val="none" w:sz="0" w:space="0" w:color="auto"/>
      </w:divBdr>
    </w:div>
    <w:div w:id="159388624">
      <w:bodyDiv w:val="1"/>
      <w:marLeft w:val="0"/>
      <w:marRight w:val="0"/>
      <w:marTop w:val="0"/>
      <w:marBottom w:val="0"/>
      <w:divBdr>
        <w:top w:val="none" w:sz="0" w:space="0" w:color="auto"/>
        <w:left w:val="none" w:sz="0" w:space="0" w:color="auto"/>
        <w:bottom w:val="none" w:sz="0" w:space="0" w:color="auto"/>
        <w:right w:val="none" w:sz="0" w:space="0" w:color="auto"/>
      </w:divBdr>
    </w:div>
    <w:div w:id="169761278">
      <w:bodyDiv w:val="1"/>
      <w:marLeft w:val="0"/>
      <w:marRight w:val="0"/>
      <w:marTop w:val="0"/>
      <w:marBottom w:val="0"/>
      <w:divBdr>
        <w:top w:val="none" w:sz="0" w:space="0" w:color="auto"/>
        <w:left w:val="none" w:sz="0" w:space="0" w:color="auto"/>
        <w:bottom w:val="none" w:sz="0" w:space="0" w:color="auto"/>
        <w:right w:val="none" w:sz="0" w:space="0" w:color="auto"/>
      </w:divBdr>
    </w:div>
    <w:div w:id="189758220">
      <w:bodyDiv w:val="1"/>
      <w:marLeft w:val="0"/>
      <w:marRight w:val="0"/>
      <w:marTop w:val="0"/>
      <w:marBottom w:val="0"/>
      <w:divBdr>
        <w:top w:val="none" w:sz="0" w:space="0" w:color="auto"/>
        <w:left w:val="none" w:sz="0" w:space="0" w:color="auto"/>
        <w:bottom w:val="none" w:sz="0" w:space="0" w:color="auto"/>
        <w:right w:val="none" w:sz="0" w:space="0" w:color="auto"/>
      </w:divBdr>
    </w:div>
    <w:div w:id="209004616">
      <w:bodyDiv w:val="1"/>
      <w:marLeft w:val="0"/>
      <w:marRight w:val="0"/>
      <w:marTop w:val="0"/>
      <w:marBottom w:val="0"/>
      <w:divBdr>
        <w:top w:val="none" w:sz="0" w:space="0" w:color="auto"/>
        <w:left w:val="none" w:sz="0" w:space="0" w:color="auto"/>
        <w:bottom w:val="none" w:sz="0" w:space="0" w:color="auto"/>
        <w:right w:val="none" w:sz="0" w:space="0" w:color="auto"/>
      </w:divBdr>
      <w:divsChild>
        <w:div w:id="476145075">
          <w:marLeft w:val="0"/>
          <w:marRight w:val="0"/>
          <w:marTop w:val="0"/>
          <w:marBottom w:val="0"/>
          <w:divBdr>
            <w:top w:val="none" w:sz="0" w:space="0" w:color="auto"/>
            <w:left w:val="none" w:sz="0" w:space="0" w:color="auto"/>
            <w:bottom w:val="none" w:sz="0" w:space="0" w:color="auto"/>
            <w:right w:val="none" w:sz="0" w:space="0" w:color="auto"/>
          </w:divBdr>
        </w:div>
        <w:div w:id="973872790">
          <w:marLeft w:val="0"/>
          <w:marRight w:val="0"/>
          <w:marTop w:val="0"/>
          <w:marBottom w:val="0"/>
          <w:divBdr>
            <w:top w:val="none" w:sz="0" w:space="0" w:color="auto"/>
            <w:left w:val="none" w:sz="0" w:space="0" w:color="auto"/>
            <w:bottom w:val="none" w:sz="0" w:space="0" w:color="auto"/>
            <w:right w:val="none" w:sz="0" w:space="0" w:color="auto"/>
          </w:divBdr>
        </w:div>
        <w:div w:id="2100715116">
          <w:marLeft w:val="0"/>
          <w:marRight w:val="0"/>
          <w:marTop w:val="0"/>
          <w:marBottom w:val="0"/>
          <w:divBdr>
            <w:top w:val="none" w:sz="0" w:space="0" w:color="auto"/>
            <w:left w:val="none" w:sz="0" w:space="0" w:color="auto"/>
            <w:bottom w:val="none" w:sz="0" w:space="0" w:color="auto"/>
            <w:right w:val="none" w:sz="0" w:space="0" w:color="auto"/>
          </w:divBdr>
        </w:div>
      </w:divsChild>
    </w:div>
    <w:div w:id="228466685">
      <w:bodyDiv w:val="1"/>
      <w:marLeft w:val="0"/>
      <w:marRight w:val="0"/>
      <w:marTop w:val="0"/>
      <w:marBottom w:val="0"/>
      <w:divBdr>
        <w:top w:val="none" w:sz="0" w:space="0" w:color="auto"/>
        <w:left w:val="none" w:sz="0" w:space="0" w:color="auto"/>
        <w:bottom w:val="none" w:sz="0" w:space="0" w:color="auto"/>
        <w:right w:val="none" w:sz="0" w:space="0" w:color="auto"/>
      </w:divBdr>
    </w:div>
    <w:div w:id="288435440">
      <w:bodyDiv w:val="1"/>
      <w:marLeft w:val="0"/>
      <w:marRight w:val="0"/>
      <w:marTop w:val="0"/>
      <w:marBottom w:val="0"/>
      <w:divBdr>
        <w:top w:val="none" w:sz="0" w:space="0" w:color="auto"/>
        <w:left w:val="none" w:sz="0" w:space="0" w:color="auto"/>
        <w:bottom w:val="none" w:sz="0" w:space="0" w:color="auto"/>
        <w:right w:val="none" w:sz="0" w:space="0" w:color="auto"/>
      </w:divBdr>
    </w:div>
    <w:div w:id="333190914">
      <w:bodyDiv w:val="1"/>
      <w:marLeft w:val="0"/>
      <w:marRight w:val="0"/>
      <w:marTop w:val="0"/>
      <w:marBottom w:val="0"/>
      <w:divBdr>
        <w:top w:val="none" w:sz="0" w:space="0" w:color="auto"/>
        <w:left w:val="none" w:sz="0" w:space="0" w:color="auto"/>
        <w:bottom w:val="none" w:sz="0" w:space="0" w:color="auto"/>
        <w:right w:val="none" w:sz="0" w:space="0" w:color="auto"/>
      </w:divBdr>
    </w:div>
    <w:div w:id="434373656">
      <w:bodyDiv w:val="1"/>
      <w:marLeft w:val="0"/>
      <w:marRight w:val="0"/>
      <w:marTop w:val="0"/>
      <w:marBottom w:val="0"/>
      <w:divBdr>
        <w:top w:val="none" w:sz="0" w:space="0" w:color="auto"/>
        <w:left w:val="none" w:sz="0" w:space="0" w:color="auto"/>
        <w:bottom w:val="none" w:sz="0" w:space="0" w:color="auto"/>
        <w:right w:val="none" w:sz="0" w:space="0" w:color="auto"/>
      </w:divBdr>
    </w:div>
    <w:div w:id="473060289">
      <w:bodyDiv w:val="1"/>
      <w:marLeft w:val="0"/>
      <w:marRight w:val="0"/>
      <w:marTop w:val="0"/>
      <w:marBottom w:val="0"/>
      <w:divBdr>
        <w:top w:val="none" w:sz="0" w:space="0" w:color="auto"/>
        <w:left w:val="none" w:sz="0" w:space="0" w:color="auto"/>
        <w:bottom w:val="none" w:sz="0" w:space="0" w:color="auto"/>
        <w:right w:val="none" w:sz="0" w:space="0" w:color="auto"/>
      </w:divBdr>
    </w:div>
    <w:div w:id="554779548">
      <w:bodyDiv w:val="1"/>
      <w:marLeft w:val="0"/>
      <w:marRight w:val="0"/>
      <w:marTop w:val="0"/>
      <w:marBottom w:val="0"/>
      <w:divBdr>
        <w:top w:val="none" w:sz="0" w:space="0" w:color="auto"/>
        <w:left w:val="none" w:sz="0" w:space="0" w:color="auto"/>
        <w:bottom w:val="none" w:sz="0" w:space="0" w:color="auto"/>
        <w:right w:val="none" w:sz="0" w:space="0" w:color="auto"/>
      </w:divBdr>
    </w:div>
    <w:div w:id="591428338">
      <w:bodyDiv w:val="1"/>
      <w:marLeft w:val="0"/>
      <w:marRight w:val="0"/>
      <w:marTop w:val="0"/>
      <w:marBottom w:val="0"/>
      <w:divBdr>
        <w:top w:val="none" w:sz="0" w:space="0" w:color="auto"/>
        <w:left w:val="none" w:sz="0" w:space="0" w:color="auto"/>
        <w:bottom w:val="none" w:sz="0" w:space="0" w:color="auto"/>
        <w:right w:val="none" w:sz="0" w:space="0" w:color="auto"/>
      </w:divBdr>
    </w:div>
    <w:div w:id="629243562">
      <w:bodyDiv w:val="1"/>
      <w:marLeft w:val="0"/>
      <w:marRight w:val="0"/>
      <w:marTop w:val="0"/>
      <w:marBottom w:val="0"/>
      <w:divBdr>
        <w:top w:val="none" w:sz="0" w:space="0" w:color="auto"/>
        <w:left w:val="none" w:sz="0" w:space="0" w:color="auto"/>
        <w:bottom w:val="none" w:sz="0" w:space="0" w:color="auto"/>
        <w:right w:val="none" w:sz="0" w:space="0" w:color="auto"/>
      </w:divBdr>
      <w:divsChild>
        <w:div w:id="149908276">
          <w:marLeft w:val="0"/>
          <w:marRight w:val="0"/>
          <w:marTop w:val="0"/>
          <w:marBottom w:val="0"/>
          <w:divBdr>
            <w:top w:val="none" w:sz="0" w:space="0" w:color="auto"/>
            <w:left w:val="none" w:sz="0" w:space="0" w:color="auto"/>
            <w:bottom w:val="none" w:sz="0" w:space="0" w:color="auto"/>
            <w:right w:val="none" w:sz="0" w:space="0" w:color="auto"/>
          </w:divBdr>
        </w:div>
        <w:div w:id="258296454">
          <w:marLeft w:val="0"/>
          <w:marRight w:val="0"/>
          <w:marTop w:val="0"/>
          <w:marBottom w:val="0"/>
          <w:divBdr>
            <w:top w:val="none" w:sz="0" w:space="0" w:color="auto"/>
            <w:left w:val="none" w:sz="0" w:space="0" w:color="auto"/>
            <w:bottom w:val="none" w:sz="0" w:space="0" w:color="auto"/>
            <w:right w:val="none" w:sz="0" w:space="0" w:color="auto"/>
          </w:divBdr>
        </w:div>
        <w:div w:id="386802790">
          <w:marLeft w:val="0"/>
          <w:marRight w:val="0"/>
          <w:marTop w:val="0"/>
          <w:marBottom w:val="0"/>
          <w:divBdr>
            <w:top w:val="none" w:sz="0" w:space="0" w:color="auto"/>
            <w:left w:val="none" w:sz="0" w:space="0" w:color="auto"/>
            <w:bottom w:val="none" w:sz="0" w:space="0" w:color="auto"/>
            <w:right w:val="none" w:sz="0" w:space="0" w:color="auto"/>
          </w:divBdr>
        </w:div>
        <w:div w:id="684478695">
          <w:marLeft w:val="0"/>
          <w:marRight w:val="0"/>
          <w:marTop w:val="0"/>
          <w:marBottom w:val="0"/>
          <w:divBdr>
            <w:top w:val="none" w:sz="0" w:space="0" w:color="auto"/>
            <w:left w:val="none" w:sz="0" w:space="0" w:color="auto"/>
            <w:bottom w:val="none" w:sz="0" w:space="0" w:color="auto"/>
            <w:right w:val="none" w:sz="0" w:space="0" w:color="auto"/>
          </w:divBdr>
        </w:div>
        <w:div w:id="1003315930">
          <w:marLeft w:val="0"/>
          <w:marRight w:val="0"/>
          <w:marTop w:val="0"/>
          <w:marBottom w:val="0"/>
          <w:divBdr>
            <w:top w:val="none" w:sz="0" w:space="0" w:color="auto"/>
            <w:left w:val="none" w:sz="0" w:space="0" w:color="auto"/>
            <w:bottom w:val="none" w:sz="0" w:space="0" w:color="auto"/>
            <w:right w:val="none" w:sz="0" w:space="0" w:color="auto"/>
          </w:divBdr>
        </w:div>
        <w:div w:id="1063602863">
          <w:marLeft w:val="0"/>
          <w:marRight w:val="0"/>
          <w:marTop w:val="0"/>
          <w:marBottom w:val="0"/>
          <w:divBdr>
            <w:top w:val="none" w:sz="0" w:space="0" w:color="auto"/>
            <w:left w:val="none" w:sz="0" w:space="0" w:color="auto"/>
            <w:bottom w:val="none" w:sz="0" w:space="0" w:color="auto"/>
            <w:right w:val="none" w:sz="0" w:space="0" w:color="auto"/>
          </w:divBdr>
        </w:div>
        <w:div w:id="1461025065">
          <w:marLeft w:val="0"/>
          <w:marRight w:val="0"/>
          <w:marTop w:val="0"/>
          <w:marBottom w:val="0"/>
          <w:divBdr>
            <w:top w:val="none" w:sz="0" w:space="0" w:color="auto"/>
            <w:left w:val="none" w:sz="0" w:space="0" w:color="auto"/>
            <w:bottom w:val="none" w:sz="0" w:space="0" w:color="auto"/>
            <w:right w:val="none" w:sz="0" w:space="0" w:color="auto"/>
          </w:divBdr>
        </w:div>
        <w:div w:id="1477601244">
          <w:marLeft w:val="0"/>
          <w:marRight w:val="0"/>
          <w:marTop w:val="0"/>
          <w:marBottom w:val="0"/>
          <w:divBdr>
            <w:top w:val="none" w:sz="0" w:space="0" w:color="auto"/>
            <w:left w:val="none" w:sz="0" w:space="0" w:color="auto"/>
            <w:bottom w:val="none" w:sz="0" w:space="0" w:color="auto"/>
            <w:right w:val="none" w:sz="0" w:space="0" w:color="auto"/>
          </w:divBdr>
        </w:div>
        <w:div w:id="1554385954">
          <w:marLeft w:val="0"/>
          <w:marRight w:val="0"/>
          <w:marTop w:val="0"/>
          <w:marBottom w:val="0"/>
          <w:divBdr>
            <w:top w:val="none" w:sz="0" w:space="0" w:color="auto"/>
            <w:left w:val="none" w:sz="0" w:space="0" w:color="auto"/>
            <w:bottom w:val="none" w:sz="0" w:space="0" w:color="auto"/>
            <w:right w:val="none" w:sz="0" w:space="0" w:color="auto"/>
          </w:divBdr>
        </w:div>
        <w:div w:id="1692995272">
          <w:marLeft w:val="0"/>
          <w:marRight w:val="0"/>
          <w:marTop w:val="0"/>
          <w:marBottom w:val="0"/>
          <w:divBdr>
            <w:top w:val="none" w:sz="0" w:space="0" w:color="auto"/>
            <w:left w:val="none" w:sz="0" w:space="0" w:color="auto"/>
            <w:bottom w:val="none" w:sz="0" w:space="0" w:color="auto"/>
            <w:right w:val="none" w:sz="0" w:space="0" w:color="auto"/>
          </w:divBdr>
        </w:div>
        <w:div w:id="1935285563">
          <w:marLeft w:val="0"/>
          <w:marRight w:val="0"/>
          <w:marTop w:val="0"/>
          <w:marBottom w:val="0"/>
          <w:divBdr>
            <w:top w:val="none" w:sz="0" w:space="0" w:color="auto"/>
            <w:left w:val="none" w:sz="0" w:space="0" w:color="auto"/>
            <w:bottom w:val="none" w:sz="0" w:space="0" w:color="auto"/>
            <w:right w:val="none" w:sz="0" w:space="0" w:color="auto"/>
          </w:divBdr>
        </w:div>
        <w:div w:id="1942300777">
          <w:marLeft w:val="0"/>
          <w:marRight w:val="0"/>
          <w:marTop w:val="0"/>
          <w:marBottom w:val="0"/>
          <w:divBdr>
            <w:top w:val="none" w:sz="0" w:space="0" w:color="auto"/>
            <w:left w:val="none" w:sz="0" w:space="0" w:color="auto"/>
            <w:bottom w:val="none" w:sz="0" w:space="0" w:color="auto"/>
            <w:right w:val="none" w:sz="0" w:space="0" w:color="auto"/>
          </w:divBdr>
        </w:div>
        <w:div w:id="2111772163">
          <w:marLeft w:val="0"/>
          <w:marRight w:val="0"/>
          <w:marTop w:val="0"/>
          <w:marBottom w:val="0"/>
          <w:divBdr>
            <w:top w:val="none" w:sz="0" w:space="0" w:color="auto"/>
            <w:left w:val="none" w:sz="0" w:space="0" w:color="auto"/>
            <w:bottom w:val="none" w:sz="0" w:space="0" w:color="auto"/>
            <w:right w:val="none" w:sz="0" w:space="0" w:color="auto"/>
          </w:divBdr>
        </w:div>
      </w:divsChild>
    </w:div>
    <w:div w:id="714240040">
      <w:bodyDiv w:val="1"/>
      <w:marLeft w:val="0"/>
      <w:marRight w:val="0"/>
      <w:marTop w:val="0"/>
      <w:marBottom w:val="0"/>
      <w:divBdr>
        <w:top w:val="none" w:sz="0" w:space="0" w:color="auto"/>
        <w:left w:val="none" w:sz="0" w:space="0" w:color="auto"/>
        <w:bottom w:val="none" w:sz="0" w:space="0" w:color="auto"/>
        <w:right w:val="none" w:sz="0" w:space="0" w:color="auto"/>
      </w:divBdr>
    </w:div>
    <w:div w:id="892159013">
      <w:bodyDiv w:val="1"/>
      <w:marLeft w:val="0"/>
      <w:marRight w:val="0"/>
      <w:marTop w:val="0"/>
      <w:marBottom w:val="0"/>
      <w:divBdr>
        <w:top w:val="none" w:sz="0" w:space="0" w:color="auto"/>
        <w:left w:val="none" w:sz="0" w:space="0" w:color="auto"/>
        <w:bottom w:val="none" w:sz="0" w:space="0" w:color="auto"/>
        <w:right w:val="none" w:sz="0" w:space="0" w:color="auto"/>
      </w:divBdr>
    </w:div>
    <w:div w:id="1000348533">
      <w:bodyDiv w:val="1"/>
      <w:marLeft w:val="0"/>
      <w:marRight w:val="0"/>
      <w:marTop w:val="0"/>
      <w:marBottom w:val="0"/>
      <w:divBdr>
        <w:top w:val="none" w:sz="0" w:space="0" w:color="auto"/>
        <w:left w:val="none" w:sz="0" w:space="0" w:color="auto"/>
        <w:bottom w:val="none" w:sz="0" w:space="0" w:color="auto"/>
        <w:right w:val="none" w:sz="0" w:space="0" w:color="auto"/>
      </w:divBdr>
    </w:div>
    <w:div w:id="1086805615">
      <w:bodyDiv w:val="1"/>
      <w:marLeft w:val="0"/>
      <w:marRight w:val="0"/>
      <w:marTop w:val="0"/>
      <w:marBottom w:val="0"/>
      <w:divBdr>
        <w:top w:val="none" w:sz="0" w:space="0" w:color="auto"/>
        <w:left w:val="none" w:sz="0" w:space="0" w:color="auto"/>
        <w:bottom w:val="none" w:sz="0" w:space="0" w:color="auto"/>
        <w:right w:val="none" w:sz="0" w:space="0" w:color="auto"/>
      </w:divBdr>
    </w:div>
    <w:div w:id="1125008171">
      <w:bodyDiv w:val="1"/>
      <w:marLeft w:val="0"/>
      <w:marRight w:val="0"/>
      <w:marTop w:val="0"/>
      <w:marBottom w:val="0"/>
      <w:divBdr>
        <w:top w:val="none" w:sz="0" w:space="0" w:color="auto"/>
        <w:left w:val="none" w:sz="0" w:space="0" w:color="auto"/>
        <w:bottom w:val="none" w:sz="0" w:space="0" w:color="auto"/>
        <w:right w:val="none" w:sz="0" w:space="0" w:color="auto"/>
      </w:divBdr>
    </w:div>
    <w:div w:id="1136683398">
      <w:bodyDiv w:val="1"/>
      <w:marLeft w:val="0"/>
      <w:marRight w:val="0"/>
      <w:marTop w:val="0"/>
      <w:marBottom w:val="0"/>
      <w:divBdr>
        <w:top w:val="none" w:sz="0" w:space="0" w:color="auto"/>
        <w:left w:val="none" w:sz="0" w:space="0" w:color="auto"/>
        <w:bottom w:val="none" w:sz="0" w:space="0" w:color="auto"/>
        <w:right w:val="none" w:sz="0" w:space="0" w:color="auto"/>
      </w:divBdr>
    </w:div>
    <w:div w:id="1169560037">
      <w:bodyDiv w:val="1"/>
      <w:marLeft w:val="0"/>
      <w:marRight w:val="0"/>
      <w:marTop w:val="0"/>
      <w:marBottom w:val="0"/>
      <w:divBdr>
        <w:top w:val="none" w:sz="0" w:space="0" w:color="auto"/>
        <w:left w:val="none" w:sz="0" w:space="0" w:color="auto"/>
        <w:bottom w:val="none" w:sz="0" w:space="0" w:color="auto"/>
        <w:right w:val="none" w:sz="0" w:space="0" w:color="auto"/>
      </w:divBdr>
    </w:div>
    <w:div w:id="1169901448">
      <w:bodyDiv w:val="1"/>
      <w:marLeft w:val="0"/>
      <w:marRight w:val="0"/>
      <w:marTop w:val="0"/>
      <w:marBottom w:val="0"/>
      <w:divBdr>
        <w:top w:val="none" w:sz="0" w:space="0" w:color="auto"/>
        <w:left w:val="none" w:sz="0" w:space="0" w:color="auto"/>
        <w:bottom w:val="none" w:sz="0" w:space="0" w:color="auto"/>
        <w:right w:val="none" w:sz="0" w:space="0" w:color="auto"/>
      </w:divBdr>
    </w:div>
    <w:div w:id="1181510918">
      <w:bodyDiv w:val="1"/>
      <w:marLeft w:val="0"/>
      <w:marRight w:val="0"/>
      <w:marTop w:val="0"/>
      <w:marBottom w:val="0"/>
      <w:divBdr>
        <w:top w:val="none" w:sz="0" w:space="0" w:color="auto"/>
        <w:left w:val="none" w:sz="0" w:space="0" w:color="auto"/>
        <w:bottom w:val="none" w:sz="0" w:space="0" w:color="auto"/>
        <w:right w:val="none" w:sz="0" w:space="0" w:color="auto"/>
      </w:divBdr>
    </w:div>
    <w:div w:id="1321352318">
      <w:bodyDiv w:val="1"/>
      <w:marLeft w:val="0"/>
      <w:marRight w:val="0"/>
      <w:marTop w:val="0"/>
      <w:marBottom w:val="0"/>
      <w:divBdr>
        <w:top w:val="none" w:sz="0" w:space="0" w:color="auto"/>
        <w:left w:val="none" w:sz="0" w:space="0" w:color="auto"/>
        <w:bottom w:val="none" w:sz="0" w:space="0" w:color="auto"/>
        <w:right w:val="none" w:sz="0" w:space="0" w:color="auto"/>
      </w:divBdr>
    </w:div>
    <w:div w:id="1458060389">
      <w:bodyDiv w:val="1"/>
      <w:marLeft w:val="0"/>
      <w:marRight w:val="0"/>
      <w:marTop w:val="0"/>
      <w:marBottom w:val="0"/>
      <w:divBdr>
        <w:top w:val="none" w:sz="0" w:space="0" w:color="auto"/>
        <w:left w:val="none" w:sz="0" w:space="0" w:color="auto"/>
        <w:bottom w:val="none" w:sz="0" w:space="0" w:color="auto"/>
        <w:right w:val="none" w:sz="0" w:space="0" w:color="auto"/>
      </w:divBdr>
    </w:div>
    <w:div w:id="1465007279">
      <w:bodyDiv w:val="1"/>
      <w:marLeft w:val="0"/>
      <w:marRight w:val="0"/>
      <w:marTop w:val="0"/>
      <w:marBottom w:val="0"/>
      <w:divBdr>
        <w:top w:val="none" w:sz="0" w:space="0" w:color="auto"/>
        <w:left w:val="none" w:sz="0" w:space="0" w:color="auto"/>
        <w:bottom w:val="none" w:sz="0" w:space="0" w:color="auto"/>
        <w:right w:val="none" w:sz="0" w:space="0" w:color="auto"/>
      </w:divBdr>
    </w:div>
    <w:div w:id="1465924143">
      <w:bodyDiv w:val="1"/>
      <w:marLeft w:val="0"/>
      <w:marRight w:val="0"/>
      <w:marTop w:val="0"/>
      <w:marBottom w:val="0"/>
      <w:divBdr>
        <w:top w:val="none" w:sz="0" w:space="0" w:color="auto"/>
        <w:left w:val="none" w:sz="0" w:space="0" w:color="auto"/>
        <w:bottom w:val="none" w:sz="0" w:space="0" w:color="auto"/>
        <w:right w:val="none" w:sz="0" w:space="0" w:color="auto"/>
      </w:divBdr>
    </w:div>
    <w:div w:id="1573854205">
      <w:bodyDiv w:val="1"/>
      <w:marLeft w:val="0"/>
      <w:marRight w:val="0"/>
      <w:marTop w:val="0"/>
      <w:marBottom w:val="0"/>
      <w:divBdr>
        <w:top w:val="none" w:sz="0" w:space="0" w:color="auto"/>
        <w:left w:val="none" w:sz="0" w:space="0" w:color="auto"/>
        <w:bottom w:val="none" w:sz="0" w:space="0" w:color="auto"/>
        <w:right w:val="none" w:sz="0" w:space="0" w:color="auto"/>
      </w:divBdr>
    </w:div>
    <w:div w:id="1604848600">
      <w:bodyDiv w:val="1"/>
      <w:marLeft w:val="0"/>
      <w:marRight w:val="0"/>
      <w:marTop w:val="0"/>
      <w:marBottom w:val="0"/>
      <w:divBdr>
        <w:top w:val="none" w:sz="0" w:space="0" w:color="auto"/>
        <w:left w:val="none" w:sz="0" w:space="0" w:color="auto"/>
        <w:bottom w:val="none" w:sz="0" w:space="0" w:color="auto"/>
        <w:right w:val="none" w:sz="0" w:space="0" w:color="auto"/>
      </w:divBdr>
    </w:div>
    <w:div w:id="1647003828">
      <w:bodyDiv w:val="1"/>
      <w:marLeft w:val="0"/>
      <w:marRight w:val="0"/>
      <w:marTop w:val="0"/>
      <w:marBottom w:val="0"/>
      <w:divBdr>
        <w:top w:val="none" w:sz="0" w:space="0" w:color="auto"/>
        <w:left w:val="none" w:sz="0" w:space="0" w:color="auto"/>
        <w:bottom w:val="none" w:sz="0" w:space="0" w:color="auto"/>
        <w:right w:val="none" w:sz="0" w:space="0" w:color="auto"/>
      </w:divBdr>
    </w:div>
    <w:div w:id="1745957592">
      <w:bodyDiv w:val="1"/>
      <w:marLeft w:val="0"/>
      <w:marRight w:val="0"/>
      <w:marTop w:val="0"/>
      <w:marBottom w:val="0"/>
      <w:divBdr>
        <w:top w:val="none" w:sz="0" w:space="0" w:color="auto"/>
        <w:left w:val="none" w:sz="0" w:space="0" w:color="auto"/>
        <w:bottom w:val="none" w:sz="0" w:space="0" w:color="auto"/>
        <w:right w:val="none" w:sz="0" w:space="0" w:color="auto"/>
      </w:divBdr>
    </w:div>
    <w:div w:id="1749224626">
      <w:bodyDiv w:val="1"/>
      <w:marLeft w:val="0"/>
      <w:marRight w:val="0"/>
      <w:marTop w:val="0"/>
      <w:marBottom w:val="0"/>
      <w:divBdr>
        <w:top w:val="none" w:sz="0" w:space="0" w:color="auto"/>
        <w:left w:val="none" w:sz="0" w:space="0" w:color="auto"/>
        <w:bottom w:val="none" w:sz="0" w:space="0" w:color="auto"/>
        <w:right w:val="none" w:sz="0" w:space="0" w:color="auto"/>
      </w:divBdr>
    </w:div>
    <w:div w:id="1853765449">
      <w:bodyDiv w:val="1"/>
      <w:marLeft w:val="0"/>
      <w:marRight w:val="0"/>
      <w:marTop w:val="0"/>
      <w:marBottom w:val="0"/>
      <w:divBdr>
        <w:top w:val="none" w:sz="0" w:space="0" w:color="auto"/>
        <w:left w:val="none" w:sz="0" w:space="0" w:color="auto"/>
        <w:bottom w:val="none" w:sz="0" w:space="0" w:color="auto"/>
        <w:right w:val="none" w:sz="0" w:space="0" w:color="auto"/>
      </w:divBdr>
    </w:div>
    <w:div w:id="1861971685">
      <w:bodyDiv w:val="1"/>
      <w:marLeft w:val="0"/>
      <w:marRight w:val="0"/>
      <w:marTop w:val="0"/>
      <w:marBottom w:val="0"/>
      <w:divBdr>
        <w:top w:val="none" w:sz="0" w:space="0" w:color="auto"/>
        <w:left w:val="none" w:sz="0" w:space="0" w:color="auto"/>
        <w:bottom w:val="none" w:sz="0" w:space="0" w:color="auto"/>
        <w:right w:val="none" w:sz="0" w:space="0" w:color="auto"/>
      </w:divBdr>
    </w:div>
    <w:div w:id="1908344885">
      <w:bodyDiv w:val="1"/>
      <w:marLeft w:val="0"/>
      <w:marRight w:val="0"/>
      <w:marTop w:val="0"/>
      <w:marBottom w:val="0"/>
      <w:divBdr>
        <w:top w:val="none" w:sz="0" w:space="0" w:color="auto"/>
        <w:left w:val="none" w:sz="0" w:space="0" w:color="auto"/>
        <w:bottom w:val="none" w:sz="0" w:space="0" w:color="auto"/>
        <w:right w:val="none" w:sz="0" w:space="0" w:color="auto"/>
      </w:divBdr>
    </w:div>
    <w:div w:id="1913546318">
      <w:bodyDiv w:val="1"/>
      <w:marLeft w:val="0"/>
      <w:marRight w:val="0"/>
      <w:marTop w:val="0"/>
      <w:marBottom w:val="0"/>
      <w:divBdr>
        <w:top w:val="none" w:sz="0" w:space="0" w:color="auto"/>
        <w:left w:val="none" w:sz="0" w:space="0" w:color="auto"/>
        <w:bottom w:val="none" w:sz="0" w:space="0" w:color="auto"/>
        <w:right w:val="none" w:sz="0" w:space="0" w:color="auto"/>
      </w:divBdr>
    </w:div>
    <w:div w:id="1954751064">
      <w:bodyDiv w:val="1"/>
      <w:marLeft w:val="0"/>
      <w:marRight w:val="0"/>
      <w:marTop w:val="0"/>
      <w:marBottom w:val="0"/>
      <w:divBdr>
        <w:top w:val="none" w:sz="0" w:space="0" w:color="auto"/>
        <w:left w:val="none" w:sz="0" w:space="0" w:color="auto"/>
        <w:bottom w:val="none" w:sz="0" w:space="0" w:color="auto"/>
        <w:right w:val="none" w:sz="0" w:space="0" w:color="auto"/>
      </w:divBdr>
    </w:div>
    <w:div w:id="1972440999">
      <w:bodyDiv w:val="1"/>
      <w:marLeft w:val="0"/>
      <w:marRight w:val="0"/>
      <w:marTop w:val="0"/>
      <w:marBottom w:val="0"/>
      <w:divBdr>
        <w:top w:val="none" w:sz="0" w:space="0" w:color="auto"/>
        <w:left w:val="none" w:sz="0" w:space="0" w:color="auto"/>
        <w:bottom w:val="none" w:sz="0" w:space="0" w:color="auto"/>
        <w:right w:val="none" w:sz="0" w:space="0" w:color="auto"/>
      </w:divBdr>
    </w:div>
    <w:div w:id="1977298537">
      <w:bodyDiv w:val="1"/>
      <w:marLeft w:val="0"/>
      <w:marRight w:val="0"/>
      <w:marTop w:val="0"/>
      <w:marBottom w:val="0"/>
      <w:divBdr>
        <w:top w:val="none" w:sz="0" w:space="0" w:color="auto"/>
        <w:left w:val="none" w:sz="0" w:space="0" w:color="auto"/>
        <w:bottom w:val="none" w:sz="0" w:space="0" w:color="auto"/>
        <w:right w:val="none" w:sz="0" w:space="0" w:color="auto"/>
      </w:divBdr>
    </w:div>
    <w:div w:id="2000307207">
      <w:bodyDiv w:val="1"/>
      <w:marLeft w:val="0"/>
      <w:marRight w:val="0"/>
      <w:marTop w:val="0"/>
      <w:marBottom w:val="0"/>
      <w:divBdr>
        <w:top w:val="none" w:sz="0" w:space="0" w:color="auto"/>
        <w:left w:val="none" w:sz="0" w:space="0" w:color="auto"/>
        <w:bottom w:val="none" w:sz="0" w:space="0" w:color="auto"/>
        <w:right w:val="none" w:sz="0" w:space="0" w:color="auto"/>
      </w:divBdr>
    </w:div>
    <w:div w:id="2008048542">
      <w:bodyDiv w:val="1"/>
      <w:marLeft w:val="0"/>
      <w:marRight w:val="0"/>
      <w:marTop w:val="0"/>
      <w:marBottom w:val="0"/>
      <w:divBdr>
        <w:top w:val="none" w:sz="0" w:space="0" w:color="auto"/>
        <w:left w:val="none" w:sz="0" w:space="0" w:color="auto"/>
        <w:bottom w:val="none" w:sz="0" w:space="0" w:color="auto"/>
        <w:right w:val="none" w:sz="0" w:space="0" w:color="auto"/>
      </w:divBdr>
    </w:div>
    <w:div w:id="2017727679">
      <w:bodyDiv w:val="1"/>
      <w:marLeft w:val="0"/>
      <w:marRight w:val="0"/>
      <w:marTop w:val="0"/>
      <w:marBottom w:val="0"/>
      <w:divBdr>
        <w:top w:val="none" w:sz="0" w:space="0" w:color="auto"/>
        <w:left w:val="none" w:sz="0" w:space="0" w:color="auto"/>
        <w:bottom w:val="none" w:sz="0" w:space="0" w:color="auto"/>
        <w:right w:val="none" w:sz="0" w:space="0" w:color="auto"/>
      </w:divBdr>
    </w:div>
    <w:div w:id="2041542515">
      <w:bodyDiv w:val="1"/>
      <w:marLeft w:val="0"/>
      <w:marRight w:val="0"/>
      <w:marTop w:val="0"/>
      <w:marBottom w:val="0"/>
      <w:divBdr>
        <w:top w:val="none" w:sz="0" w:space="0" w:color="auto"/>
        <w:left w:val="none" w:sz="0" w:space="0" w:color="auto"/>
        <w:bottom w:val="none" w:sz="0" w:space="0" w:color="auto"/>
        <w:right w:val="none" w:sz="0" w:space="0" w:color="auto"/>
      </w:divBdr>
    </w:div>
    <w:div w:id="2055082692">
      <w:bodyDiv w:val="1"/>
      <w:marLeft w:val="0"/>
      <w:marRight w:val="0"/>
      <w:marTop w:val="0"/>
      <w:marBottom w:val="0"/>
      <w:divBdr>
        <w:top w:val="none" w:sz="0" w:space="0" w:color="auto"/>
        <w:left w:val="none" w:sz="0" w:space="0" w:color="auto"/>
        <w:bottom w:val="none" w:sz="0" w:space="0" w:color="auto"/>
        <w:right w:val="none" w:sz="0" w:space="0" w:color="auto"/>
      </w:divBdr>
    </w:div>
    <w:div w:id="2057852563">
      <w:bodyDiv w:val="1"/>
      <w:marLeft w:val="0"/>
      <w:marRight w:val="0"/>
      <w:marTop w:val="0"/>
      <w:marBottom w:val="0"/>
      <w:divBdr>
        <w:top w:val="none" w:sz="0" w:space="0" w:color="auto"/>
        <w:left w:val="none" w:sz="0" w:space="0" w:color="auto"/>
        <w:bottom w:val="none" w:sz="0" w:space="0" w:color="auto"/>
        <w:right w:val="none" w:sz="0" w:space="0" w:color="auto"/>
      </w:divBdr>
    </w:div>
    <w:div w:id="2103379548">
      <w:bodyDiv w:val="1"/>
      <w:marLeft w:val="0"/>
      <w:marRight w:val="0"/>
      <w:marTop w:val="0"/>
      <w:marBottom w:val="0"/>
      <w:divBdr>
        <w:top w:val="none" w:sz="0" w:space="0" w:color="auto"/>
        <w:left w:val="none" w:sz="0" w:space="0" w:color="auto"/>
        <w:bottom w:val="none" w:sz="0" w:space="0" w:color="auto"/>
        <w:right w:val="none" w:sz="0" w:space="0" w:color="auto"/>
      </w:divBdr>
    </w:div>
    <w:div w:id="2112553304">
      <w:bodyDiv w:val="1"/>
      <w:marLeft w:val="0"/>
      <w:marRight w:val="0"/>
      <w:marTop w:val="0"/>
      <w:marBottom w:val="0"/>
      <w:divBdr>
        <w:top w:val="none" w:sz="0" w:space="0" w:color="auto"/>
        <w:left w:val="none" w:sz="0" w:space="0" w:color="auto"/>
        <w:bottom w:val="none" w:sz="0" w:space="0" w:color="auto"/>
        <w:right w:val="none" w:sz="0" w:space="0" w:color="auto"/>
      </w:divBdr>
    </w:div>
    <w:div w:id="211867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07-2010/2009/lei/l12187.htm" TargetMode="External"/><Relationship Id="rId39" Type="http://schemas.openxmlformats.org/officeDocument/2006/relationships/header" Target="header1.xml"/><Relationship Id="rId21" Type="http://schemas.openxmlformats.org/officeDocument/2006/relationships/hyperlink" Target="https://www.planalto.gov.br/ccivil_03/leis/lcp/lcp123.htm" TargetMode="External"/><Relationship Id="rId34" Type="http://schemas.openxmlformats.org/officeDocument/2006/relationships/hyperlink" Target="http://www.portaldoempreendedor.gov.br"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constituicao/constituicao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ortaltransparencia.gov.br/sancoes/ceis"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cp/lcp123.htm"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5764.ht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in.gov.br/en/web/dou/-/instrucao-normativa-seges/me-n-116-de-21-de-dezembro-de-2021-370926958" TargetMode="External"/><Relationship Id="rId10" Type="http://schemas.openxmlformats.org/officeDocument/2006/relationships/hyperlink" Target="http://www.gov.br/compras"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s://www.planalto.gov.br/ccivil_03/leis/l8429.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mpras.rj.gov.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gov.br/compras/pt-br/acesso-a-informacao/legislacao/instrucoes-normativas/instrucao-normativa-seges-me-no-73-de-30-de-setembro-de-2022"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s://www.planalto.gov.br/ccivil_03/leis/lcp/lcp123.htm" TargetMode="External"/><Relationship Id="rId43"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planalto.gov.br/ccivil_03/leis/lcp/lcp123.htm"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1-2014/2013/Lei/L12846.htm" TargetMode="External"/><Relationship Id="rId38" Type="http://schemas.openxmlformats.org/officeDocument/2006/relationships/hyperlink" Target="https://www.planalto.gov.br/ccivil_03/leis/l5764.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3B1A1-2054-466A-AF05-AD49142E2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20293</Words>
  <Characters>109586</Characters>
  <Application>Microsoft Office Word</Application>
  <DocSecurity>0</DocSecurity>
  <Lines>913</Lines>
  <Paragraphs>259</Paragraphs>
  <ScaleCrop>false</ScaleCrop>
  <HeadingPairs>
    <vt:vector size="2" baseType="variant">
      <vt:variant>
        <vt:lpstr>Título</vt:lpstr>
      </vt:variant>
      <vt:variant>
        <vt:i4>1</vt:i4>
      </vt:variant>
    </vt:vector>
  </HeadingPairs>
  <TitlesOfParts>
    <vt:vector size="1" baseType="lpstr">
      <vt:lpstr>             </vt:lpstr>
    </vt:vector>
  </TitlesOfParts>
  <Company>PGE</Company>
  <LinksUpToDate>false</LinksUpToDate>
  <CharactersWithSpaces>129620</CharactersWithSpaces>
  <SharedDoc>false</SharedDoc>
  <HLinks>
    <vt:vector size="192" baseType="variant">
      <vt:variant>
        <vt:i4>5439535</vt:i4>
      </vt:variant>
      <vt:variant>
        <vt:i4>93</vt:i4>
      </vt:variant>
      <vt:variant>
        <vt:i4>0</vt:i4>
      </vt:variant>
      <vt:variant>
        <vt:i4>5</vt:i4>
      </vt:variant>
      <vt:variant>
        <vt:lpwstr>https://www.planalto.gov.br/ccivil_03/leis/l5764.htm</vt:lpwstr>
      </vt:variant>
      <vt:variant>
        <vt:lpwstr>:~:text=LEI%20N%C2%BA%205.764%2C%20DE%2016,cooperativas%2C%20e%20d%C3%A1%20outras%20provid%C3%AAncias</vt:lpwstr>
      </vt:variant>
      <vt:variant>
        <vt:i4>5439535</vt:i4>
      </vt:variant>
      <vt:variant>
        <vt:i4>90</vt:i4>
      </vt:variant>
      <vt:variant>
        <vt:i4>0</vt:i4>
      </vt:variant>
      <vt:variant>
        <vt:i4>5</vt:i4>
      </vt:variant>
      <vt:variant>
        <vt:lpwstr>https://www.planalto.gov.br/ccivil_03/leis/l5764.htm</vt:lpwstr>
      </vt:variant>
      <vt:variant>
        <vt:lpwstr>:~:text=LEI%20N%C2%BA%205.764%2C%20DE%2016,cooperativas%2C%20e%20d%C3%A1%20outras%20provid%C3%AAncias</vt:lpwstr>
      </vt:variant>
      <vt:variant>
        <vt:i4>5373983</vt:i4>
      </vt:variant>
      <vt:variant>
        <vt:i4>87</vt:i4>
      </vt:variant>
      <vt:variant>
        <vt:i4>0</vt:i4>
      </vt:variant>
      <vt:variant>
        <vt:i4>5</vt:i4>
      </vt:variant>
      <vt:variant>
        <vt:lpwstr>https://in.gov.br/en/web/dou/-/instrucao-normativa-seges/me-n-116-de-21-de-dezembro-de-2021-370926958</vt:lpwstr>
      </vt:variant>
      <vt:variant>
        <vt:lpwstr>art5</vt:lpwstr>
      </vt:variant>
      <vt:variant>
        <vt:i4>852025</vt:i4>
      </vt:variant>
      <vt:variant>
        <vt:i4>84</vt:i4>
      </vt:variant>
      <vt:variant>
        <vt:i4>0</vt:i4>
      </vt:variant>
      <vt:variant>
        <vt:i4>5</vt:i4>
      </vt:variant>
      <vt:variant>
        <vt:lpwstr>https://www.planalto.gov.br/ccivil_03/leis/lcp/lcp123.htm</vt:lpwstr>
      </vt:variant>
      <vt:variant>
        <vt:lpwstr/>
      </vt:variant>
      <vt:variant>
        <vt:i4>2424883</vt:i4>
      </vt:variant>
      <vt:variant>
        <vt:i4>81</vt:i4>
      </vt:variant>
      <vt:variant>
        <vt:i4>0</vt:i4>
      </vt:variant>
      <vt:variant>
        <vt:i4>5</vt:i4>
      </vt:variant>
      <vt:variant>
        <vt:lpwstr>http://www.portaldoempreendedor.gov.br/</vt:lpwstr>
      </vt:variant>
      <vt:variant>
        <vt:lpwstr/>
      </vt:variant>
      <vt:variant>
        <vt:i4>2556011</vt:i4>
      </vt:variant>
      <vt:variant>
        <vt:i4>78</vt:i4>
      </vt:variant>
      <vt:variant>
        <vt:i4>0</vt:i4>
      </vt:variant>
      <vt:variant>
        <vt:i4>5</vt:i4>
      </vt:variant>
      <vt:variant>
        <vt:lpwstr>http://www.planalto.gov.br/ccivil_03/_Ato2011-2014/2013/Lei/L12846.htm</vt:lpwstr>
      </vt:variant>
      <vt:variant>
        <vt:lpwstr>art5</vt:lpwstr>
      </vt:variant>
      <vt:variant>
        <vt:i4>6881398</vt:i4>
      </vt:variant>
      <vt:variant>
        <vt:i4>75</vt:i4>
      </vt:variant>
      <vt:variant>
        <vt:i4>0</vt:i4>
      </vt:variant>
      <vt:variant>
        <vt:i4>5</vt:i4>
      </vt:variant>
      <vt:variant>
        <vt:lpwstr>http://www.planalto.gov.br/ccivil_03/_ato2019-2022/2021/lei/L14133.htm</vt:lpwstr>
      </vt:variant>
      <vt:variant>
        <vt:lpwstr/>
      </vt:variant>
      <vt:variant>
        <vt:i4>1703979</vt:i4>
      </vt:variant>
      <vt:variant>
        <vt:i4>72</vt:i4>
      </vt:variant>
      <vt:variant>
        <vt:i4>0</vt:i4>
      </vt:variant>
      <vt:variant>
        <vt:i4>5</vt:i4>
      </vt:variant>
      <vt:variant>
        <vt:lpwstr>https://www.planalto.gov.br/ccivil_03/leis/l8429.htm</vt:lpwstr>
      </vt:variant>
      <vt:variant>
        <vt:lpwstr>:~:text=%C3%A0s%20seguintes%20comina%C3%A7%C3%B5es%3A-,Art.,n%C2%BA%2012.120%2C%20de%202009).</vt:lpwstr>
      </vt:variant>
      <vt:variant>
        <vt:i4>3932217</vt:i4>
      </vt:variant>
      <vt:variant>
        <vt:i4>69</vt:i4>
      </vt:variant>
      <vt:variant>
        <vt:i4>0</vt:i4>
      </vt:variant>
      <vt:variant>
        <vt:i4>5</vt:i4>
      </vt:variant>
      <vt:variant>
        <vt:lpwstr>https://www.portaltransparencia.gov.br/sancoes/cnep</vt:lpwstr>
      </vt:variant>
      <vt:variant>
        <vt:lpwstr/>
      </vt:variant>
      <vt:variant>
        <vt:i4>3145778</vt:i4>
      </vt:variant>
      <vt:variant>
        <vt:i4>66</vt:i4>
      </vt:variant>
      <vt:variant>
        <vt:i4>0</vt:i4>
      </vt:variant>
      <vt:variant>
        <vt:i4>5</vt:i4>
      </vt:variant>
      <vt:variant>
        <vt:lpwstr>https://www.portaltransparencia.gov.br/sancoes/ceis</vt:lpwstr>
      </vt:variant>
      <vt:variant>
        <vt:lpwstr/>
      </vt:variant>
      <vt:variant>
        <vt:i4>2752611</vt:i4>
      </vt:variant>
      <vt:variant>
        <vt:i4>63</vt:i4>
      </vt:variant>
      <vt:variant>
        <vt:i4>0</vt:i4>
      </vt:variant>
      <vt:variant>
        <vt:i4>5</vt:i4>
      </vt:variant>
      <vt:variant>
        <vt:lpwstr>http://www.planalto.gov.br/ccivil_03/_ato2019-2022/2021/lei/L14133.htm</vt:lpwstr>
      </vt:variant>
      <vt:variant>
        <vt:lpwstr>art14</vt:lpwstr>
      </vt:variant>
      <vt:variant>
        <vt:i4>3276924</vt:i4>
      </vt:variant>
      <vt:variant>
        <vt:i4>60</vt:i4>
      </vt:variant>
      <vt:variant>
        <vt:i4>0</vt:i4>
      </vt:variant>
      <vt:variant>
        <vt:i4>5</vt:i4>
      </vt:variant>
      <vt:variant>
        <vt:lpwstr>https://www.gov.br/compras/pt-br/acesso-a-informacao/legislacao/instrucoes-normativas/instrucao-normativa-seges-me-no-73-de-30-de-setembro-de-2022</vt:lpwstr>
      </vt:variant>
      <vt:variant>
        <vt:lpwstr>art29</vt:lpwstr>
      </vt:variant>
      <vt:variant>
        <vt:i4>5963779</vt:i4>
      </vt:variant>
      <vt:variant>
        <vt:i4>57</vt:i4>
      </vt:variant>
      <vt:variant>
        <vt:i4>0</vt:i4>
      </vt:variant>
      <vt:variant>
        <vt:i4>5</vt:i4>
      </vt:variant>
      <vt:variant>
        <vt:lpwstr>https://www.planalto.gov.br/ccivil_03/_ato2007-2010/2009/lei/l12187.htm</vt:lpwstr>
      </vt:variant>
      <vt:variant>
        <vt:lpwstr>:~:text=LEI%20N%C2%BA%2012.187%2C%20DE%2029%20DE%20DEZEMBRO%20DE%202009.&amp;text=Institui%20a%20Pol%C3%ADtica%20Nacional%20sobre,PNMC%20e%20d%C3%A1%20outras%20provid%C3%AAncias.</vt:lpwstr>
      </vt:variant>
      <vt:variant>
        <vt:i4>2949219</vt:i4>
      </vt:variant>
      <vt:variant>
        <vt:i4>54</vt:i4>
      </vt:variant>
      <vt:variant>
        <vt:i4>0</vt:i4>
      </vt:variant>
      <vt:variant>
        <vt:i4>5</vt:i4>
      </vt:variant>
      <vt:variant>
        <vt:lpwstr>http://www.planalto.gov.br/ccivil_03/_ato2019-2022/2021/lei/L14133.htm</vt:lpwstr>
      </vt:variant>
      <vt:variant>
        <vt:lpwstr>art60</vt:lpwstr>
      </vt:variant>
      <vt:variant>
        <vt:i4>3211370</vt:i4>
      </vt:variant>
      <vt:variant>
        <vt:i4>51</vt:i4>
      </vt:variant>
      <vt:variant>
        <vt:i4>0</vt:i4>
      </vt:variant>
      <vt:variant>
        <vt:i4>5</vt:i4>
      </vt:variant>
      <vt:variant>
        <vt:lpwstr>https://www.planalto.gov.br/ccivil_03/_ato2015-2018/2015/decreto/d8539.htm</vt:lpwstr>
      </vt:variant>
      <vt:variant>
        <vt:lpwstr/>
      </vt:variant>
      <vt:variant>
        <vt:i4>4915244</vt:i4>
      </vt:variant>
      <vt:variant>
        <vt:i4>48</vt:i4>
      </vt:variant>
      <vt:variant>
        <vt:i4>0</vt:i4>
      </vt:variant>
      <vt:variant>
        <vt:i4>5</vt:i4>
      </vt:variant>
      <vt:variant>
        <vt:lpwstr>https://www.planalto.gov.br/ccivil_03/leis/lcp/lcp123.htm</vt:lpwstr>
      </vt:variant>
      <vt:variant>
        <vt:lpwstr>art44</vt:lpwstr>
      </vt:variant>
      <vt:variant>
        <vt:i4>6881398</vt:i4>
      </vt:variant>
      <vt:variant>
        <vt:i4>45</vt:i4>
      </vt:variant>
      <vt:variant>
        <vt:i4>0</vt:i4>
      </vt:variant>
      <vt:variant>
        <vt:i4>5</vt:i4>
      </vt:variant>
      <vt:variant>
        <vt:lpwstr>http://www.planalto.gov.br/ccivil_03/_ato2019-2022/2021/lei/L14133.htm</vt:lpwstr>
      </vt:variant>
      <vt:variant>
        <vt:lpwstr/>
      </vt:variant>
      <vt:variant>
        <vt:i4>852025</vt:i4>
      </vt:variant>
      <vt:variant>
        <vt:i4>42</vt:i4>
      </vt:variant>
      <vt:variant>
        <vt:i4>0</vt:i4>
      </vt:variant>
      <vt:variant>
        <vt:i4>5</vt:i4>
      </vt:variant>
      <vt:variant>
        <vt:lpwstr>https://www.planalto.gov.br/ccivil_03/leis/lcp/lcp123.htm</vt:lpwstr>
      </vt:variant>
      <vt:variant>
        <vt:lpwstr/>
      </vt:variant>
      <vt:variant>
        <vt:i4>1966276</vt:i4>
      </vt:variant>
      <vt:variant>
        <vt:i4>39</vt:i4>
      </vt:variant>
      <vt:variant>
        <vt:i4>0</vt:i4>
      </vt:variant>
      <vt:variant>
        <vt:i4>5</vt:i4>
      </vt:variant>
      <vt:variant>
        <vt:lpwstr>http://www.planalto.gov.br/ccivil_03/_ato2019-2022/2021/lei/L14133.htm</vt:lpwstr>
      </vt:variant>
      <vt:variant>
        <vt:lpwstr>art4§1</vt:lpwstr>
      </vt:variant>
      <vt:variant>
        <vt:i4>4915244</vt:i4>
      </vt:variant>
      <vt:variant>
        <vt:i4>36</vt:i4>
      </vt:variant>
      <vt:variant>
        <vt:i4>0</vt:i4>
      </vt:variant>
      <vt:variant>
        <vt:i4>5</vt:i4>
      </vt:variant>
      <vt:variant>
        <vt:lpwstr>https://www.planalto.gov.br/ccivil_03/leis/lcp/lcp123.htm</vt:lpwstr>
      </vt:variant>
      <vt:variant>
        <vt:lpwstr>art42</vt:lpwstr>
      </vt:variant>
      <vt:variant>
        <vt:i4>4980780</vt:i4>
      </vt:variant>
      <vt:variant>
        <vt:i4>33</vt:i4>
      </vt:variant>
      <vt:variant>
        <vt:i4>0</vt:i4>
      </vt:variant>
      <vt:variant>
        <vt:i4>5</vt:i4>
      </vt:variant>
      <vt:variant>
        <vt:lpwstr>https://www.planalto.gov.br/ccivil_03/leis/lcp/lcp123.htm</vt:lpwstr>
      </vt:variant>
      <vt:variant>
        <vt:lpwstr>art3</vt:lpwstr>
      </vt:variant>
      <vt:variant>
        <vt:i4>2752611</vt:i4>
      </vt:variant>
      <vt:variant>
        <vt:i4>30</vt:i4>
      </vt:variant>
      <vt:variant>
        <vt:i4>0</vt:i4>
      </vt:variant>
      <vt:variant>
        <vt:i4>5</vt:i4>
      </vt:variant>
      <vt:variant>
        <vt:lpwstr>http://www.planalto.gov.br/ccivil_03/_ato2019-2022/2021/lei/L14133.htm</vt:lpwstr>
      </vt:variant>
      <vt:variant>
        <vt:lpwstr>art16</vt:lpwstr>
      </vt:variant>
      <vt:variant>
        <vt:i4>1441853</vt:i4>
      </vt:variant>
      <vt:variant>
        <vt:i4>27</vt:i4>
      </vt:variant>
      <vt:variant>
        <vt:i4>0</vt:i4>
      </vt:variant>
      <vt:variant>
        <vt:i4>5</vt:i4>
      </vt:variant>
      <vt:variant>
        <vt:lpwstr>https://www.planalto.gov.br/ccivil_03/constituicao/constituicaocompilado.htm</vt:lpwstr>
      </vt:variant>
      <vt:variant>
        <vt:lpwstr/>
      </vt:variant>
      <vt:variant>
        <vt:i4>5439528</vt:i4>
      </vt:variant>
      <vt:variant>
        <vt:i4>24</vt:i4>
      </vt:variant>
      <vt:variant>
        <vt:i4>0</vt:i4>
      </vt:variant>
      <vt:variant>
        <vt:i4>5</vt:i4>
      </vt:variant>
      <vt:variant>
        <vt:lpwstr>https://www.planalto.gov.br/ccivil_03/constituicao/constituicaocompilado.htm</vt:lpwstr>
      </vt:variant>
      <vt:variant>
        <vt:lpwstr>art7</vt:lpwstr>
      </vt:variant>
      <vt:variant>
        <vt:i4>6881398</vt:i4>
      </vt:variant>
      <vt:variant>
        <vt:i4>21</vt:i4>
      </vt:variant>
      <vt:variant>
        <vt:i4>0</vt:i4>
      </vt:variant>
      <vt:variant>
        <vt:i4>5</vt:i4>
      </vt:variant>
      <vt:variant>
        <vt:lpwstr>http://www.planalto.gov.br/ccivil_03/_ato2019-2022/2021/lei/L14133.htm</vt:lpwstr>
      </vt:variant>
      <vt:variant>
        <vt:lpwstr/>
      </vt:variant>
      <vt:variant>
        <vt:i4>1245380</vt:i4>
      </vt:variant>
      <vt:variant>
        <vt:i4>18</vt:i4>
      </vt:variant>
      <vt:variant>
        <vt:i4>0</vt:i4>
      </vt:variant>
      <vt:variant>
        <vt:i4>5</vt:i4>
      </vt:variant>
      <vt:variant>
        <vt:lpwstr>http://www.planalto.gov.br/ccivil_03/_ato2019-2022/2021/lei/L14133.htm</vt:lpwstr>
      </vt:variant>
      <vt:variant>
        <vt:lpwstr>art9§1</vt:lpwstr>
      </vt:variant>
      <vt:variant>
        <vt:i4>852025</vt:i4>
      </vt:variant>
      <vt:variant>
        <vt:i4>15</vt:i4>
      </vt:variant>
      <vt:variant>
        <vt:i4>0</vt:i4>
      </vt:variant>
      <vt:variant>
        <vt:i4>5</vt:i4>
      </vt:variant>
      <vt:variant>
        <vt:lpwstr>https://www.planalto.gov.br/ccivil_03/leis/lcp/lcp123.htm</vt:lpwstr>
      </vt:variant>
      <vt:variant>
        <vt:lpwstr/>
      </vt:variant>
      <vt:variant>
        <vt:i4>852025</vt:i4>
      </vt:variant>
      <vt:variant>
        <vt:i4>12</vt:i4>
      </vt:variant>
      <vt:variant>
        <vt:i4>0</vt:i4>
      </vt:variant>
      <vt:variant>
        <vt:i4>5</vt:i4>
      </vt:variant>
      <vt:variant>
        <vt:lpwstr>https://www.planalto.gov.br/ccivil_03/leis/lcp/lcp123.htm</vt:lpwstr>
      </vt:variant>
      <vt:variant>
        <vt:lpwstr/>
      </vt:variant>
      <vt:variant>
        <vt:i4>852025</vt:i4>
      </vt:variant>
      <vt:variant>
        <vt:i4>9</vt:i4>
      </vt:variant>
      <vt:variant>
        <vt:i4>0</vt:i4>
      </vt:variant>
      <vt:variant>
        <vt:i4>5</vt:i4>
      </vt:variant>
      <vt:variant>
        <vt:lpwstr>https://www.planalto.gov.br/ccivil_03/leis/lcp/lcp123.htm</vt:lpwstr>
      </vt:variant>
      <vt:variant>
        <vt:lpwstr/>
      </vt:variant>
      <vt:variant>
        <vt:i4>589855</vt:i4>
      </vt:variant>
      <vt:variant>
        <vt:i4>6</vt:i4>
      </vt:variant>
      <vt:variant>
        <vt:i4>0</vt:i4>
      </vt:variant>
      <vt:variant>
        <vt:i4>5</vt:i4>
      </vt:variant>
      <vt:variant>
        <vt:lpwstr>http://www.gov.br/compras</vt:lpwstr>
      </vt:variant>
      <vt:variant>
        <vt:lpwstr/>
      </vt:variant>
      <vt:variant>
        <vt:i4>4915225</vt:i4>
      </vt:variant>
      <vt:variant>
        <vt:i4>3</vt:i4>
      </vt:variant>
      <vt:variant>
        <vt:i4>0</vt:i4>
      </vt:variant>
      <vt:variant>
        <vt:i4>5</vt:i4>
      </vt:variant>
      <vt:variant>
        <vt:lpwstr>http://www.compras.rj.gov.br/</vt:lpwstr>
      </vt:variant>
      <vt:variant>
        <vt:lpwstr/>
      </vt:variant>
      <vt:variant>
        <vt:i4>6881398</vt:i4>
      </vt:variant>
      <vt:variant>
        <vt:i4>0</vt:i4>
      </vt:variant>
      <vt:variant>
        <vt:i4>0</vt:i4>
      </vt:variant>
      <vt:variant>
        <vt:i4>5</vt:i4>
      </vt:variant>
      <vt:variant>
        <vt:lpwstr>http://www.planalto.gov.br/ccivil_03/_ato2019-2022/2021/lei/L14133.htm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CGSJ</dc:creator>
  <cp:keywords/>
  <cp:lastModifiedBy>Maria Ardenia de Sousa Martins</cp:lastModifiedBy>
  <cp:revision>2</cp:revision>
  <cp:lastPrinted>2020-12-17T17:39:00Z</cp:lastPrinted>
  <dcterms:created xsi:type="dcterms:W3CDTF">2026-04-28T19:08:00Z</dcterms:created>
  <dcterms:modified xsi:type="dcterms:W3CDTF">2026-04-28T19:08:00Z</dcterms:modified>
</cp:coreProperties>
</file>