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8B4D7" w14:textId="77777777" w:rsidR="00610EAA" w:rsidRPr="00A66593" w:rsidRDefault="00610EAA" w:rsidP="00610EA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3A8EA586" w14:textId="77777777" w:rsidR="00610EAA" w:rsidRDefault="00610EAA" w:rsidP="00610EAA">
      <w:pPr>
        <w:spacing w:line="288" w:lineRule="auto"/>
        <w:contextualSpacing/>
        <w:jc w:val="center"/>
        <w:rPr>
          <w:rFonts w:ascii="Times New Roman" w:eastAsia="Times New Roman" w:hAnsi="Times New Roman" w:cs="Times New Roman"/>
          <w:b/>
          <w:bCs/>
          <w:sz w:val="24"/>
          <w:szCs w:val="24"/>
        </w:rPr>
      </w:pPr>
      <w:r w:rsidRPr="00DD30B3">
        <w:rPr>
          <w:rFonts w:ascii="Times New Roman" w:eastAsia="Times New Roman" w:hAnsi="Times New Roman" w:cs="Times New Roman"/>
          <w:b/>
          <w:bCs/>
          <w:sz w:val="24"/>
          <w:szCs w:val="24"/>
        </w:rPr>
        <w:t xml:space="preserve">MINUTA-PADRÃO DE CONVÊNIO </w:t>
      </w:r>
    </w:p>
    <w:p w14:paraId="0D70E49E" w14:textId="77777777" w:rsidR="00610EAA" w:rsidRPr="00DD30B3" w:rsidRDefault="00610EAA" w:rsidP="00610EAA">
      <w:pPr>
        <w:spacing w:line="288" w:lineRule="auto"/>
        <w:contextualSpacing/>
        <w:jc w:val="center"/>
        <w:rPr>
          <w:rFonts w:ascii="Times New Roman" w:eastAsia="Times New Roman" w:hAnsi="Times New Roman" w:cs="Times New Roman"/>
          <w:b/>
          <w:bCs/>
          <w:sz w:val="24"/>
          <w:szCs w:val="24"/>
        </w:rPr>
      </w:pPr>
      <w:r w:rsidRPr="00DD30B3">
        <w:rPr>
          <w:rFonts w:ascii="Times New Roman" w:hAnsi="Times New Roman" w:cs="Times New Roman"/>
          <w:b/>
          <w:bCs/>
          <w:sz w:val="24"/>
          <w:szCs w:val="24"/>
        </w:rPr>
        <w:t>A SER CELEBRADO POR ÓRGÃOS E ENTIDADES DA ADMINISTRAÇÃO PÚBLICA ESTADUAL, NA QUALIDADE DE CONCEDENTES</w:t>
      </w:r>
      <w:r w:rsidRPr="00DD30B3">
        <w:rPr>
          <w:rFonts w:ascii="Times New Roman" w:eastAsia="Times New Roman" w:hAnsi="Times New Roman" w:cs="Times New Roman"/>
          <w:b/>
          <w:bCs/>
          <w:sz w:val="24"/>
          <w:szCs w:val="24"/>
        </w:rPr>
        <w:t xml:space="preserve"> </w:t>
      </w:r>
    </w:p>
    <w:p w14:paraId="3EFF3A32" w14:textId="77777777" w:rsidR="00610EAA" w:rsidRPr="001342C3" w:rsidRDefault="00610EAA" w:rsidP="00610EAA">
      <w:pPr>
        <w:spacing w:line="288" w:lineRule="auto"/>
        <w:contextualSpacing/>
        <w:rPr>
          <w:rFonts w:ascii="Times New Roman" w:eastAsia="Times New Roman" w:hAnsi="Times New Roman" w:cs="Times New Roman"/>
          <w:sz w:val="24"/>
          <w:szCs w:val="24"/>
        </w:rPr>
      </w:pPr>
    </w:p>
    <w:p w14:paraId="60685DDD" w14:textId="77777777" w:rsidR="00610EAA" w:rsidRPr="001342C3" w:rsidRDefault="00610EAA" w:rsidP="00610EAA">
      <w:pPr>
        <w:spacing w:line="288" w:lineRule="auto"/>
        <w:ind w:left="567" w:right="566"/>
        <w:contextualSpacing/>
        <w:rPr>
          <w:rFonts w:ascii="Times New Roman" w:eastAsia="Times New Roman" w:hAnsi="Times New Roman" w:cs="Times New Roman"/>
          <w:b/>
          <w:bCs/>
          <w:color w:val="FF0000"/>
          <w:sz w:val="24"/>
          <w:szCs w:val="24"/>
        </w:rPr>
      </w:pPr>
      <w:r w:rsidRPr="001342C3">
        <w:rPr>
          <w:rFonts w:ascii="Times New Roman" w:eastAsia="Times New Roman" w:hAnsi="Times New Roman" w:cs="Times New Roman"/>
          <w:b/>
          <w:bCs/>
          <w:color w:val="FF0000"/>
          <w:sz w:val="24"/>
          <w:szCs w:val="24"/>
        </w:rPr>
        <w:t>NOTAS EXPLICATIVAS:</w:t>
      </w:r>
    </w:p>
    <w:p w14:paraId="1EE5CEFD" w14:textId="77777777" w:rsidR="00610EAA" w:rsidRDefault="00610EAA" w:rsidP="00610EAA">
      <w:pPr>
        <w:spacing w:line="288" w:lineRule="auto"/>
        <w:ind w:left="567" w:right="566"/>
        <w:contextualSpacing/>
        <w:jc w:val="both"/>
        <w:rPr>
          <w:rFonts w:ascii="Times New Roman" w:eastAsia="Times New Roman" w:hAnsi="Times New Roman" w:cs="Times New Roman"/>
          <w:color w:val="FF0000"/>
          <w:sz w:val="24"/>
          <w:szCs w:val="24"/>
        </w:rPr>
      </w:pPr>
    </w:p>
    <w:p w14:paraId="7142825E" w14:textId="77777777" w:rsidR="00610EAA" w:rsidRPr="001342C3" w:rsidRDefault="00610EAA" w:rsidP="00610EAA">
      <w:pPr>
        <w:spacing w:line="288" w:lineRule="auto"/>
        <w:ind w:left="567" w:right="566"/>
        <w:contextualSpacing/>
        <w:jc w:val="both"/>
        <w:rPr>
          <w:rFonts w:ascii="Times New Roman" w:eastAsia="Times New Roman" w:hAnsi="Times New Roman" w:cs="Times New Roman"/>
          <w:color w:val="FF0000"/>
          <w:sz w:val="24"/>
          <w:szCs w:val="24"/>
        </w:rPr>
      </w:pPr>
      <w:r w:rsidRPr="001342C3">
        <w:rPr>
          <w:rFonts w:ascii="Times New Roman" w:eastAsia="Times New Roman" w:hAnsi="Times New Roman" w:cs="Times New Roman"/>
          <w:color w:val="FF0000"/>
          <w:sz w:val="24"/>
          <w:szCs w:val="24"/>
        </w:rPr>
        <w:t>Esta minuta-padrão aplica-se exclusivamente aos convênios, assim considerados pelo art. 3º, inciso I, do Decreto nº 49.792</w:t>
      </w:r>
      <w:r>
        <w:rPr>
          <w:rFonts w:ascii="Times New Roman" w:eastAsia="Times New Roman" w:hAnsi="Times New Roman" w:cs="Times New Roman"/>
          <w:color w:val="FF0000"/>
          <w:sz w:val="24"/>
          <w:szCs w:val="24"/>
        </w:rPr>
        <w:t>,</w:t>
      </w:r>
      <w:r w:rsidRPr="001342C3">
        <w:rPr>
          <w:rFonts w:ascii="Times New Roman" w:eastAsia="Times New Roman" w:hAnsi="Times New Roman" w:cs="Times New Roman"/>
          <w:color w:val="FF0000"/>
          <w:sz w:val="24"/>
          <w:szCs w:val="24"/>
        </w:rPr>
        <w:t xml:space="preserve"> de 07 de agosto de 2025, quando a Administração Pública Estadual realizar transferência voluntária de recursos financeiros provenientes de dotações consignadas no orçamento estadual.</w:t>
      </w:r>
    </w:p>
    <w:p w14:paraId="1F9054C6" w14:textId="77777777" w:rsidR="00610EAA" w:rsidRPr="001342C3" w:rsidRDefault="00610EAA" w:rsidP="00610EAA">
      <w:pPr>
        <w:spacing w:line="288" w:lineRule="auto"/>
        <w:ind w:left="567" w:right="566"/>
        <w:contextualSpacing/>
        <w:jc w:val="both"/>
        <w:rPr>
          <w:rFonts w:ascii="Times New Roman" w:eastAsia="Times New Roman" w:hAnsi="Times New Roman" w:cs="Times New Roman"/>
          <w:color w:val="FF0000"/>
          <w:sz w:val="24"/>
          <w:szCs w:val="24"/>
        </w:rPr>
      </w:pPr>
    </w:p>
    <w:p w14:paraId="7F10F6E2" w14:textId="77777777" w:rsidR="00610EAA" w:rsidRPr="001342C3" w:rsidRDefault="00610EAA" w:rsidP="00610EAA">
      <w:pPr>
        <w:spacing w:line="288" w:lineRule="auto"/>
        <w:ind w:left="567" w:right="566"/>
        <w:contextualSpacing/>
        <w:jc w:val="both"/>
        <w:rPr>
          <w:rFonts w:ascii="Times New Roman" w:eastAsia="Times New Roman" w:hAnsi="Times New Roman" w:cs="Times New Roman"/>
          <w:color w:val="FF0000"/>
          <w:sz w:val="24"/>
          <w:szCs w:val="24"/>
        </w:rPr>
      </w:pPr>
      <w:r w:rsidRPr="001342C3">
        <w:rPr>
          <w:rFonts w:ascii="Times New Roman" w:eastAsia="Times New Roman" w:hAnsi="Times New Roman" w:cs="Times New Roman"/>
          <w:color w:val="FF0000"/>
          <w:sz w:val="24"/>
          <w:szCs w:val="24"/>
        </w:rPr>
        <w:t xml:space="preserve">O objetivo desta minuta-padrão é estabelecer uma referência única para adoção na Administração Pública Estadual. </w:t>
      </w:r>
    </w:p>
    <w:p w14:paraId="48DC3CD4" w14:textId="77777777" w:rsidR="00610EAA" w:rsidRPr="001342C3" w:rsidRDefault="00610EAA" w:rsidP="00610EAA">
      <w:pPr>
        <w:spacing w:line="288" w:lineRule="auto"/>
        <w:ind w:left="567" w:right="566"/>
        <w:contextualSpacing/>
        <w:jc w:val="both"/>
        <w:rPr>
          <w:rFonts w:ascii="Times New Roman" w:eastAsia="Times New Roman" w:hAnsi="Times New Roman" w:cs="Times New Roman"/>
          <w:color w:val="FF0000"/>
          <w:sz w:val="24"/>
          <w:szCs w:val="24"/>
        </w:rPr>
      </w:pPr>
    </w:p>
    <w:p w14:paraId="44166D41" w14:textId="77777777" w:rsidR="00610EAA" w:rsidRPr="001342C3" w:rsidRDefault="00610EAA" w:rsidP="00610EAA">
      <w:pPr>
        <w:spacing w:line="288" w:lineRule="auto"/>
        <w:ind w:left="567" w:right="566"/>
        <w:contextualSpacing/>
        <w:jc w:val="both"/>
        <w:rPr>
          <w:rFonts w:ascii="Times New Roman" w:eastAsia="Times New Roman" w:hAnsi="Times New Roman" w:cs="Times New Roman"/>
          <w:color w:val="FF0000"/>
          <w:sz w:val="24"/>
          <w:szCs w:val="24"/>
        </w:rPr>
      </w:pPr>
      <w:r w:rsidRPr="001342C3">
        <w:rPr>
          <w:rFonts w:ascii="Times New Roman" w:eastAsia="Times New Roman" w:hAnsi="Times New Roman" w:cs="Times New Roman"/>
          <w:color w:val="FF0000"/>
          <w:sz w:val="24"/>
          <w:szCs w:val="24"/>
        </w:rPr>
        <w:t xml:space="preserve">Assim, as cláusulas propostas devem, em princípio, ser adotadas. </w:t>
      </w:r>
    </w:p>
    <w:p w14:paraId="2B6A2118" w14:textId="77777777" w:rsidR="00610EAA" w:rsidRPr="001342C3" w:rsidRDefault="00610EAA" w:rsidP="00610EAA">
      <w:pPr>
        <w:spacing w:line="288" w:lineRule="auto"/>
        <w:ind w:left="567" w:right="566"/>
        <w:contextualSpacing/>
        <w:jc w:val="both"/>
        <w:rPr>
          <w:rFonts w:ascii="Times New Roman" w:eastAsia="Times New Roman" w:hAnsi="Times New Roman" w:cs="Times New Roman"/>
          <w:color w:val="FF0000"/>
          <w:sz w:val="24"/>
          <w:szCs w:val="24"/>
        </w:rPr>
      </w:pPr>
    </w:p>
    <w:p w14:paraId="21845E54" w14:textId="77777777" w:rsidR="00610EAA" w:rsidRPr="001342C3" w:rsidRDefault="00610EAA" w:rsidP="00610EAA">
      <w:pPr>
        <w:spacing w:line="288" w:lineRule="auto"/>
        <w:ind w:left="567" w:right="566"/>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color w:val="FF0000"/>
          <w:sz w:val="24"/>
          <w:szCs w:val="24"/>
        </w:rPr>
        <w:t xml:space="preserve">Em caso de necessidade de adequação ao caso concreto, a alteração pretendida deverá ser justificada nos autos e submetida ao órgão de assessoramento jurídico. </w:t>
      </w:r>
    </w:p>
    <w:p w14:paraId="6E23705D" w14:textId="77777777" w:rsidR="00610EAA" w:rsidRPr="001342C3" w:rsidRDefault="00610EAA" w:rsidP="00610EAA">
      <w:pPr>
        <w:spacing w:line="288" w:lineRule="auto"/>
        <w:ind w:left="567" w:right="566"/>
        <w:contextualSpacing/>
        <w:jc w:val="both"/>
        <w:rPr>
          <w:rFonts w:ascii="Times New Roman" w:eastAsia="Times New Roman" w:hAnsi="Times New Roman" w:cs="Times New Roman"/>
          <w:sz w:val="24"/>
          <w:szCs w:val="24"/>
        </w:rPr>
      </w:pPr>
    </w:p>
    <w:p w14:paraId="609A944C" w14:textId="77777777" w:rsidR="00610EAA" w:rsidRPr="001342C3" w:rsidRDefault="00610EAA" w:rsidP="00610EAA">
      <w:pPr>
        <w:spacing w:line="288" w:lineRule="auto"/>
        <w:ind w:left="567" w:right="566"/>
        <w:contextualSpacing/>
        <w:jc w:val="both"/>
        <w:rPr>
          <w:rFonts w:ascii="Times New Roman" w:eastAsia="Times New Roman" w:hAnsi="Times New Roman" w:cs="Times New Roman"/>
          <w:color w:val="FF0000"/>
          <w:sz w:val="24"/>
          <w:szCs w:val="24"/>
        </w:rPr>
      </w:pPr>
      <w:r w:rsidRPr="001342C3">
        <w:rPr>
          <w:rFonts w:ascii="Times New Roman" w:eastAsia="Times New Roman" w:hAnsi="Times New Roman" w:cs="Times New Roman"/>
          <w:color w:val="FF0000"/>
          <w:sz w:val="24"/>
          <w:szCs w:val="24"/>
        </w:rPr>
        <w:t xml:space="preserve">Os dispositivos desta minuta-padrão destacados em vermelho devem ser preenchidos ou adotados pelo órgão ou entidade pública concedente, de acordo com as peculiaridades do objeto e critérios de oportunidade e conveniência, cuidando-se para que sejam reproduzidas as mesmas definições nos demais documentos que instruem o procedimento, como o Plano de Trabalho, para que não conflitem. </w:t>
      </w:r>
    </w:p>
    <w:p w14:paraId="253812D5" w14:textId="77777777" w:rsidR="00610EAA" w:rsidRPr="001342C3" w:rsidRDefault="00610EAA" w:rsidP="00610EAA">
      <w:pPr>
        <w:pBdr>
          <w:top w:val="nil"/>
          <w:left w:val="nil"/>
          <w:bottom w:val="nil"/>
          <w:right w:val="nil"/>
          <w:between w:val="nil"/>
        </w:pBdr>
        <w:spacing w:line="288" w:lineRule="auto"/>
        <w:ind w:left="567" w:right="566"/>
        <w:contextualSpacing/>
        <w:jc w:val="both"/>
        <w:rPr>
          <w:rFonts w:ascii="Times New Roman" w:eastAsia="Times New Roman" w:hAnsi="Times New Roman" w:cs="Times New Roman"/>
          <w:color w:val="FF0000"/>
          <w:sz w:val="24"/>
          <w:szCs w:val="24"/>
        </w:rPr>
      </w:pPr>
    </w:p>
    <w:p w14:paraId="73374C71" w14:textId="77777777" w:rsidR="00610EAA" w:rsidRPr="001342C3" w:rsidRDefault="00610EAA" w:rsidP="00610EAA">
      <w:pPr>
        <w:spacing w:line="288" w:lineRule="auto"/>
        <w:ind w:left="567" w:right="566"/>
        <w:contextualSpacing/>
        <w:jc w:val="both"/>
        <w:rPr>
          <w:rFonts w:ascii="Times New Roman" w:eastAsia="Times New Roman" w:hAnsi="Times New Roman" w:cs="Times New Roman"/>
          <w:color w:val="FF0000"/>
          <w:sz w:val="24"/>
          <w:szCs w:val="24"/>
        </w:rPr>
      </w:pPr>
      <w:r w:rsidRPr="001342C3">
        <w:rPr>
          <w:rFonts w:ascii="Times New Roman" w:eastAsia="Times New Roman" w:hAnsi="Times New Roman" w:cs="Times New Roman"/>
          <w:color w:val="FF0000"/>
          <w:sz w:val="24"/>
          <w:szCs w:val="24"/>
        </w:rPr>
        <w:t>Alguns dispositivos receberam notas explicativas destacadas para orientação do agente ou setor responsável pela elaboração da minuta. Todas as notas deverão ser suprimidas quando da finalização do documento.</w:t>
      </w:r>
    </w:p>
    <w:p w14:paraId="2B7C8DCD" w14:textId="77777777" w:rsidR="00610EAA" w:rsidRPr="001342C3" w:rsidRDefault="00610EAA" w:rsidP="00610EAA">
      <w:pPr>
        <w:spacing w:line="288" w:lineRule="auto"/>
        <w:ind w:left="567" w:right="566"/>
        <w:contextualSpacing/>
        <w:jc w:val="both"/>
        <w:rPr>
          <w:rFonts w:ascii="Times New Roman" w:eastAsia="Times New Roman" w:hAnsi="Times New Roman" w:cs="Times New Roman"/>
          <w:color w:val="FF0000"/>
          <w:sz w:val="24"/>
          <w:szCs w:val="24"/>
        </w:rPr>
      </w:pPr>
    </w:p>
    <w:p w14:paraId="6458C9F6" w14:textId="77777777" w:rsidR="00610EAA" w:rsidRPr="001342C3" w:rsidRDefault="00610EAA" w:rsidP="00610EAA">
      <w:pPr>
        <w:spacing w:line="288" w:lineRule="auto"/>
        <w:ind w:left="567" w:right="566"/>
        <w:contextualSpacing/>
        <w:jc w:val="both"/>
        <w:rPr>
          <w:rFonts w:ascii="Times New Roman" w:eastAsia="Times New Roman" w:hAnsi="Times New Roman" w:cs="Times New Roman"/>
          <w:color w:val="FF0000"/>
          <w:sz w:val="24"/>
          <w:szCs w:val="24"/>
        </w:rPr>
      </w:pPr>
      <w:r w:rsidRPr="001342C3">
        <w:rPr>
          <w:rFonts w:ascii="Times New Roman" w:eastAsia="Times New Roman" w:hAnsi="Times New Roman" w:cs="Times New Roman"/>
          <w:color w:val="FF0000"/>
          <w:sz w:val="24"/>
          <w:szCs w:val="24"/>
        </w:rPr>
        <w:t xml:space="preserve">Quando utilizada a expressão &lt;OU&gt; na minuta, em vermelho, deverá o agente ou setor responsável pela sua elaboração optar por uma das alternativas, excluindo as demais.  </w:t>
      </w:r>
    </w:p>
    <w:p w14:paraId="3D48D010" w14:textId="77777777" w:rsidR="00610EAA" w:rsidRPr="001342C3" w:rsidRDefault="00610EAA" w:rsidP="00610EAA">
      <w:pPr>
        <w:spacing w:line="288" w:lineRule="auto"/>
        <w:ind w:left="567" w:right="566"/>
        <w:contextualSpacing/>
        <w:jc w:val="both"/>
        <w:rPr>
          <w:rFonts w:ascii="Times New Roman" w:eastAsia="Times New Roman" w:hAnsi="Times New Roman" w:cs="Times New Roman"/>
          <w:color w:val="FF0000"/>
          <w:sz w:val="24"/>
          <w:szCs w:val="24"/>
        </w:rPr>
      </w:pPr>
    </w:p>
    <w:p w14:paraId="2D62CCA8" w14:textId="77777777" w:rsidR="00610EAA" w:rsidRPr="001342C3" w:rsidRDefault="00610EAA" w:rsidP="00610EAA">
      <w:pPr>
        <w:spacing w:line="288" w:lineRule="auto"/>
        <w:ind w:left="567" w:right="566"/>
        <w:contextualSpacing/>
        <w:jc w:val="both"/>
        <w:rPr>
          <w:rFonts w:ascii="Times New Roman" w:eastAsia="Times New Roman" w:hAnsi="Times New Roman" w:cs="Times New Roman"/>
          <w:color w:val="FF0000"/>
          <w:sz w:val="24"/>
          <w:szCs w:val="24"/>
        </w:rPr>
      </w:pPr>
      <w:r w:rsidRPr="001342C3">
        <w:rPr>
          <w:rFonts w:ascii="Times New Roman" w:eastAsia="Times New Roman" w:hAnsi="Times New Roman" w:cs="Times New Roman"/>
          <w:color w:val="FF0000"/>
          <w:sz w:val="24"/>
          <w:szCs w:val="24"/>
        </w:rPr>
        <w:t xml:space="preserve">Os Órgãos Assessorados deverão manter as notas de rodapé dos modelos utilizados para a elaboração das minutas e demais anexos, a fim de que os Órgãos Consultivos, ao examinarem os documentos, estejam certos de que os </w:t>
      </w:r>
      <w:r w:rsidRPr="001342C3">
        <w:rPr>
          <w:rFonts w:ascii="Times New Roman" w:eastAsia="Times New Roman" w:hAnsi="Times New Roman" w:cs="Times New Roman"/>
          <w:color w:val="FF0000"/>
          <w:sz w:val="24"/>
          <w:szCs w:val="24"/>
        </w:rPr>
        <w:lastRenderedPageBreak/>
        <w:t xml:space="preserve">modelos são os corretos. A versão final do texto, após aprovada pelo órgão consultivo, deverá excluir a referida nota. </w:t>
      </w:r>
    </w:p>
    <w:p w14:paraId="42521083" w14:textId="77777777" w:rsidR="00610EAA" w:rsidRPr="001342C3" w:rsidRDefault="00610EAA" w:rsidP="00610EAA">
      <w:pPr>
        <w:spacing w:line="288" w:lineRule="auto"/>
        <w:ind w:left="3969"/>
        <w:contextualSpacing/>
        <w:jc w:val="both"/>
        <w:rPr>
          <w:rFonts w:ascii="Times New Roman" w:eastAsia="Times New Roman" w:hAnsi="Times New Roman" w:cs="Times New Roman"/>
          <w:b/>
          <w:bCs/>
          <w:sz w:val="24"/>
          <w:szCs w:val="24"/>
        </w:rPr>
      </w:pPr>
    </w:p>
    <w:p w14:paraId="6150565E" w14:textId="77777777" w:rsidR="00610EAA" w:rsidRPr="001342C3" w:rsidRDefault="00610EAA" w:rsidP="00610EAA">
      <w:pPr>
        <w:spacing w:line="288" w:lineRule="auto"/>
        <w:ind w:left="3969"/>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b/>
          <w:bCs/>
          <w:sz w:val="24"/>
          <w:szCs w:val="24"/>
        </w:rPr>
        <w:t xml:space="preserve">CONVÊNIO Nº </w:t>
      </w:r>
      <w:r w:rsidRPr="001342C3">
        <w:rPr>
          <w:rFonts w:ascii="Times New Roman" w:eastAsia="Times New Roman" w:hAnsi="Times New Roman" w:cs="Times New Roman"/>
          <w:b/>
          <w:bCs/>
          <w:color w:val="FF0000"/>
          <w:sz w:val="24"/>
          <w:szCs w:val="24"/>
        </w:rPr>
        <w:t xml:space="preserve">......../.... </w:t>
      </w:r>
      <w:r w:rsidRPr="001342C3">
        <w:rPr>
          <w:rFonts w:ascii="Times New Roman" w:eastAsia="Times New Roman" w:hAnsi="Times New Roman" w:cs="Times New Roman"/>
          <w:b/>
          <w:bCs/>
          <w:sz w:val="24"/>
          <w:szCs w:val="24"/>
        </w:rPr>
        <w:t xml:space="preserve">- CONVERJ, </w:t>
      </w:r>
      <w:sdt>
        <w:sdtPr>
          <w:rPr>
            <w:rFonts w:ascii="Times New Roman" w:hAnsi="Times New Roman" w:cs="Times New Roman"/>
            <w:sz w:val="24"/>
            <w:szCs w:val="24"/>
          </w:rPr>
          <w:tag w:val="goog_rdk_0"/>
          <w:id w:val="1502128394"/>
        </w:sdtPr>
        <w:sdtContent/>
      </w:sdt>
      <w:sdt>
        <w:sdtPr>
          <w:rPr>
            <w:rFonts w:ascii="Times New Roman" w:hAnsi="Times New Roman" w:cs="Times New Roman"/>
            <w:sz w:val="24"/>
            <w:szCs w:val="24"/>
          </w:rPr>
          <w:tag w:val="goog_rdk_1"/>
          <w:id w:val="1124951531"/>
        </w:sdtPr>
        <w:sdtContent/>
      </w:sdt>
      <w:r w:rsidRPr="001342C3">
        <w:rPr>
          <w:rFonts w:ascii="Times New Roman" w:eastAsia="Times New Roman" w:hAnsi="Times New Roman" w:cs="Times New Roman"/>
          <w:b/>
          <w:bCs/>
          <w:sz w:val="24"/>
          <w:szCs w:val="24"/>
        </w:rPr>
        <w:t>PARA A EXECUÇÃO DO</w:t>
      </w:r>
      <w:r w:rsidRPr="001342C3">
        <w:rPr>
          <w:rFonts w:ascii="Times New Roman" w:eastAsia="Times New Roman" w:hAnsi="Times New Roman" w:cs="Times New Roman"/>
          <w:b/>
          <w:bCs/>
          <w:color w:val="EE0000"/>
          <w:sz w:val="24"/>
          <w:szCs w:val="24"/>
        </w:rPr>
        <w:t xml:space="preserve">(A) </w:t>
      </w:r>
      <w:r w:rsidRPr="001342C3">
        <w:rPr>
          <w:rFonts w:ascii="Times New Roman" w:eastAsia="Times New Roman" w:hAnsi="Times New Roman" w:cs="Times New Roman"/>
          <w:b/>
          <w:bCs/>
          <w:color w:val="FF0000"/>
          <w:sz w:val="24"/>
          <w:szCs w:val="24"/>
        </w:rPr>
        <w:t xml:space="preserve">PROGRAMA </w:t>
      </w:r>
      <w:r w:rsidRPr="001342C3">
        <w:rPr>
          <w:rFonts w:ascii="Times New Roman" w:eastAsia="Times New Roman" w:hAnsi="Times New Roman" w:cs="Times New Roman"/>
          <w:color w:val="FF0000"/>
          <w:sz w:val="24"/>
          <w:szCs w:val="24"/>
        </w:rPr>
        <w:t xml:space="preserve">&lt;OU&gt; </w:t>
      </w:r>
      <w:r w:rsidRPr="001342C3">
        <w:rPr>
          <w:rFonts w:ascii="Times New Roman" w:eastAsia="Times New Roman" w:hAnsi="Times New Roman" w:cs="Times New Roman"/>
          <w:b/>
          <w:bCs/>
          <w:color w:val="FF0000"/>
          <w:sz w:val="24"/>
          <w:szCs w:val="24"/>
        </w:rPr>
        <w:t xml:space="preserve">PROJETO </w:t>
      </w:r>
      <w:r w:rsidRPr="001342C3">
        <w:rPr>
          <w:rFonts w:ascii="Times New Roman" w:eastAsia="Times New Roman" w:hAnsi="Times New Roman" w:cs="Times New Roman"/>
          <w:color w:val="FF0000"/>
          <w:sz w:val="24"/>
          <w:szCs w:val="24"/>
        </w:rPr>
        <w:t xml:space="preserve">&lt;OU&gt; </w:t>
      </w:r>
      <w:r w:rsidRPr="001342C3">
        <w:rPr>
          <w:rFonts w:ascii="Times New Roman" w:eastAsia="Times New Roman" w:hAnsi="Times New Roman" w:cs="Times New Roman"/>
          <w:b/>
          <w:bCs/>
          <w:color w:val="FF0000"/>
          <w:sz w:val="24"/>
          <w:szCs w:val="24"/>
        </w:rPr>
        <w:t xml:space="preserve">ATIVIDADE DE ........, </w:t>
      </w:r>
      <w:r w:rsidRPr="001342C3">
        <w:rPr>
          <w:rFonts w:ascii="Times New Roman" w:eastAsia="Times New Roman" w:hAnsi="Times New Roman" w:cs="Times New Roman"/>
          <w:b/>
          <w:bCs/>
          <w:sz w:val="24"/>
          <w:szCs w:val="24"/>
        </w:rPr>
        <w:t xml:space="preserve">QUE FAZEM ENTRE SI </w:t>
      </w:r>
      <w:r w:rsidRPr="001342C3">
        <w:rPr>
          <w:rFonts w:ascii="Times New Roman" w:eastAsia="Times New Roman" w:hAnsi="Times New Roman" w:cs="Times New Roman"/>
          <w:b/>
          <w:bCs/>
          <w:color w:val="FF0000"/>
          <w:sz w:val="24"/>
          <w:szCs w:val="24"/>
        </w:rPr>
        <w:t>O ESTADO DO RIO DE JANEIRO, PELA SECRETARIA DE ESTADO DE ..........</w:t>
      </w:r>
      <w:r w:rsidRPr="001342C3">
        <w:rPr>
          <w:rFonts w:ascii="Times New Roman" w:eastAsia="Times New Roman" w:hAnsi="Times New Roman" w:cs="Times New Roman"/>
          <w:b/>
          <w:bCs/>
          <w:sz w:val="24"/>
          <w:szCs w:val="24"/>
        </w:rPr>
        <w:br/>
      </w:r>
      <w:r w:rsidRPr="001342C3">
        <w:rPr>
          <w:rFonts w:ascii="Times New Roman" w:eastAsia="Times New Roman" w:hAnsi="Times New Roman" w:cs="Times New Roman"/>
          <w:color w:val="FF0000"/>
          <w:sz w:val="24"/>
          <w:szCs w:val="24"/>
        </w:rPr>
        <w:t>&lt;OU&gt;</w:t>
      </w:r>
      <w:r w:rsidRPr="001342C3">
        <w:rPr>
          <w:rFonts w:ascii="Times New Roman" w:eastAsia="Times New Roman" w:hAnsi="Times New Roman" w:cs="Times New Roman"/>
          <w:sz w:val="24"/>
          <w:szCs w:val="24"/>
        </w:rPr>
        <w:tab/>
      </w:r>
    </w:p>
    <w:p w14:paraId="620E39C0" w14:textId="77777777" w:rsidR="00610EAA" w:rsidRPr="001342C3" w:rsidRDefault="00610EAA" w:rsidP="00610EAA">
      <w:pPr>
        <w:spacing w:line="288" w:lineRule="auto"/>
        <w:ind w:left="3969"/>
        <w:contextualSpacing/>
        <w:jc w:val="both"/>
        <w:rPr>
          <w:rFonts w:ascii="Times New Roman" w:eastAsia="Times New Roman" w:hAnsi="Times New Roman" w:cs="Times New Roman"/>
          <w:b/>
          <w:bCs/>
          <w:color w:val="FF0000"/>
          <w:sz w:val="24"/>
          <w:szCs w:val="24"/>
        </w:rPr>
      </w:pPr>
      <w:r w:rsidRPr="001342C3">
        <w:rPr>
          <w:rFonts w:ascii="Times New Roman" w:eastAsia="Times New Roman" w:hAnsi="Times New Roman" w:cs="Times New Roman"/>
          <w:b/>
          <w:bCs/>
          <w:color w:val="FF0000"/>
          <w:sz w:val="24"/>
          <w:szCs w:val="24"/>
        </w:rPr>
        <w:t xml:space="preserve">FUNDAÇÃO </w:t>
      </w:r>
      <w:r w:rsidRPr="001342C3">
        <w:rPr>
          <w:rFonts w:ascii="Times New Roman" w:eastAsia="Times New Roman" w:hAnsi="Times New Roman" w:cs="Times New Roman"/>
          <w:b/>
          <w:bCs/>
          <w:color w:val="FF0000"/>
          <w:sz w:val="24"/>
          <w:szCs w:val="24"/>
        </w:rPr>
        <w:br/>
      </w:r>
      <w:r w:rsidRPr="001342C3">
        <w:rPr>
          <w:rFonts w:ascii="Times New Roman" w:eastAsia="Times New Roman" w:hAnsi="Times New Roman" w:cs="Times New Roman"/>
          <w:color w:val="FF0000"/>
          <w:sz w:val="24"/>
          <w:szCs w:val="24"/>
        </w:rPr>
        <w:t xml:space="preserve">&lt;OU&gt; </w:t>
      </w:r>
      <w:r w:rsidRPr="001342C3">
        <w:rPr>
          <w:rFonts w:ascii="Times New Roman" w:eastAsia="Times New Roman" w:hAnsi="Times New Roman" w:cs="Times New Roman"/>
          <w:b/>
          <w:bCs/>
          <w:color w:val="FF0000"/>
          <w:sz w:val="24"/>
          <w:szCs w:val="24"/>
        </w:rPr>
        <w:t xml:space="preserve"> </w:t>
      </w:r>
      <w:r w:rsidRPr="001342C3">
        <w:rPr>
          <w:rFonts w:ascii="Times New Roman" w:eastAsia="Times New Roman" w:hAnsi="Times New Roman" w:cs="Times New Roman"/>
          <w:b/>
          <w:bCs/>
          <w:color w:val="FF0000"/>
          <w:sz w:val="24"/>
          <w:szCs w:val="24"/>
        </w:rPr>
        <w:br/>
        <w:t>AUTARQUIA</w:t>
      </w:r>
    </w:p>
    <w:p w14:paraId="56CA6047" w14:textId="77777777" w:rsidR="00610EAA" w:rsidRPr="001342C3" w:rsidRDefault="00610EAA" w:rsidP="00610EAA">
      <w:pPr>
        <w:pBdr>
          <w:top w:val="nil"/>
          <w:left w:val="nil"/>
          <w:bottom w:val="nil"/>
          <w:right w:val="nil"/>
          <w:between w:val="nil"/>
        </w:pBdr>
        <w:spacing w:line="288" w:lineRule="auto"/>
        <w:ind w:left="3969"/>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b/>
          <w:bCs/>
          <w:color w:val="FF0000"/>
          <w:sz w:val="24"/>
          <w:szCs w:val="24"/>
        </w:rPr>
        <w:t>..................................................</w:t>
      </w:r>
      <w:r w:rsidRPr="001342C3">
        <w:rPr>
          <w:rFonts w:ascii="Times New Roman" w:eastAsia="Times New Roman" w:hAnsi="Times New Roman" w:cs="Times New Roman"/>
          <w:b/>
          <w:bCs/>
          <w:color w:val="000000"/>
          <w:sz w:val="24"/>
          <w:szCs w:val="24"/>
        </w:rPr>
        <w:t xml:space="preserve"> E </w:t>
      </w:r>
      <w:r w:rsidRPr="001342C3">
        <w:rPr>
          <w:rFonts w:ascii="Times New Roman" w:eastAsia="Times New Roman" w:hAnsi="Times New Roman" w:cs="Times New Roman"/>
          <w:b/>
          <w:bCs/>
          <w:color w:val="FF0000"/>
          <w:sz w:val="24"/>
          <w:szCs w:val="24"/>
        </w:rPr>
        <w:t>.............................................</w:t>
      </w:r>
    </w:p>
    <w:p w14:paraId="2CDC625B" w14:textId="77777777" w:rsidR="00610EAA" w:rsidRPr="001342C3" w:rsidRDefault="00610EAA" w:rsidP="00610EAA">
      <w:pPr>
        <w:spacing w:line="288" w:lineRule="auto"/>
        <w:contextualSpacing/>
        <w:jc w:val="both"/>
        <w:rPr>
          <w:rFonts w:ascii="Times New Roman" w:eastAsia="Times New Roman" w:hAnsi="Times New Roman" w:cs="Times New Roman"/>
          <w:b/>
          <w:bCs/>
          <w:color w:val="FF0000"/>
          <w:sz w:val="24"/>
          <w:szCs w:val="24"/>
        </w:rPr>
      </w:pPr>
    </w:p>
    <w:p w14:paraId="1DB5F961"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b/>
          <w:bCs/>
          <w:color w:val="FF0000"/>
          <w:sz w:val="24"/>
          <w:szCs w:val="24"/>
        </w:rPr>
        <w:t xml:space="preserve">O ESTADO DO RIO DE JANEIRO, pela SECRETARIA DE ESTADO DE ....... </w:t>
      </w:r>
      <w:r w:rsidRPr="001342C3">
        <w:rPr>
          <w:rFonts w:ascii="Times New Roman" w:eastAsia="Times New Roman" w:hAnsi="Times New Roman" w:cs="Times New Roman"/>
          <w:color w:val="FF0000"/>
          <w:sz w:val="24"/>
          <w:szCs w:val="24"/>
        </w:rPr>
        <w:t xml:space="preserve">&lt;OU&gt; </w:t>
      </w:r>
      <w:r w:rsidRPr="001342C3">
        <w:rPr>
          <w:rFonts w:ascii="Times New Roman" w:eastAsia="Times New Roman" w:hAnsi="Times New Roman" w:cs="Times New Roman"/>
          <w:b/>
          <w:bCs/>
          <w:color w:val="FF0000"/>
          <w:sz w:val="24"/>
          <w:szCs w:val="24"/>
        </w:rPr>
        <w:t xml:space="preserve">FUNDAÇÃO ...... </w:t>
      </w:r>
      <w:r w:rsidRPr="001342C3">
        <w:rPr>
          <w:rFonts w:ascii="Times New Roman" w:eastAsia="Times New Roman" w:hAnsi="Times New Roman" w:cs="Times New Roman"/>
          <w:color w:val="FF0000"/>
          <w:sz w:val="24"/>
          <w:szCs w:val="24"/>
        </w:rPr>
        <w:t xml:space="preserve">&lt;OU&gt; </w:t>
      </w:r>
      <w:r w:rsidRPr="001342C3">
        <w:rPr>
          <w:rFonts w:ascii="Times New Roman" w:eastAsia="Times New Roman" w:hAnsi="Times New Roman" w:cs="Times New Roman"/>
          <w:b/>
          <w:bCs/>
          <w:color w:val="FF0000"/>
          <w:sz w:val="24"/>
          <w:szCs w:val="24"/>
        </w:rPr>
        <w:t>AUTARQUIA ......</w:t>
      </w:r>
      <w:r w:rsidRPr="001342C3">
        <w:rPr>
          <w:rFonts w:ascii="Times New Roman" w:eastAsia="Times New Roman" w:hAnsi="Times New Roman" w:cs="Times New Roman"/>
          <w:color w:val="FF0000"/>
          <w:sz w:val="24"/>
          <w:szCs w:val="24"/>
        </w:rPr>
        <w:t xml:space="preserve">, </w:t>
      </w:r>
      <w:r w:rsidRPr="001342C3">
        <w:rPr>
          <w:rFonts w:ascii="Times New Roman" w:eastAsia="Times New Roman" w:hAnsi="Times New Roman" w:cs="Times New Roman"/>
          <w:sz w:val="24"/>
          <w:szCs w:val="24"/>
        </w:rPr>
        <w:t xml:space="preserve">com sede </w:t>
      </w:r>
      <w:r w:rsidRPr="001342C3">
        <w:rPr>
          <w:rFonts w:ascii="Times New Roman" w:eastAsia="Times New Roman" w:hAnsi="Times New Roman" w:cs="Times New Roman"/>
          <w:color w:val="FF0000"/>
          <w:sz w:val="24"/>
          <w:szCs w:val="24"/>
        </w:rPr>
        <w:t>na</w:t>
      </w:r>
      <w:r w:rsidRPr="001342C3">
        <w:rPr>
          <w:rFonts w:ascii="Times New Roman" w:eastAsia="Times New Roman" w:hAnsi="Times New Roman" w:cs="Times New Roman"/>
          <w:sz w:val="24"/>
          <w:szCs w:val="24"/>
        </w:rPr>
        <w:t xml:space="preserve"> </w:t>
      </w:r>
      <w:r w:rsidRPr="001342C3">
        <w:rPr>
          <w:rFonts w:ascii="Times New Roman" w:eastAsia="Times New Roman" w:hAnsi="Times New Roman" w:cs="Times New Roman"/>
          <w:color w:val="FF0000"/>
          <w:sz w:val="24"/>
          <w:szCs w:val="24"/>
        </w:rPr>
        <w:t>.....................................................</w:t>
      </w:r>
      <w:r w:rsidRPr="001342C3">
        <w:rPr>
          <w:rFonts w:ascii="Times New Roman" w:eastAsia="Times New Roman" w:hAnsi="Times New Roman" w:cs="Times New Roman"/>
          <w:sz w:val="24"/>
          <w:szCs w:val="24"/>
        </w:rPr>
        <w:t xml:space="preserve">, na cidade </w:t>
      </w:r>
      <w:r w:rsidRPr="001342C3">
        <w:rPr>
          <w:rFonts w:ascii="Times New Roman" w:eastAsia="Times New Roman" w:hAnsi="Times New Roman" w:cs="Times New Roman"/>
          <w:color w:val="FF0000"/>
          <w:sz w:val="24"/>
          <w:szCs w:val="24"/>
        </w:rPr>
        <w:t>do</w:t>
      </w:r>
      <w:r w:rsidRPr="001342C3">
        <w:rPr>
          <w:rFonts w:ascii="Times New Roman" w:eastAsia="Times New Roman" w:hAnsi="Times New Roman" w:cs="Times New Roman"/>
          <w:sz w:val="24"/>
          <w:szCs w:val="24"/>
        </w:rPr>
        <w:t xml:space="preserve"> </w:t>
      </w:r>
      <w:r w:rsidRPr="001342C3">
        <w:rPr>
          <w:rFonts w:ascii="Times New Roman" w:eastAsia="Times New Roman" w:hAnsi="Times New Roman" w:cs="Times New Roman"/>
          <w:color w:val="FF0000"/>
          <w:sz w:val="24"/>
          <w:szCs w:val="24"/>
        </w:rPr>
        <w:t>......................................</w:t>
      </w:r>
      <w:r w:rsidRPr="001342C3">
        <w:rPr>
          <w:rFonts w:ascii="Times New Roman" w:eastAsia="Times New Roman" w:hAnsi="Times New Roman" w:cs="Times New Roman"/>
          <w:sz w:val="24"/>
          <w:szCs w:val="24"/>
        </w:rPr>
        <w:t xml:space="preserve">, no Estado do Rio de Janeiro, inscrita no CNPJ sob o nº </w:t>
      </w:r>
      <w:r w:rsidRPr="001342C3">
        <w:rPr>
          <w:rFonts w:ascii="Times New Roman" w:eastAsia="Times New Roman" w:hAnsi="Times New Roman" w:cs="Times New Roman"/>
          <w:color w:val="FF0000"/>
          <w:sz w:val="24"/>
          <w:szCs w:val="24"/>
        </w:rPr>
        <w:t>................................</w:t>
      </w:r>
      <w:r w:rsidRPr="001342C3">
        <w:rPr>
          <w:rFonts w:ascii="Times New Roman" w:eastAsia="Times New Roman" w:hAnsi="Times New Roman" w:cs="Times New Roman"/>
          <w:sz w:val="24"/>
          <w:szCs w:val="24"/>
        </w:rPr>
        <w:t xml:space="preserve">, neste ato representada pelo(a) </w:t>
      </w:r>
      <w:r w:rsidRPr="001342C3">
        <w:rPr>
          <w:rFonts w:ascii="Times New Roman" w:eastAsia="Times New Roman" w:hAnsi="Times New Roman" w:cs="Times New Roman"/>
          <w:color w:val="FF0000"/>
          <w:sz w:val="24"/>
          <w:szCs w:val="24"/>
        </w:rPr>
        <w:t>......................... (cargo e nome)</w:t>
      </w:r>
      <w:r w:rsidRPr="001342C3">
        <w:rPr>
          <w:rFonts w:ascii="Times New Roman" w:eastAsia="Times New Roman" w:hAnsi="Times New Roman" w:cs="Times New Roman"/>
          <w:sz w:val="24"/>
          <w:szCs w:val="24"/>
        </w:rPr>
        <w:t xml:space="preserve">, portador da Identidade Funcional nº .........., doravante denominado </w:t>
      </w:r>
      <w:r w:rsidRPr="001342C3">
        <w:rPr>
          <w:rFonts w:ascii="Times New Roman" w:eastAsia="Times New Roman" w:hAnsi="Times New Roman" w:cs="Times New Roman"/>
          <w:b/>
          <w:bCs/>
          <w:sz w:val="24"/>
          <w:szCs w:val="24"/>
        </w:rPr>
        <w:t>CONCEDENTE</w:t>
      </w:r>
      <w:r w:rsidRPr="001342C3">
        <w:rPr>
          <w:rFonts w:ascii="Times New Roman" w:eastAsia="Times New Roman" w:hAnsi="Times New Roman" w:cs="Times New Roman"/>
          <w:sz w:val="24"/>
          <w:szCs w:val="24"/>
        </w:rPr>
        <w:t xml:space="preserve">, e </w:t>
      </w:r>
      <w:r w:rsidRPr="001342C3">
        <w:rPr>
          <w:rFonts w:ascii="Times New Roman" w:eastAsia="Times New Roman" w:hAnsi="Times New Roman" w:cs="Times New Roman"/>
          <w:color w:val="FF0000"/>
          <w:sz w:val="24"/>
          <w:szCs w:val="24"/>
        </w:rPr>
        <w:t>..............................</w:t>
      </w:r>
      <w:r w:rsidRPr="001342C3">
        <w:rPr>
          <w:rFonts w:ascii="Times New Roman" w:eastAsia="Times New Roman" w:hAnsi="Times New Roman" w:cs="Times New Roman"/>
          <w:sz w:val="24"/>
          <w:szCs w:val="24"/>
        </w:rPr>
        <w:t>, com sede</w:t>
      </w:r>
      <w:r w:rsidRPr="001342C3">
        <w:rPr>
          <w:rFonts w:ascii="Times New Roman" w:eastAsia="Times New Roman" w:hAnsi="Times New Roman" w:cs="Times New Roman"/>
          <w:color w:val="FF0000"/>
          <w:sz w:val="24"/>
          <w:szCs w:val="24"/>
        </w:rPr>
        <w:t xml:space="preserve"> na ............</w:t>
      </w:r>
      <w:r w:rsidRPr="001342C3">
        <w:rPr>
          <w:rFonts w:ascii="Times New Roman" w:eastAsia="Times New Roman" w:hAnsi="Times New Roman" w:cs="Times New Roman"/>
          <w:sz w:val="24"/>
          <w:szCs w:val="24"/>
        </w:rPr>
        <w:t>,</w:t>
      </w:r>
      <w:r w:rsidRPr="001342C3">
        <w:rPr>
          <w:rFonts w:ascii="Times New Roman" w:eastAsia="Times New Roman" w:hAnsi="Times New Roman" w:cs="Times New Roman"/>
          <w:color w:val="FF0000"/>
          <w:sz w:val="24"/>
          <w:szCs w:val="24"/>
        </w:rPr>
        <w:t xml:space="preserve"> </w:t>
      </w:r>
      <w:r w:rsidRPr="001342C3">
        <w:rPr>
          <w:rFonts w:ascii="Times New Roman" w:eastAsia="Times New Roman" w:hAnsi="Times New Roman" w:cs="Times New Roman"/>
          <w:sz w:val="24"/>
          <w:szCs w:val="24"/>
        </w:rPr>
        <w:t xml:space="preserve">inscrita no CNPJ/MF sob o nº </w:t>
      </w:r>
      <w:r w:rsidRPr="001342C3">
        <w:rPr>
          <w:rFonts w:ascii="Times New Roman" w:eastAsia="Times New Roman" w:hAnsi="Times New Roman" w:cs="Times New Roman"/>
          <w:color w:val="FF0000"/>
          <w:sz w:val="24"/>
          <w:szCs w:val="24"/>
        </w:rPr>
        <w:t>............................</w:t>
      </w:r>
      <w:r w:rsidRPr="001342C3">
        <w:rPr>
          <w:rFonts w:ascii="Times New Roman" w:eastAsia="Times New Roman" w:hAnsi="Times New Roman" w:cs="Times New Roman"/>
          <w:sz w:val="24"/>
          <w:szCs w:val="24"/>
        </w:rPr>
        <w:t xml:space="preserve">, neste ato representada por .................................. </w:t>
      </w:r>
      <w:r w:rsidRPr="001342C3">
        <w:rPr>
          <w:rFonts w:ascii="Times New Roman" w:eastAsia="Times New Roman" w:hAnsi="Times New Roman" w:cs="Times New Roman"/>
          <w:color w:val="FF0000"/>
          <w:sz w:val="24"/>
          <w:szCs w:val="24"/>
        </w:rPr>
        <w:t>(cargo &lt;OU&gt; função e nome)</w:t>
      </w:r>
      <w:r w:rsidRPr="001342C3">
        <w:rPr>
          <w:rFonts w:ascii="Times New Roman" w:eastAsia="Times New Roman" w:hAnsi="Times New Roman" w:cs="Times New Roman"/>
          <w:sz w:val="24"/>
          <w:szCs w:val="24"/>
        </w:rPr>
        <w:t xml:space="preserve">, </w:t>
      </w:r>
      <w:r w:rsidRPr="001342C3">
        <w:rPr>
          <w:rFonts w:ascii="Times New Roman" w:eastAsia="Times New Roman" w:hAnsi="Times New Roman" w:cs="Times New Roman"/>
          <w:color w:val="EE0000"/>
          <w:sz w:val="24"/>
          <w:szCs w:val="24"/>
        </w:rPr>
        <w:t xml:space="preserve">portador da Identidade Funcional nº .........., </w:t>
      </w:r>
      <w:r w:rsidRPr="001342C3">
        <w:rPr>
          <w:rFonts w:ascii="Times New Roman" w:eastAsia="Times New Roman" w:hAnsi="Times New Roman" w:cs="Times New Roman"/>
          <w:color w:val="FF0000"/>
          <w:sz w:val="24"/>
          <w:szCs w:val="24"/>
        </w:rPr>
        <w:t>conforme atos constitutivos da empresa &lt;OU&gt; procuração apresentada nos autos</w:t>
      </w:r>
      <w:r w:rsidRPr="001342C3">
        <w:rPr>
          <w:rFonts w:ascii="Times New Roman" w:eastAsia="Times New Roman" w:hAnsi="Times New Roman" w:cs="Times New Roman"/>
          <w:sz w:val="24"/>
          <w:szCs w:val="24"/>
        </w:rPr>
        <w:t xml:space="preserve">, doravante denominado </w:t>
      </w:r>
      <w:r w:rsidRPr="001342C3">
        <w:rPr>
          <w:rFonts w:ascii="Times New Roman" w:eastAsia="Times New Roman" w:hAnsi="Times New Roman" w:cs="Times New Roman"/>
          <w:b/>
          <w:bCs/>
          <w:sz w:val="24"/>
          <w:szCs w:val="24"/>
        </w:rPr>
        <w:t>CONVENENTE</w:t>
      </w:r>
      <w:r w:rsidRPr="001342C3">
        <w:rPr>
          <w:rFonts w:ascii="Times New Roman" w:eastAsia="Times New Roman" w:hAnsi="Times New Roman" w:cs="Times New Roman"/>
          <w:sz w:val="24"/>
          <w:szCs w:val="24"/>
        </w:rPr>
        <w:t xml:space="preserve">, com fundamento no Processo SEI nº </w:t>
      </w:r>
      <w:r w:rsidRPr="001342C3">
        <w:rPr>
          <w:rFonts w:ascii="Times New Roman" w:eastAsia="Times New Roman" w:hAnsi="Times New Roman" w:cs="Times New Roman"/>
          <w:color w:val="FF0000"/>
          <w:sz w:val="24"/>
          <w:szCs w:val="24"/>
        </w:rPr>
        <w:t>..............................</w:t>
      </w:r>
      <w:r w:rsidRPr="001342C3">
        <w:rPr>
          <w:rFonts w:ascii="Times New Roman" w:eastAsia="Times New Roman" w:hAnsi="Times New Roman" w:cs="Times New Roman"/>
          <w:sz w:val="24"/>
          <w:szCs w:val="24"/>
        </w:rPr>
        <w:t>, que se regerá pelas disposições contidas na Lei de Diretrizes Orçamentárias do presente exercício, Lei nº 287, de 04</w:t>
      </w:r>
      <w:r>
        <w:rPr>
          <w:rFonts w:ascii="Times New Roman" w:eastAsia="Times New Roman" w:hAnsi="Times New Roman" w:cs="Times New Roman"/>
          <w:sz w:val="24"/>
          <w:szCs w:val="24"/>
        </w:rPr>
        <w:t xml:space="preserve"> de dezembro de 19</w:t>
      </w:r>
      <w:r w:rsidRPr="001342C3">
        <w:rPr>
          <w:rFonts w:ascii="Times New Roman" w:eastAsia="Times New Roman" w:hAnsi="Times New Roman" w:cs="Times New Roman"/>
          <w:sz w:val="24"/>
          <w:szCs w:val="24"/>
        </w:rPr>
        <w:t>79, Lei Complementar nº 101, de 04</w:t>
      </w:r>
      <w:r>
        <w:rPr>
          <w:rFonts w:ascii="Times New Roman" w:eastAsia="Times New Roman" w:hAnsi="Times New Roman" w:cs="Times New Roman"/>
          <w:sz w:val="24"/>
          <w:szCs w:val="24"/>
        </w:rPr>
        <w:t xml:space="preserve"> de maio de </w:t>
      </w:r>
      <w:r w:rsidRPr="001342C3">
        <w:rPr>
          <w:rFonts w:ascii="Times New Roman" w:eastAsia="Times New Roman" w:hAnsi="Times New Roman" w:cs="Times New Roman"/>
          <w:sz w:val="24"/>
          <w:szCs w:val="24"/>
        </w:rPr>
        <w:t>2000; Lei nº 4.320, de 17</w:t>
      </w:r>
      <w:r>
        <w:rPr>
          <w:rFonts w:ascii="Times New Roman" w:eastAsia="Times New Roman" w:hAnsi="Times New Roman" w:cs="Times New Roman"/>
          <w:sz w:val="24"/>
          <w:szCs w:val="24"/>
        </w:rPr>
        <w:t xml:space="preserve"> de março de </w:t>
      </w:r>
      <w:r w:rsidRPr="001342C3">
        <w:rPr>
          <w:rFonts w:ascii="Times New Roman" w:eastAsia="Times New Roman" w:hAnsi="Times New Roman" w:cs="Times New Roman"/>
          <w:sz w:val="24"/>
          <w:szCs w:val="24"/>
        </w:rPr>
        <w:t>1964; do Decreto nº 49.792</w:t>
      </w:r>
      <w:r>
        <w:rPr>
          <w:rFonts w:ascii="Times New Roman" w:eastAsia="Times New Roman" w:hAnsi="Times New Roman" w:cs="Times New Roman"/>
          <w:sz w:val="24"/>
          <w:szCs w:val="24"/>
        </w:rPr>
        <w:t>,</w:t>
      </w:r>
      <w:r w:rsidRPr="001342C3">
        <w:rPr>
          <w:rFonts w:ascii="Times New Roman" w:eastAsia="Times New Roman" w:hAnsi="Times New Roman" w:cs="Times New Roman"/>
          <w:sz w:val="24"/>
          <w:szCs w:val="24"/>
        </w:rPr>
        <w:t xml:space="preserve"> de 07</w:t>
      </w:r>
      <w:r>
        <w:rPr>
          <w:rFonts w:ascii="Times New Roman" w:eastAsia="Times New Roman" w:hAnsi="Times New Roman" w:cs="Times New Roman"/>
          <w:sz w:val="24"/>
          <w:szCs w:val="24"/>
        </w:rPr>
        <w:t xml:space="preserve"> de agosto de </w:t>
      </w:r>
      <w:r w:rsidRPr="001342C3">
        <w:rPr>
          <w:rFonts w:ascii="Times New Roman" w:eastAsia="Times New Roman" w:hAnsi="Times New Roman" w:cs="Times New Roman"/>
          <w:sz w:val="24"/>
          <w:szCs w:val="24"/>
        </w:rPr>
        <w:t>2025,  este último disponível no endereço eletrônico redelog.rj.gov.br/redelog/legislacao-licitacoes/, resolvem celebrar o presente instrumento de Convênio de nº</w:t>
      </w:r>
      <w:r w:rsidRPr="001342C3">
        <w:rPr>
          <w:rFonts w:ascii="Times New Roman" w:eastAsia="Times New Roman" w:hAnsi="Times New Roman" w:cs="Times New Roman"/>
          <w:b/>
          <w:bCs/>
          <w:sz w:val="24"/>
          <w:szCs w:val="24"/>
        </w:rPr>
        <w:t xml:space="preserve"> </w:t>
      </w:r>
      <w:r w:rsidRPr="001342C3">
        <w:rPr>
          <w:rFonts w:ascii="Times New Roman" w:eastAsia="Times New Roman" w:hAnsi="Times New Roman" w:cs="Times New Roman"/>
          <w:b/>
          <w:bCs/>
          <w:color w:val="FF0000"/>
          <w:sz w:val="24"/>
          <w:szCs w:val="24"/>
        </w:rPr>
        <w:t>......../....</w:t>
      </w:r>
      <w:r w:rsidRPr="001342C3">
        <w:rPr>
          <w:rFonts w:ascii="Times New Roman" w:eastAsia="Times New Roman" w:hAnsi="Times New Roman" w:cs="Times New Roman"/>
          <w:b/>
          <w:bCs/>
          <w:sz w:val="24"/>
          <w:szCs w:val="24"/>
        </w:rPr>
        <w:t xml:space="preserve"> - CONVERJ</w:t>
      </w:r>
      <w:r w:rsidRPr="001342C3">
        <w:rPr>
          <w:rFonts w:ascii="Times New Roman" w:eastAsia="Times New Roman" w:hAnsi="Times New Roman" w:cs="Times New Roman"/>
          <w:sz w:val="24"/>
          <w:szCs w:val="24"/>
        </w:rPr>
        <w:t>, ora denominado Sistema de Convênios do Estado do Rio de Janeiro, mediante as cláusulas e condições a seguir enunciadas.</w:t>
      </w:r>
    </w:p>
    <w:p w14:paraId="692CBA2E"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73EF5C89"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b/>
          <w:bCs/>
          <w:color w:val="000000"/>
          <w:sz w:val="24"/>
          <w:szCs w:val="24"/>
        </w:rPr>
      </w:pPr>
      <w:r w:rsidRPr="001342C3">
        <w:rPr>
          <w:rFonts w:ascii="Times New Roman" w:eastAsia="Times New Roman" w:hAnsi="Times New Roman" w:cs="Times New Roman"/>
          <w:b/>
          <w:bCs/>
          <w:color w:val="000000"/>
          <w:sz w:val="24"/>
          <w:szCs w:val="24"/>
        </w:rPr>
        <w:t xml:space="preserve">CLÁUSULA PRIMEIRA - OBJETO </w:t>
      </w:r>
    </w:p>
    <w:p w14:paraId="40BDEE34" w14:textId="77777777" w:rsidR="00610EAA" w:rsidRDefault="00610EAA" w:rsidP="00610EAA">
      <w:pPr>
        <w:spacing w:line="288" w:lineRule="auto"/>
        <w:contextualSpacing/>
        <w:jc w:val="both"/>
        <w:rPr>
          <w:rFonts w:ascii="Times New Roman" w:eastAsia="Times New Roman" w:hAnsi="Times New Roman" w:cs="Times New Roman"/>
          <w:sz w:val="24"/>
          <w:szCs w:val="24"/>
        </w:rPr>
      </w:pPr>
    </w:p>
    <w:p w14:paraId="5168133C" w14:textId="77777777" w:rsidR="00610EAA" w:rsidRPr="001342C3" w:rsidRDefault="00610EAA" w:rsidP="00610EAA">
      <w:pP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sz w:val="24"/>
          <w:szCs w:val="24"/>
        </w:rPr>
        <w:t xml:space="preserve">1.1 O </w:t>
      </w:r>
      <w:r w:rsidRPr="001342C3">
        <w:rPr>
          <w:rFonts w:ascii="Times New Roman" w:eastAsia="Times New Roman" w:hAnsi="Times New Roman" w:cs="Times New Roman"/>
          <w:color w:val="000000"/>
          <w:sz w:val="24"/>
          <w:szCs w:val="24"/>
        </w:rPr>
        <w:t xml:space="preserve">objeto do presente </w:t>
      </w:r>
      <w:r w:rsidRPr="001342C3">
        <w:rPr>
          <w:rFonts w:ascii="Times New Roman" w:eastAsia="Times New Roman" w:hAnsi="Times New Roman" w:cs="Times New Roman"/>
          <w:sz w:val="24"/>
          <w:szCs w:val="24"/>
        </w:rPr>
        <w:t xml:space="preserve">Convênio é a execução de </w:t>
      </w:r>
      <w:r w:rsidRPr="001342C3">
        <w:rPr>
          <w:rFonts w:ascii="Times New Roman" w:eastAsia="Times New Roman" w:hAnsi="Times New Roman" w:cs="Times New Roman"/>
          <w:color w:val="EE0000"/>
          <w:sz w:val="24"/>
          <w:szCs w:val="24"/>
        </w:rPr>
        <w:t>...................</w:t>
      </w:r>
      <w:r w:rsidRPr="001342C3">
        <w:rPr>
          <w:rFonts w:ascii="Times New Roman" w:eastAsia="Times New Roman" w:hAnsi="Times New Roman" w:cs="Times New Roman"/>
          <w:sz w:val="24"/>
          <w:szCs w:val="24"/>
        </w:rPr>
        <w:t xml:space="preserve"> </w:t>
      </w:r>
      <w:r w:rsidRPr="001342C3">
        <w:rPr>
          <w:rFonts w:ascii="Times New Roman" w:eastAsia="Times New Roman" w:hAnsi="Times New Roman" w:cs="Times New Roman"/>
          <w:color w:val="EE0000"/>
          <w:sz w:val="24"/>
          <w:szCs w:val="24"/>
        </w:rPr>
        <w:t>(</w:t>
      </w:r>
      <w:sdt>
        <w:sdtPr>
          <w:rPr>
            <w:rFonts w:ascii="Times New Roman" w:hAnsi="Times New Roman" w:cs="Times New Roman"/>
            <w:sz w:val="24"/>
            <w:szCs w:val="24"/>
          </w:rPr>
          <w:tag w:val="goog_rdk_2"/>
          <w:id w:val="-1558764279"/>
        </w:sdtPr>
        <w:sdtContent/>
      </w:sdt>
      <w:r w:rsidRPr="001342C3">
        <w:rPr>
          <w:rFonts w:ascii="Times New Roman" w:eastAsia="Times New Roman" w:hAnsi="Times New Roman" w:cs="Times New Roman"/>
          <w:color w:val="EE0000"/>
          <w:sz w:val="24"/>
          <w:szCs w:val="24"/>
        </w:rPr>
        <w:t>descrever o produto ou resultado do objeto, determinado ou determinável, que se deseja obter ao final do período de execução do instrumento pactuado)</w:t>
      </w:r>
      <w:r w:rsidRPr="001342C3">
        <w:rPr>
          <w:rFonts w:ascii="Times New Roman" w:eastAsia="Times New Roman" w:hAnsi="Times New Roman" w:cs="Times New Roman"/>
          <w:sz w:val="24"/>
          <w:szCs w:val="24"/>
        </w:rPr>
        <w:t xml:space="preserve">, que está inserido no âmbito do </w:t>
      </w:r>
      <w:r w:rsidRPr="001342C3">
        <w:rPr>
          <w:rFonts w:ascii="Times New Roman" w:eastAsia="Times New Roman" w:hAnsi="Times New Roman" w:cs="Times New Roman"/>
          <w:color w:val="FF0000"/>
          <w:sz w:val="24"/>
          <w:szCs w:val="24"/>
        </w:rPr>
        <w:t>programa &lt;OU&gt; projeto &lt;OU&gt; atividade ........,</w:t>
      </w:r>
      <w:r w:rsidRPr="001342C3">
        <w:rPr>
          <w:rFonts w:ascii="Times New Roman" w:eastAsia="Times New Roman" w:hAnsi="Times New Roman" w:cs="Times New Roman"/>
          <w:sz w:val="24"/>
          <w:szCs w:val="24"/>
        </w:rPr>
        <w:t xml:space="preserve"> </w:t>
      </w:r>
      <w:r w:rsidRPr="001342C3">
        <w:rPr>
          <w:rFonts w:ascii="Times New Roman" w:eastAsia="Times New Roman" w:hAnsi="Times New Roman" w:cs="Times New Roman"/>
          <w:color w:val="000000"/>
          <w:sz w:val="24"/>
          <w:szCs w:val="24"/>
        </w:rPr>
        <w:t xml:space="preserve">nas condições estabelecidas no </w:t>
      </w:r>
      <w:r w:rsidRPr="001342C3">
        <w:rPr>
          <w:rFonts w:ascii="Times New Roman" w:eastAsia="Times New Roman" w:hAnsi="Times New Roman" w:cs="Times New Roman"/>
          <w:sz w:val="24"/>
          <w:szCs w:val="24"/>
        </w:rPr>
        <w:t xml:space="preserve">Plano de Trabalho </w:t>
      </w:r>
      <w:r w:rsidRPr="001342C3">
        <w:rPr>
          <w:rFonts w:ascii="Times New Roman" w:eastAsia="Times New Roman" w:hAnsi="Times New Roman" w:cs="Times New Roman"/>
          <w:color w:val="000000"/>
          <w:sz w:val="24"/>
          <w:szCs w:val="24"/>
        </w:rPr>
        <w:t>e suas finalidades, assim como nos anexos deste Convênio.</w:t>
      </w:r>
    </w:p>
    <w:p w14:paraId="20B6D68A" w14:textId="77777777" w:rsidR="00610EAA" w:rsidRPr="001342C3" w:rsidRDefault="00610EAA" w:rsidP="00610EAA">
      <w:pPr>
        <w:spacing w:line="288" w:lineRule="auto"/>
        <w:contextualSpacing/>
        <w:rPr>
          <w:rFonts w:ascii="Times New Roman" w:eastAsia="Times New Roman" w:hAnsi="Times New Roman" w:cs="Times New Roman"/>
          <w:sz w:val="24"/>
          <w:szCs w:val="24"/>
        </w:rPr>
      </w:pPr>
    </w:p>
    <w:p w14:paraId="21513BA2"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lastRenderedPageBreak/>
        <w:t>1.2</w:t>
      </w:r>
      <w:r w:rsidRPr="001342C3">
        <w:rPr>
          <w:rFonts w:ascii="Times New Roman" w:eastAsia="Times New Roman" w:hAnsi="Times New Roman" w:cs="Times New Roman"/>
          <w:b/>
          <w:bCs/>
          <w:color w:val="000000"/>
          <w:sz w:val="24"/>
          <w:szCs w:val="24"/>
        </w:rPr>
        <w:t xml:space="preserve"> </w:t>
      </w:r>
      <w:r w:rsidRPr="001342C3">
        <w:rPr>
          <w:rFonts w:ascii="Times New Roman" w:eastAsia="Times New Roman" w:hAnsi="Times New Roman" w:cs="Times New Roman"/>
          <w:color w:val="000000"/>
          <w:sz w:val="24"/>
          <w:szCs w:val="24"/>
        </w:rPr>
        <w:t>Para a plena execução do objeto deste Convênio, as seguintes metas deverão ser atingidas:</w:t>
      </w:r>
    </w:p>
    <w:p w14:paraId="446984FA"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I -  </w:t>
      </w:r>
    </w:p>
    <w:p w14:paraId="1F1F3D78"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II - </w:t>
      </w:r>
    </w:p>
    <w:p w14:paraId="0C85E57C"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III - </w:t>
      </w:r>
    </w:p>
    <w:p w14:paraId="07C18511" w14:textId="77777777" w:rsidR="00610EAA" w:rsidRPr="001342C3" w:rsidRDefault="00610EAA" w:rsidP="00610EAA">
      <w:pPr>
        <w:spacing w:line="288" w:lineRule="auto"/>
        <w:contextualSpacing/>
        <w:rPr>
          <w:rFonts w:ascii="Times New Roman" w:eastAsia="Times New Roman" w:hAnsi="Times New Roman" w:cs="Times New Roman"/>
          <w:sz w:val="24"/>
          <w:szCs w:val="24"/>
        </w:rPr>
      </w:pPr>
    </w:p>
    <w:p w14:paraId="261A8770" w14:textId="77777777" w:rsidR="00610EAA" w:rsidRPr="001342C3" w:rsidRDefault="00610EAA" w:rsidP="00610EAA">
      <w:pPr>
        <w:spacing w:line="288" w:lineRule="auto"/>
        <w:ind w:left="567" w:right="565"/>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b/>
          <w:bCs/>
          <w:color w:val="FF0000"/>
          <w:sz w:val="24"/>
          <w:szCs w:val="24"/>
        </w:rPr>
        <w:t xml:space="preserve">NOTA EXPLICATIVA: </w:t>
      </w:r>
    </w:p>
    <w:p w14:paraId="62CA983F" w14:textId="77777777" w:rsidR="00610EAA" w:rsidRPr="001342C3" w:rsidRDefault="00610EAA" w:rsidP="00610EAA">
      <w:pPr>
        <w:spacing w:line="288" w:lineRule="auto"/>
        <w:ind w:left="567" w:right="565"/>
        <w:contextualSpacing/>
        <w:jc w:val="both"/>
        <w:rPr>
          <w:rFonts w:ascii="Times New Roman" w:eastAsia="Times New Roman" w:hAnsi="Times New Roman" w:cs="Times New Roman"/>
          <w:color w:val="FF0000"/>
          <w:sz w:val="24"/>
          <w:szCs w:val="24"/>
        </w:rPr>
      </w:pPr>
      <w:r w:rsidRPr="001342C3">
        <w:rPr>
          <w:rFonts w:ascii="Times New Roman" w:eastAsia="Times New Roman" w:hAnsi="Times New Roman" w:cs="Times New Roman"/>
          <w:color w:val="FF0000"/>
          <w:sz w:val="24"/>
          <w:szCs w:val="24"/>
        </w:rPr>
        <w:t xml:space="preserve">Mencionar as metas que foram definidas no Plano de </w:t>
      </w:r>
      <w:sdt>
        <w:sdtPr>
          <w:rPr>
            <w:rFonts w:ascii="Times New Roman" w:hAnsi="Times New Roman" w:cs="Times New Roman"/>
            <w:sz w:val="24"/>
            <w:szCs w:val="24"/>
          </w:rPr>
          <w:tag w:val="goog_rdk_3"/>
          <w:id w:val="1995001898"/>
        </w:sdtPr>
        <w:sdtContent/>
      </w:sdt>
      <w:r w:rsidRPr="001342C3">
        <w:rPr>
          <w:rFonts w:ascii="Times New Roman" w:eastAsia="Times New Roman" w:hAnsi="Times New Roman" w:cs="Times New Roman"/>
          <w:color w:val="FF0000"/>
          <w:sz w:val="24"/>
          <w:szCs w:val="24"/>
        </w:rPr>
        <w:t>Trabalho.</w:t>
      </w:r>
    </w:p>
    <w:p w14:paraId="113F8A72" w14:textId="77777777" w:rsidR="00610EAA" w:rsidRPr="001342C3" w:rsidRDefault="00610EAA" w:rsidP="00610EAA">
      <w:pPr>
        <w:spacing w:line="288" w:lineRule="auto"/>
        <w:contextualSpacing/>
        <w:rPr>
          <w:rFonts w:ascii="Times New Roman" w:eastAsia="Times New Roman" w:hAnsi="Times New Roman" w:cs="Times New Roman"/>
          <w:sz w:val="24"/>
          <w:szCs w:val="24"/>
        </w:rPr>
      </w:pPr>
    </w:p>
    <w:p w14:paraId="4DAEFDEC" w14:textId="77777777" w:rsidR="00610EAA" w:rsidRPr="001342C3" w:rsidRDefault="00610EAA" w:rsidP="00610EAA">
      <w:pPr>
        <w:spacing w:line="288" w:lineRule="auto"/>
        <w:contextualSpacing/>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1.3 Para o pleno atendimento das metas, serão realizadas as seguintes ações, conforme definição no Plano de Trabalho:</w:t>
      </w:r>
    </w:p>
    <w:p w14:paraId="4D501DA7"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I -  </w:t>
      </w:r>
    </w:p>
    <w:p w14:paraId="158E5E1F"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II - </w:t>
      </w:r>
    </w:p>
    <w:p w14:paraId="11BD858F"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III - </w:t>
      </w:r>
    </w:p>
    <w:p w14:paraId="2EB97E91" w14:textId="77777777" w:rsidR="00610EAA" w:rsidRDefault="00610EAA" w:rsidP="00610EAA">
      <w:pPr>
        <w:spacing w:line="288" w:lineRule="auto"/>
        <w:ind w:left="567" w:right="565"/>
        <w:contextualSpacing/>
        <w:jc w:val="both"/>
        <w:rPr>
          <w:rFonts w:ascii="Times New Roman" w:eastAsia="Times New Roman" w:hAnsi="Times New Roman" w:cs="Times New Roman"/>
          <w:b/>
          <w:bCs/>
          <w:color w:val="FF0000"/>
          <w:sz w:val="24"/>
          <w:szCs w:val="24"/>
        </w:rPr>
      </w:pPr>
    </w:p>
    <w:p w14:paraId="1D393C52" w14:textId="77777777" w:rsidR="00610EAA" w:rsidRPr="001342C3" w:rsidRDefault="00610EAA" w:rsidP="00610EAA">
      <w:pPr>
        <w:spacing w:line="288" w:lineRule="auto"/>
        <w:ind w:left="567" w:right="565"/>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b/>
          <w:bCs/>
          <w:color w:val="FF0000"/>
          <w:sz w:val="24"/>
          <w:szCs w:val="24"/>
        </w:rPr>
        <w:t xml:space="preserve">NOTA EXPLICATIVA: </w:t>
      </w:r>
    </w:p>
    <w:p w14:paraId="37CBDFBE" w14:textId="77777777" w:rsidR="00610EAA" w:rsidRPr="001342C3" w:rsidRDefault="00610EAA" w:rsidP="00610EAA">
      <w:pPr>
        <w:spacing w:line="288" w:lineRule="auto"/>
        <w:ind w:left="567" w:right="565"/>
        <w:contextualSpacing/>
        <w:jc w:val="both"/>
        <w:rPr>
          <w:rFonts w:ascii="Times New Roman" w:eastAsia="Times New Roman" w:hAnsi="Times New Roman" w:cs="Times New Roman"/>
          <w:color w:val="FF0000"/>
          <w:sz w:val="24"/>
          <w:szCs w:val="24"/>
        </w:rPr>
      </w:pPr>
      <w:r w:rsidRPr="001342C3">
        <w:rPr>
          <w:rFonts w:ascii="Times New Roman" w:eastAsia="Times New Roman" w:hAnsi="Times New Roman" w:cs="Times New Roman"/>
          <w:color w:val="FF0000"/>
          <w:sz w:val="24"/>
          <w:szCs w:val="24"/>
        </w:rPr>
        <w:t xml:space="preserve">Mencionar as ações que foram definidas no Plano de </w:t>
      </w:r>
      <w:sdt>
        <w:sdtPr>
          <w:rPr>
            <w:rFonts w:ascii="Times New Roman" w:hAnsi="Times New Roman" w:cs="Times New Roman"/>
            <w:sz w:val="24"/>
            <w:szCs w:val="24"/>
          </w:rPr>
          <w:tag w:val="goog_rdk_4"/>
          <w:id w:val="-488598015"/>
        </w:sdtPr>
        <w:sdtContent/>
      </w:sdt>
      <w:r w:rsidRPr="001342C3">
        <w:rPr>
          <w:rFonts w:ascii="Times New Roman" w:eastAsia="Times New Roman" w:hAnsi="Times New Roman" w:cs="Times New Roman"/>
          <w:color w:val="FF0000"/>
          <w:sz w:val="24"/>
          <w:szCs w:val="24"/>
        </w:rPr>
        <w:t>Trabalho.</w:t>
      </w:r>
    </w:p>
    <w:p w14:paraId="23536094" w14:textId="77777777" w:rsidR="00610EAA" w:rsidRPr="001342C3" w:rsidRDefault="00610EAA" w:rsidP="00610EAA">
      <w:pPr>
        <w:spacing w:line="288" w:lineRule="auto"/>
        <w:contextualSpacing/>
        <w:rPr>
          <w:rFonts w:ascii="Times New Roman" w:eastAsia="Times New Roman" w:hAnsi="Times New Roman" w:cs="Times New Roman"/>
          <w:sz w:val="24"/>
          <w:szCs w:val="24"/>
        </w:rPr>
      </w:pPr>
    </w:p>
    <w:p w14:paraId="50ACDE76"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1.4 São anexos a este instrumento e vinculam este Convênio, independentemente de transcrição:</w:t>
      </w:r>
    </w:p>
    <w:p w14:paraId="12DF46C3"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1AAA5DEA"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1.4.1 o Plano de Trabalho que embasou o convênio, incluindo os seus anexos, como o Cronograma de Execução Física e o Cronograma de Desembolso;</w:t>
      </w:r>
    </w:p>
    <w:p w14:paraId="14E1A0E5"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2EE61E3A"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1.4.2 a Proposta do </w:t>
      </w:r>
      <w:r w:rsidRPr="001342C3">
        <w:rPr>
          <w:rFonts w:ascii="Times New Roman" w:eastAsia="Times New Roman" w:hAnsi="Times New Roman" w:cs="Times New Roman"/>
          <w:b/>
          <w:bCs/>
          <w:sz w:val="24"/>
          <w:szCs w:val="24"/>
        </w:rPr>
        <w:t>CONVENENTE</w:t>
      </w:r>
      <w:r w:rsidRPr="001342C3">
        <w:rPr>
          <w:rFonts w:ascii="Times New Roman" w:eastAsia="Times New Roman" w:hAnsi="Times New Roman" w:cs="Times New Roman"/>
          <w:sz w:val="24"/>
          <w:szCs w:val="24"/>
        </w:rPr>
        <w:t>, que, em caso de divergência com as condições estabelecidas neste Convênio e nos demais instrumentos anexos, cederá a estes; e</w:t>
      </w:r>
    </w:p>
    <w:p w14:paraId="4D2250EA"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3887038A"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1.4.3 eventuais anexos dos documentos supracitados.</w:t>
      </w:r>
    </w:p>
    <w:p w14:paraId="2E9F9981"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br/>
        <w:t>1.5 Havendo qualquer divergência entre as disposições deste instrumento e dos seus Anexos, como o Plano de Trabalho, prevalecerá o disposto no presente Convênio.</w:t>
      </w:r>
    </w:p>
    <w:p w14:paraId="3BD0B192"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b/>
          <w:bCs/>
          <w:color w:val="000000"/>
          <w:sz w:val="24"/>
          <w:szCs w:val="24"/>
        </w:rPr>
      </w:pPr>
    </w:p>
    <w:p w14:paraId="5039015C"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b/>
          <w:bCs/>
          <w:color w:val="000000"/>
          <w:sz w:val="24"/>
          <w:szCs w:val="24"/>
        </w:rPr>
      </w:pPr>
      <w:r w:rsidRPr="001342C3">
        <w:rPr>
          <w:rFonts w:ascii="Times New Roman" w:eastAsia="Times New Roman" w:hAnsi="Times New Roman" w:cs="Times New Roman"/>
          <w:b/>
          <w:bCs/>
          <w:color w:val="000000"/>
          <w:sz w:val="24"/>
          <w:szCs w:val="24"/>
        </w:rPr>
        <w:t>CLÁUSULA SEGUNDA - VIGÊNCIA, EXECUÇÃO E PRORROGAÇÃO</w:t>
      </w:r>
    </w:p>
    <w:p w14:paraId="35F5FFAA"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395DDD0C"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2.1 O prazo de vigência do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será de </w:t>
      </w:r>
      <w:r w:rsidRPr="001342C3">
        <w:rPr>
          <w:rFonts w:ascii="Times New Roman" w:eastAsia="Times New Roman" w:hAnsi="Times New Roman" w:cs="Times New Roman"/>
          <w:color w:val="EE0000"/>
          <w:sz w:val="24"/>
          <w:szCs w:val="24"/>
        </w:rPr>
        <w:t>.......</w:t>
      </w:r>
      <w:r w:rsidRPr="001342C3">
        <w:rPr>
          <w:rFonts w:ascii="Times New Roman" w:eastAsia="Times New Roman" w:hAnsi="Times New Roman" w:cs="Times New Roman"/>
          <w:color w:val="000000"/>
          <w:sz w:val="24"/>
          <w:szCs w:val="24"/>
        </w:rPr>
        <w:t xml:space="preserve"> (</w:t>
      </w:r>
      <w:r w:rsidRPr="001342C3">
        <w:rPr>
          <w:rFonts w:ascii="Times New Roman" w:eastAsia="Times New Roman" w:hAnsi="Times New Roman" w:cs="Times New Roman"/>
          <w:color w:val="EE0000"/>
          <w:sz w:val="24"/>
          <w:szCs w:val="24"/>
        </w:rPr>
        <w:t>.......</w:t>
      </w:r>
      <w:r w:rsidRPr="001342C3">
        <w:rPr>
          <w:rFonts w:ascii="Times New Roman" w:eastAsia="Times New Roman" w:hAnsi="Times New Roman" w:cs="Times New Roman"/>
          <w:color w:val="000000"/>
          <w:sz w:val="24"/>
          <w:szCs w:val="24"/>
        </w:rPr>
        <w:t>) meses, contados a partir da data de publicação do seu extrato no Diário Oficial do Estado do Rio de Janeiro.</w:t>
      </w:r>
    </w:p>
    <w:p w14:paraId="60F5E95A"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55061349" w14:textId="77777777" w:rsidR="00610EAA" w:rsidRPr="001342C3" w:rsidRDefault="00610EAA" w:rsidP="00610EAA">
      <w:pPr>
        <w:spacing w:line="288" w:lineRule="auto"/>
        <w:ind w:left="567" w:right="565"/>
        <w:contextualSpacing/>
        <w:rPr>
          <w:rFonts w:ascii="Times New Roman" w:eastAsia="Times New Roman" w:hAnsi="Times New Roman" w:cs="Times New Roman"/>
          <w:b/>
          <w:bCs/>
          <w:color w:val="EE0000"/>
          <w:sz w:val="24"/>
          <w:szCs w:val="24"/>
        </w:rPr>
      </w:pPr>
      <w:r w:rsidRPr="001342C3">
        <w:rPr>
          <w:rFonts w:ascii="Times New Roman" w:eastAsia="Times New Roman" w:hAnsi="Times New Roman" w:cs="Times New Roman"/>
          <w:b/>
          <w:bCs/>
          <w:color w:val="EE0000"/>
          <w:sz w:val="24"/>
          <w:szCs w:val="24"/>
        </w:rPr>
        <w:t xml:space="preserve">NOTA EXPLICATIVA: </w:t>
      </w:r>
    </w:p>
    <w:p w14:paraId="651EBF71" w14:textId="77777777" w:rsidR="00610EAA" w:rsidRPr="001342C3" w:rsidRDefault="00610EAA" w:rsidP="00610EAA">
      <w:pPr>
        <w:spacing w:line="288" w:lineRule="auto"/>
        <w:ind w:left="567" w:right="565"/>
        <w:contextualSpacing/>
        <w:jc w:val="both"/>
        <w:rPr>
          <w:rFonts w:ascii="Times New Roman" w:eastAsia="Times New Roman" w:hAnsi="Times New Roman" w:cs="Times New Roman"/>
          <w:color w:val="EE0000"/>
          <w:sz w:val="24"/>
          <w:szCs w:val="24"/>
        </w:rPr>
      </w:pPr>
      <w:r w:rsidRPr="001342C3">
        <w:rPr>
          <w:rFonts w:ascii="Times New Roman" w:eastAsia="Times New Roman" w:hAnsi="Times New Roman" w:cs="Times New Roman"/>
          <w:color w:val="EE0000"/>
          <w:sz w:val="24"/>
          <w:szCs w:val="24"/>
        </w:rPr>
        <w:t xml:space="preserve">O prazo de vigência, limitado a 60 meses, deverá ser fixado de acordo com o tempo de duração estimado, consoante estabelecido no Plano de Trabalho, e deverá considerar o tempo previsto para a consecução do objeto e das metas </w:t>
      </w:r>
      <w:sdt>
        <w:sdtPr>
          <w:rPr>
            <w:rFonts w:ascii="Times New Roman" w:hAnsi="Times New Roman" w:cs="Times New Roman"/>
            <w:sz w:val="24"/>
            <w:szCs w:val="24"/>
          </w:rPr>
          <w:tag w:val="goog_rdk_5"/>
          <w:id w:val="-1151584171"/>
          <w:showingPlcHdr/>
        </w:sdtPr>
        <w:sdtContent>
          <w:r>
            <w:rPr>
              <w:rFonts w:ascii="Times New Roman" w:hAnsi="Times New Roman" w:cs="Times New Roman"/>
              <w:sz w:val="24"/>
              <w:szCs w:val="24"/>
            </w:rPr>
            <w:t xml:space="preserve">     </w:t>
          </w:r>
        </w:sdtContent>
      </w:sdt>
      <w:r w:rsidRPr="001342C3">
        <w:rPr>
          <w:rFonts w:ascii="Times New Roman" w:eastAsia="Times New Roman" w:hAnsi="Times New Roman" w:cs="Times New Roman"/>
          <w:color w:val="EE0000"/>
          <w:sz w:val="24"/>
          <w:szCs w:val="24"/>
        </w:rPr>
        <w:t>estabelecidas.</w:t>
      </w:r>
    </w:p>
    <w:p w14:paraId="67A34FC7" w14:textId="77777777" w:rsidR="00610EAA" w:rsidRPr="001342C3" w:rsidRDefault="00610EAA" w:rsidP="00610EAA">
      <w:pPr>
        <w:spacing w:line="288" w:lineRule="auto"/>
        <w:ind w:left="567" w:right="565"/>
        <w:contextualSpacing/>
        <w:rPr>
          <w:rFonts w:ascii="Times New Roman" w:eastAsia="Times New Roman" w:hAnsi="Times New Roman" w:cs="Times New Roman"/>
          <w:b/>
          <w:bCs/>
          <w:sz w:val="24"/>
          <w:szCs w:val="24"/>
        </w:rPr>
      </w:pPr>
    </w:p>
    <w:p w14:paraId="7F387D8D"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2.2 Estão compreendidos na vigência do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os prazos previstos para a execução do objeto em função das metas estabelecidas no Plano de Trabalho.</w:t>
      </w:r>
    </w:p>
    <w:p w14:paraId="35357885"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5F5D482D"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2.3 O </w:t>
      </w:r>
      <w:r w:rsidRPr="001342C3">
        <w:rPr>
          <w:rFonts w:ascii="Times New Roman" w:eastAsia="Times New Roman" w:hAnsi="Times New Roman" w:cs="Times New Roman"/>
          <w:b/>
          <w:bCs/>
          <w:color w:val="000000"/>
          <w:sz w:val="24"/>
          <w:szCs w:val="24"/>
        </w:rPr>
        <w:t xml:space="preserve">CONVÊNIO </w:t>
      </w:r>
      <w:r w:rsidRPr="001342C3">
        <w:rPr>
          <w:rFonts w:ascii="Times New Roman" w:eastAsia="Times New Roman" w:hAnsi="Times New Roman" w:cs="Times New Roman"/>
          <w:color w:val="000000"/>
          <w:sz w:val="24"/>
          <w:szCs w:val="24"/>
        </w:rPr>
        <w:t>será executado de acordo com as etapas ou fases programadas, de acordo com a seguinte previsão:</w:t>
      </w:r>
    </w:p>
    <w:p w14:paraId="18A6D997"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1"/>
        <w:gridCol w:w="2831"/>
        <w:gridCol w:w="2832"/>
      </w:tblGrid>
      <w:tr w:rsidR="00610EAA" w:rsidRPr="001342C3" w14:paraId="3CC7B7FA" w14:textId="77777777" w:rsidTr="00A5085D">
        <w:tc>
          <w:tcPr>
            <w:tcW w:w="2831" w:type="dxa"/>
          </w:tcPr>
          <w:p w14:paraId="53F63744" w14:textId="77777777" w:rsidR="00610EAA" w:rsidRPr="001342C3" w:rsidRDefault="00610EAA" w:rsidP="00A5085D">
            <w:pPr>
              <w:pBdr>
                <w:top w:val="nil"/>
                <w:left w:val="nil"/>
                <w:bottom w:val="nil"/>
                <w:right w:val="nil"/>
                <w:between w:val="nil"/>
              </w:pBdr>
              <w:spacing w:line="288" w:lineRule="auto"/>
              <w:contextualSpacing/>
              <w:jc w:val="center"/>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Etapa/Fase</w:t>
            </w:r>
          </w:p>
        </w:tc>
        <w:tc>
          <w:tcPr>
            <w:tcW w:w="2831" w:type="dxa"/>
          </w:tcPr>
          <w:p w14:paraId="27B31B7F" w14:textId="77777777" w:rsidR="00610EAA" w:rsidRPr="001342C3" w:rsidRDefault="00610EAA" w:rsidP="00A5085D">
            <w:pPr>
              <w:pBdr>
                <w:top w:val="nil"/>
                <w:left w:val="nil"/>
                <w:bottom w:val="nil"/>
                <w:right w:val="nil"/>
                <w:between w:val="nil"/>
              </w:pBdr>
              <w:spacing w:line="288" w:lineRule="auto"/>
              <w:contextualSpacing/>
              <w:jc w:val="center"/>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Prazo de início</w:t>
            </w:r>
          </w:p>
        </w:tc>
        <w:tc>
          <w:tcPr>
            <w:tcW w:w="2832" w:type="dxa"/>
          </w:tcPr>
          <w:p w14:paraId="1D32B147" w14:textId="77777777" w:rsidR="00610EAA" w:rsidRPr="001342C3" w:rsidRDefault="00610EAA" w:rsidP="00A5085D">
            <w:pPr>
              <w:pBdr>
                <w:top w:val="nil"/>
                <w:left w:val="nil"/>
                <w:bottom w:val="nil"/>
                <w:right w:val="nil"/>
                <w:between w:val="nil"/>
              </w:pBdr>
              <w:spacing w:line="288" w:lineRule="auto"/>
              <w:contextualSpacing/>
              <w:jc w:val="center"/>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Prazo de conclusão</w:t>
            </w:r>
          </w:p>
        </w:tc>
      </w:tr>
      <w:tr w:rsidR="00610EAA" w:rsidRPr="001342C3" w14:paraId="04C67014" w14:textId="77777777" w:rsidTr="00A5085D">
        <w:tc>
          <w:tcPr>
            <w:tcW w:w="2831" w:type="dxa"/>
          </w:tcPr>
          <w:p w14:paraId="54E9BAB9" w14:textId="77777777" w:rsidR="00610EAA" w:rsidRPr="001342C3" w:rsidRDefault="00610EAA" w:rsidP="00A5085D">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tc>
        <w:tc>
          <w:tcPr>
            <w:tcW w:w="2831" w:type="dxa"/>
          </w:tcPr>
          <w:p w14:paraId="25AD414C" w14:textId="77777777" w:rsidR="00610EAA" w:rsidRPr="001342C3" w:rsidRDefault="00610EAA" w:rsidP="00A5085D">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tc>
        <w:tc>
          <w:tcPr>
            <w:tcW w:w="2832" w:type="dxa"/>
          </w:tcPr>
          <w:p w14:paraId="02AEBE48" w14:textId="77777777" w:rsidR="00610EAA" w:rsidRPr="001342C3" w:rsidRDefault="00610EAA" w:rsidP="00A5085D">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tc>
      </w:tr>
      <w:tr w:rsidR="00610EAA" w:rsidRPr="001342C3" w14:paraId="49477BE5" w14:textId="77777777" w:rsidTr="00A5085D">
        <w:tc>
          <w:tcPr>
            <w:tcW w:w="2831" w:type="dxa"/>
          </w:tcPr>
          <w:p w14:paraId="4BC67148" w14:textId="77777777" w:rsidR="00610EAA" w:rsidRPr="001342C3" w:rsidRDefault="00610EAA" w:rsidP="00A5085D">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tc>
        <w:tc>
          <w:tcPr>
            <w:tcW w:w="2831" w:type="dxa"/>
          </w:tcPr>
          <w:p w14:paraId="16F4A29A" w14:textId="77777777" w:rsidR="00610EAA" w:rsidRPr="001342C3" w:rsidRDefault="00610EAA" w:rsidP="00A5085D">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tc>
        <w:tc>
          <w:tcPr>
            <w:tcW w:w="2832" w:type="dxa"/>
          </w:tcPr>
          <w:p w14:paraId="420EB521" w14:textId="77777777" w:rsidR="00610EAA" w:rsidRPr="001342C3" w:rsidRDefault="00610EAA" w:rsidP="00A5085D">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tc>
      </w:tr>
      <w:tr w:rsidR="00610EAA" w:rsidRPr="001342C3" w14:paraId="47E97262" w14:textId="77777777" w:rsidTr="00A5085D">
        <w:tc>
          <w:tcPr>
            <w:tcW w:w="2831" w:type="dxa"/>
          </w:tcPr>
          <w:p w14:paraId="5668CFEA" w14:textId="77777777" w:rsidR="00610EAA" w:rsidRPr="001342C3" w:rsidRDefault="00610EAA" w:rsidP="00A5085D">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tc>
        <w:tc>
          <w:tcPr>
            <w:tcW w:w="2831" w:type="dxa"/>
          </w:tcPr>
          <w:p w14:paraId="0DFD280A" w14:textId="77777777" w:rsidR="00610EAA" w:rsidRPr="001342C3" w:rsidRDefault="00610EAA" w:rsidP="00A5085D">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tc>
        <w:tc>
          <w:tcPr>
            <w:tcW w:w="2832" w:type="dxa"/>
          </w:tcPr>
          <w:p w14:paraId="43F5CDEA" w14:textId="77777777" w:rsidR="00610EAA" w:rsidRPr="001342C3" w:rsidRDefault="00610EAA" w:rsidP="00A5085D">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tc>
      </w:tr>
      <w:tr w:rsidR="00610EAA" w:rsidRPr="001342C3" w14:paraId="028E5772" w14:textId="77777777" w:rsidTr="00A5085D">
        <w:tc>
          <w:tcPr>
            <w:tcW w:w="2831" w:type="dxa"/>
          </w:tcPr>
          <w:p w14:paraId="61D5F46A" w14:textId="77777777" w:rsidR="00610EAA" w:rsidRPr="001342C3" w:rsidRDefault="00610EAA" w:rsidP="00A5085D">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tc>
        <w:tc>
          <w:tcPr>
            <w:tcW w:w="2831" w:type="dxa"/>
          </w:tcPr>
          <w:p w14:paraId="680E660A" w14:textId="77777777" w:rsidR="00610EAA" w:rsidRPr="001342C3" w:rsidRDefault="00610EAA" w:rsidP="00A5085D">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tc>
        <w:tc>
          <w:tcPr>
            <w:tcW w:w="2832" w:type="dxa"/>
          </w:tcPr>
          <w:p w14:paraId="0B6D7E2E" w14:textId="77777777" w:rsidR="00610EAA" w:rsidRPr="001342C3" w:rsidRDefault="00610EAA" w:rsidP="00A5085D">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tc>
      </w:tr>
    </w:tbl>
    <w:p w14:paraId="29BD74C0"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6434B667" w14:textId="77777777" w:rsidR="00610EAA" w:rsidRPr="001342C3" w:rsidRDefault="00610EAA" w:rsidP="00610EAA">
      <w:pPr>
        <w:spacing w:line="288" w:lineRule="auto"/>
        <w:ind w:left="567" w:right="565"/>
        <w:contextualSpacing/>
        <w:rPr>
          <w:rFonts w:ascii="Times New Roman" w:eastAsia="Times New Roman" w:hAnsi="Times New Roman" w:cs="Times New Roman"/>
          <w:b/>
          <w:bCs/>
          <w:color w:val="EE0000"/>
          <w:sz w:val="24"/>
          <w:szCs w:val="24"/>
        </w:rPr>
      </w:pPr>
      <w:r w:rsidRPr="001342C3">
        <w:rPr>
          <w:rFonts w:ascii="Times New Roman" w:eastAsia="Times New Roman" w:hAnsi="Times New Roman" w:cs="Times New Roman"/>
          <w:b/>
          <w:bCs/>
          <w:color w:val="EE0000"/>
          <w:sz w:val="24"/>
          <w:szCs w:val="24"/>
        </w:rPr>
        <w:t xml:space="preserve">NOTA EXPLICATIVA: </w:t>
      </w:r>
    </w:p>
    <w:p w14:paraId="5546774A" w14:textId="77777777" w:rsidR="00610EAA" w:rsidRPr="001342C3" w:rsidRDefault="00610EAA" w:rsidP="00610EAA">
      <w:pPr>
        <w:spacing w:line="288" w:lineRule="auto"/>
        <w:ind w:left="567" w:right="565"/>
        <w:contextualSpacing/>
        <w:jc w:val="both"/>
        <w:rPr>
          <w:rFonts w:ascii="Times New Roman" w:eastAsia="Times New Roman" w:hAnsi="Times New Roman" w:cs="Times New Roman"/>
          <w:color w:val="EE0000"/>
          <w:sz w:val="24"/>
          <w:szCs w:val="24"/>
        </w:rPr>
      </w:pPr>
      <w:r w:rsidRPr="001342C3">
        <w:rPr>
          <w:rFonts w:ascii="Times New Roman" w:eastAsia="Times New Roman" w:hAnsi="Times New Roman" w:cs="Times New Roman"/>
          <w:color w:val="EE0000"/>
          <w:sz w:val="24"/>
          <w:szCs w:val="24"/>
        </w:rPr>
        <w:t xml:space="preserve">Cada uma das etapas/fase deverá ser descrita, em conformidade com o Plano de Trabalho, apontando os respectivos prazos de início e de fim. </w:t>
      </w:r>
    </w:p>
    <w:p w14:paraId="0B5B44FA"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4771DE4C"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2.4 Os prazos de início da execução do objeto de que trata o item 2.3 desta </w:t>
      </w:r>
      <w:r w:rsidRPr="001342C3">
        <w:rPr>
          <w:rFonts w:ascii="Times New Roman" w:eastAsia="Times New Roman" w:hAnsi="Times New Roman" w:cs="Times New Roman"/>
          <w:sz w:val="24"/>
          <w:szCs w:val="24"/>
        </w:rPr>
        <w:t>C</w:t>
      </w:r>
      <w:r w:rsidRPr="001342C3">
        <w:rPr>
          <w:rFonts w:ascii="Times New Roman" w:eastAsia="Times New Roman" w:hAnsi="Times New Roman" w:cs="Times New Roman"/>
          <w:color w:val="000000"/>
          <w:sz w:val="24"/>
          <w:szCs w:val="24"/>
        </w:rPr>
        <w:t xml:space="preserve">láusula serão contados a partir do recebimento da primeira ou única parcela dos recursos previstos no cronograma de desembolso, e somente poderão ser prorrogados se comprovado motivo de caso fortuito ou de força maior devidamente </w:t>
      </w:r>
      <w:sdt>
        <w:sdtPr>
          <w:rPr>
            <w:rFonts w:ascii="Times New Roman" w:hAnsi="Times New Roman" w:cs="Times New Roman"/>
            <w:sz w:val="24"/>
            <w:szCs w:val="24"/>
          </w:rPr>
          <w:tag w:val="goog_rdk_6"/>
          <w:id w:val="-280693084"/>
        </w:sdtPr>
        <w:sdtContent/>
      </w:sdt>
      <w:r w:rsidRPr="001342C3">
        <w:rPr>
          <w:rFonts w:ascii="Times New Roman" w:eastAsia="Times New Roman" w:hAnsi="Times New Roman" w:cs="Times New Roman"/>
          <w:color w:val="000000"/>
          <w:sz w:val="24"/>
          <w:szCs w:val="24"/>
        </w:rPr>
        <w:t>justificado.</w:t>
      </w:r>
    </w:p>
    <w:p w14:paraId="7669DB47"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560E328B" w14:textId="77777777" w:rsidR="00610EAA" w:rsidRPr="001342C3" w:rsidRDefault="00610EAA" w:rsidP="00610EAA">
      <w:pPr>
        <w:spacing w:line="288" w:lineRule="auto"/>
        <w:ind w:left="567" w:right="565"/>
        <w:contextualSpacing/>
        <w:rPr>
          <w:rFonts w:ascii="Times New Roman" w:eastAsia="Times New Roman" w:hAnsi="Times New Roman" w:cs="Times New Roman"/>
          <w:b/>
          <w:bCs/>
          <w:color w:val="EE0000"/>
          <w:sz w:val="24"/>
          <w:szCs w:val="24"/>
        </w:rPr>
      </w:pPr>
      <w:r w:rsidRPr="001342C3">
        <w:rPr>
          <w:rFonts w:ascii="Times New Roman" w:eastAsia="Times New Roman" w:hAnsi="Times New Roman" w:cs="Times New Roman"/>
          <w:b/>
          <w:bCs/>
          <w:color w:val="EE0000"/>
          <w:sz w:val="24"/>
          <w:szCs w:val="24"/>
        </w:rPr>
        <w:t xml:space="preserve">NOTA EXPLICATIVA: </w:t>
      </w:r>
    </w:p>
    <w:p w14:paraId="79B5F328" w14:textId="77777777" w:rsidR="00610EAA" w:rsidRPr="001342C3" w:rsidRDefault="00610EAA" w:rsidP="00610EAA">
      <w:pPr>
        <w:spacing w:line="288" w:lineRule="auto"/>
        <w:ind w:left="567" w:right="565"/>
        <w:contextualSpacing/>
        <w:rPr>
          <w:rFonts w:ascii="Times New Roman" w:eastAsia="Times New Roman" w:hAnsi="Times New Roman" w:cs="Times New Roman"/>
          <w:color w:val="EE0000"/>
          <w:sz w:val="24"/>
          <w:szCs w:val="24"/>
        </w:rPr>
      </w:pPr>
      <w:r w:rsidRPr="001342C3">
        <w:rPr>
          <w:rFonts w:ascii="Times New Roman" w:eastAsia="Times New Roman" w:hAnsi="Times New Roman" w:cs="Times New Roman"/>
          <w:color w:val="EE0000"/>
          <w:sz w:val="24"/>
          <w:szCs w:val="24"/>
        </w:rPr>
        <w:t>Caso seja necessário obter previamente atos de liberação para a execução do objeto da parceria, a seguinte cláusula deverá ser incluída:</w:t>
      </w:r>
    </w:p>
    <w:p w14:paraId="543E3E9D" w14:textId="77777777" w:rsidR="00610EAA" w:rsidRPr="001342C3" w:rsidRDefault="00610EAA" w:rsidP="00610EAA">
      <w:pPr>
        <w:spacing w:line="288" w:lineRule="auto"/>
        <w:ind w:left="567" w:right="565"/>
        <w:contextualSpacing/>
        <w:jc w:val="both"/>
        <w:rPr>
          <w:rFonts w:ascii="Times New Roman" w:eastAsia="Times New Roman" w:hAnsi="Times New Roman" w:cs="Times New Roman"/>
          <w:color w:val="EE0000"/>
          <w:sz w:val="24"/>
          <w:szCs w:val="24"/>
        </w:rPr>
      </w:pPr>
      <w:r w:rsidRPr="00091DA1">
        <w:rPr>
          <w:rFonts w:ascii="Times New Roman" w:eastAsia="Times New Roman" w:hAnsi="Times New Roman" w:cs="Times New Roman"/>
          <w:color w:val="EE0000"/>
          <w:sz w:val="24"/>
          <w:szCs w:val="24"/>
        </w:rPr>
        <w:t>2.4.1</w:t>
      </w:r>
      <w:r w:rsidRPr="001342C3">
        <w:rPr>
          <w:rFonts w:ascii="Times New Roman" w:eastAsia="Times New Roman" w:hAnsi="Times New Roman" w:cs="Times New Roman"/>
          <w:color w:val="EE0000"/>
          <w:sz w:val="24"/>
          <w:szCs w:val="24"/>
        </w:rPr>
        <w:t xml:space="preserve"> A transferência da primeira ou única parcela dos recursos previstos no cronograma de desembolso só poderá ser realizada após a liberação do(s) ato(s) de ........................., a cargo do </w:t>
      </w:r>
      <w:r w:rsidRPr="001342C3">
        <w:rPr>
          <w:rFonts w:ascii="Times New Roman" w:eastAsia="Times New Roman" w:hAnsi="Times New Roman" w:cs="Times New Roman"/>
          <w:b/>
          <w:bCs/>
          <w:color w:val="EE0000"/>
          <w:sz w:val="24"/>
          <w:szCs w:val="24"/>
        </w:rPr>
        <w:t>CONCEDENTE</w:t>
      </w:r>
      <w:r w:rsidRPr="001342C3">
        <w:rPr>
          <w:rFonts w:ascii="Times New Roman" w:eastAsia="Times New Roman" w:hAnsi="Times New Roman" w:cs="Times New Roman"/>
          <w:color w:val="EE0000"/>
          <w:sz w:val="24"/>
          <w:szCs w:val="24"/>
        </w:rPr>
        <w:t xml:space="preserve"> &lt;OU&gt; </w:t>
      </w:r>
      <w:r w:rsidRPr="001342C3">
        <w:rPr>
          <w:rFonts w:ascii="Times New Roman" w:eastAsia="Times New Roman" w:hAnsi="Times New Roman" w:cs="Times New Roman"/>
          <w:b/>
          <w:bCs/>
          <w:color w:val="EE0000"/>
          <w:sz w:val="24"/>
          <w:szCs w:val="24"/>
        </w:rPr>
        <w:t>CONVENENTE</w:t>
      </w:r>
      <w:r w:rsidRPr="001342C3">
        <w:rPr>
          <w:rFonts w:ascii="Times New Roman" w:eastAsia="Times New Roman" w:hAnsi="Times New Roman" w:cs="Times New Roman"/>
          <w:color w:val="EE0000"/>
          <w:sz w:val="24"/>
          <w:szCs w:val="24"/>
        </w:rPr>
        <w:t xml:space="preserve">, que deverá obtê-la no prazo de ..... (......) dias, contado do início do prazo de vigência do </w:t>
      </w:r>
      <w:r w:rsidRPr="001342C3">
        <w:rPr>
          <w:rFonts w:ascii="Times New Roman" w:eastAsia="Times New Roman" w:hAnsi="Times New Roman" w:cs="Times New Roman"/>
          <w:b/>
          <w:bCs/>
          <w:color w:val="EE0000"/>
          <w:sz w:val="24"/>
          <w:szCs w:val="24"/>
        </w:rPr>
        <w:t>CONVÊNIO</w:t>
      </w:r>
      <w:r w:rsidRPr="001342C3">
        <w:rPr>
          <w:rFonts w:ascii="Times New Roman" w:eastAsia="Times New Roman" w:hAnsi="Times New Roman" w:cs="Times New Roman"/>
          <w:color w:val="EE0000"/>
          <w:sz w:val="24"/>
          <w:szCs w:val="24"/>
        </w:rPr>
        <w:t>.</w:t>
      </w:r>
    </w:p>
    <w:p w14:paraId="72F4FB40" w14:textId="77777777" w:rsidR="00610EAA" w:rsidRPr="001342C3" w:rsidRDefault="00610EAA" w:rsidP="00610EAA">
      <w:pPr>
        <w:pBdr>
          <w:top w:val="nil"/>
          <w:left w:val="nil"/>
          <w:bottom w:val="nil"/>
          <w:right w:val="nil"/>
          <w:between w:val="nil"/>
        </w:pBdr>
        <w:tabs>
          <w:tab w:val="left" w:pos="1920"/>
        </w:tabs>
        <w:spacing w:line="288" w:lineRule="auto"/>
        <w:ind w:firstLine="708"/>
        <w:contextualSpacing/>
        <w:jc w:val="both"/>
        <w:rPr>
          <w:rFonts w:ascii="Times New Roman" w:eastAsia="Times New Roman" w:hAnsi="Times New Roman" w:cs="Times New Roman"/>
          <w:color w:val="000000"/>
          <w:sz w:val="24"/>
          <w:szCs w:val="24"/>
        </w:rPr>
      </w:pPr>
    </w:p>
    <w:p w14:paraId="3B57CDDF"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2.5</w:t>
      </w:r>
      <w:r w:rsidRPr="001342C3">
        <w:rPr>
          <w:rFonts w:ascii="Times New Roman" w:eastAsia="Times New Roman" w:hAnsi="Times New Roman" w:cs="Times New Roman"/>
          <w:b/>
          <w:bCs/>
          <w:color w:val="000000"/>
          <w:sz w:val="24"/>
          <w:szCs w:val="24"/>
        </w:rPr>
        <w:t xml:space="preserve"> </w:t>
      </w:r>
      <w:r w:rsidRPr="001342C3">
        <w:rPr>
          <w:rFonts w:ascii="Times New Roman" w:eastAsia="Times New Roman" w:hAnsi="Times New Roman" w:cs="Times New Roman"/>
          <w:color w:val="000000"/>
          <w:sz w:val="24"/>
          <w:szCs w:val="24"/>
        </w:rPr>
        <w:t xml:space="preserve">A execução das etapas/fases deverá observar fielmente os prazos previstos no Cronograma de Execução Física, o qual deverá guardar correspondência com o Cronograma de </w:t>
      </w:r>
      <w:sdt>
        <w:sdtPr>
          <w:rPr>
            <w:rFonts w:ascii="Times New Roman" w:hAnsi="Times New Roman" w:cs="Times New Roman"/>
            <w:sz w:val="24"/>
            <w:szCs w:val="24"/>
          </w:rPr>
          <w:tag w:val="goog_rdk_8"/>
          <w:id w:val="419001303"/>
        </w:sdtPr>
        <w:sdtContent/>
      </w:sdt>
      <w:r w:rsidRPr="001342C3">
        <w:rPr>
          <w:rFonts w:ascii="Times New Roman" w:eastAsia="Times New Roman" w:hAnsi="Times New Roman" w:cs="Times New Roman"/>
          <w:color w:val="000000"/>
          <w:sz w:val="24"/>
          <w:szCs w:val="24"/>
        </w:rPr>
        <w:t xml:space="preserve">Desembolso. </w:t>
      </w:r>
    </w:p>
    <w:p w14:paraId="3281B529" w14:textId="77777777" w:rsidR="00610EAA" w:rsidRPr="001342C3" w:rsidRDefault="00610EAA" w:rsidP="00610EAA">
      <w:pPr>
        <w:spacing w:line="288" w:lineRule="auto"/>
        <w:contextualSpacing/>
        <w:jc w:val="both"/>
        <w:rPr>
          <w:rFonts w:ascii="Times New Roman" w:eastAsia="Times New Roman" w:hAnsi="Times New Roman" w:cs="Times New Roman"/>
          <w:b/>
          <w:bCs/>
          <w:sz w:val="24"/>
          <w:szCs w:val="24"/>
        </w:rPr>
      </w:pPr>
    </w:p>
    <w:p w14:paraId="350FB4DF" w14:textId="77777777" w:rsidR="00610EAA" w:rsidRPr="001342C3" w:rsidRDefault="00610EAA" w:rsidP="00610EAA">
      <w:pPr>
        <w:spacing w:line="288" w:lineRule="auto"/>
        <w:ind w:left="567" w:right="565"/>
        <w:contextualSpacing/>
        <w:jc w:val="both"/>
        <w:rPr>
          <w:rFonts w:ascii="Times New Roman" w:eastAsia="Times New Roman" w:hAnsi="Times New Roman" w:cs="Times New Roman"/>
          <w:color w:val="EE0000"/>
          <w:sz w:val="24"/>
          <w:szCs w:val="24"/>
        </w:rPr>
      </w:pPr>
      <w:r w:rsidRPr="001342C3">
        <w:rPr>
          <w:rFonts w:ascii="Times New Roman" w:eastAsia="Times New Roman" w:hAnsi="Times New Roman" w:cs="Times New Roman"/>
          <w:b/>
          <w:bCs/>
          <w:color w:val="EE0000"/>
          <w:sz w:val="24"/>
          <w:szCs w:val="24"/>
        </w:rPr>
        <w:t xml:space="preserve">NOTA EXPLICATIVA: </w:t>
      </w:r>
    </w:p>
    <w:p w14:paraId="369A93B9" w14:textId="77777777" w:rsidR="00610EAA" w:rsidRPr="001342C3" w:rsidRDefault="00610EAA" w:rsidP="00610EAA">
      <w:pPr>
        <w:spacing w:line="288" w:lineRule="auto"/>
        <w:ind w:left="567" w:right="565"/>
        <w:contextualSpacing/>
        <w:jc w:val="both"/>
        <w:rPr>
          <w:rFonts w:ascii="Times New Roman" w:eastAsia="Times New Roman" w:hAnsi="Times New Roman" w:cs="Times New Roman"/>
          <w:color w:val="EE0000"/>
          <w:sz w:val="24"/>
          <w:szCs w:val="24"/>
        </w:rPr>
      </w:pPr>
      <w:r w:rsidRPr="001342C3">
        <w:rPr>
          <w:rFonts w:ascii="Times New Roman" w:eastAsia="Times New Roman" w:hAnsi="Times New Roman" w:cs="Times New Roman"/>
          <w:color w:val="EE0000"/>
          <w:sz w:val="24"/>
          <w:szCs w:val="24"/>
        </w:rPr>
        <w:t>Conforme o § 3º do art. 21 do Decreto nº 49.792/2025, salvo justificativa, o cronograma de desembolso deverá corresponder ao cronograma de execução física.</w:t>
      </w:r>
    </w:p>
    <w:p w14:paraId="6321E956"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27016CDF"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2.6</w:t>
      </w:r>
      <w:r w:rsidRPr="001342C3">
        <w:rPr>
          <w:rFonts w:ascii="Times New Roman" w:eastAsia="Times New Roman" w:hAnsi="Times New Roman" w:cs="Times New Roman"/>
          <w:b/>
          <w:bCs/>
          <w:color w:val="000000"/>
          <w:sz w:val="24"/>
          <w:szCs w:val="24"/>
        </w:rPr>
        <w:t xml:space="preserve"> </w:t>
      </w:r>
      <w:r w:rsidRPr="001342C3">
        <w:rPr>
          <w:rFonts w:ascii="Times New Roman" w:eastAsia="Times New Roman" w:hAnsi="Times New Roman" w:cs="Times New Roman"/>
          <w:color w:val="000000"/>
          <w:sz w:val="24"/>
          <w:szCs w:val="24"/>
        </w:rPr>
        <w:t>Desde que este</w:t>
      </w:r>
      <w:r w:rsidRPr="001342C3">
        <w:rPr>
          <w:rFonts w:ascii="Times New Roman" w:eastAsia="Times New Roman" w:hAnsi="Times New Roman" w:cs="Times New Roman"/>
          <w:b/>
          <w:bCs/>
          <w:color w:val="000000"/>
          <w:sz w:val="24"/>
          <w:szCs w:val="24"/>
        </w:rPr>
        <w:t xml:space="preserve"> CONVÊNIO </w:t>
      </w:r>
      <w:r w:rsidRPr="001342C3">
        <w:rPr>
          <w:rFonts w:ascii="Times New Roman" w:eastAsia="Times New Roman" w:hAnsi="Times New Roman" w:cs="Times New Roman"/>
          <w:color w:val="000000"/>
          <w:sz w:val="24"/>
          <w:szCs w:val="24"/>
        </w:rPr>
        <w:t>esteja em vigor, o seu prazo de vigência poderá ser prorrogado, para assegurar o integral cumprimento do objeto, nos casos de:</w:t>
      </w:r>
    </w:p>
    <w:p w14:paraId="7CBA7EAD"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199AA09F"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I - atraso da liberação de recursos financeiros; e </w:t>
      </w:r>
    </w:p>
    <w:p w14:paraId="5C10AB48"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0687D9DA"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II - paralisação ou atraso da execução por determinação judicial, recomendação ou determinação de órgãos de controle ou ocorrência de caso fortuito ou força maior.</w:t>
      </w:r>
    </w:p>
    <w:p w14:paraId="24BD3ADE"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0A8812BF"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2.6.1 A prorrogação dos prazos de vigência e de execução deverá ser compatível com o período em que houve o atraso e deverá ser viável para conclusão do objeto </w:t>
      </w:r>
      <w:sdt>
        <w:sdtPr>
          <w:rPr>
            <w:rFonts w:ascii="Times New Roman" w:hAnsi="Times New Roman" w:cs="Times New Roman"/>
            <w:sz w:val="24"/>
            <w:szCs w:val="24"/>
          </w:rPr>
          <w:tag w:val="goog_rdk_9"/>
          <w:id w:val="2010000358"/>
        </w:sdtPr>
        <w:sdtContent/>
      </w:sdt>
      <w:r w:rsidRPr="001342C3">
        <w:rPr>
          <w:rFonts w:ascii="Times New Roman" w:eastAsia="Times New Roman" w:hAnsi="Times New Roman" w:cs="Times New Roman"/>
          <w:color w:val="000000"/>
          <w:sz w:val="24"/>
          <w:szCs w:val="24"/>
        </w:rPr>
        <w:t>pactuado.</w:t>
      </w:r>
    </w:p>
    <w:p w14:paraId="2143D06D"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419FB16D"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2.6.2 A prorrogação dependerá de proposta de quaisquer das partes, devidamente justificada e acolhida pela autoridade competente do </w:t>
      </w:r>
      <w:r w:rsidRPr="001342C3">
        <w:rPr>
          <w:rFonts w:ascii="Times New Roman" w:eastAsia="Times New Roman" w:hAnsi="Times New Roman" w:cs="Times New Roman"/>
          <w:b/>
          <w:bCs/>
          <w:color w:val="000000"/>
          <w:sz w:val="24"/>
          <w:szCs w:val="24"/>
        </w:rPr>
        <w:t>CONCEDENTE</w:t>
      </w:r>
      <w:r w:rsidRPr="001342C3">
        <w:rPr>
          <w:rFonts w:ascii="Times New Roman" w:eastAsia="Times New Roman" w:hAnsi="Times New Roman" w:cs="Times New Roman"/>
          <w:color w:val="000000"/>
          <w:sz w:val="24"/>
          <w:szCs w:val="24"/>
        </w:rPr>
        <w:t xml:space="preserve">, na forma do art. 32 do Decreto nº 49.792/2025. </w:t>
      </w:r>
    </w:p>
    <w:p w14:paraId="2666758C"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43B83242"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2.6.3 As alterações dos prazos de vigência e de execução deverão ser formalizadas por termo aditivo, – exceto na hipótese descrita no item 2.6.4 deste instrumento – </w:t>
      </w:r>
      <w:r>
        <w:rPr>
          <w:rFonts w:ascii="Times New Roman" w:eastAsia="Times New Roman" w:hAnsi="Times New Roman" w:cs="Times New Roman"/>
          <w:color w:val="000000"/>
          <w:sz w:val="24"/>
          <w:szCs w:val="24"/>
        </w:rPr>
        <w:t>sendo necessária</w:t>
      </w:r>
      <w:r w:rsidRPr="001342C3">
        <w:rPr>
          <w:rFonts w:ascii="Times New Roman" w:eastAsia="Times New Roman" w:hAnsi="Times New Roman" w:cs="Times New Roman"/>
          <w:color w:val="000000"/>
          <w:sz w:val="24"/>
          <w:szCs w:val="24"/>
        </w:rPr>
        <w:t xml:space="preserve"> a adequação prévia do Plano de Trabalho. </w:t>
      </w:r>
    </w:p>
    <w:p w14:paraId="0C6CE2E0"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48485722"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2.6.4 No caso de atraso da liberação de recursos financeiros, na forma do item 2.6, inciso I, desta Cláusula, a prorrogação do prazo de vigência do instrumento será feita de ofício pelo</w:t>
      </w:r>
      <w:r w:rsidRPr="001342C3">
        <w:rPr>
          <w:rFonts w:ascii="Times New Roman" w:eastAsia="Times New Roman" w:hAnsi="Times New Roman" w:cs="Times New Roman"/>
          <w:b/>
          <w:bCs/>
          <w:color w:val="000000"/>
          <w:sz w:val="24"/>
          <w:szCs w:val="24"/>
        </w:rPr>
        <w:t xml:space="preserve"> CONCEDENTE</w:t>
      </w:r>
      <w:r w:rsidRPr="001342C3">
        <w:rPr>
          <w:rFonts w:ascii="Times New Roman" w:eastAsia="Times New Roman" w:hAnsi="Times New Roman" w:cs="Times New Roman"/>
          <w:color w:val="000000"/>
          <w:sz w:val="24"/>
          <w:szCs w:val="24"/>
        </w:rPr>
        <w:t xml:space="preserve">, sendo formalizada por apostilamento. </w:t>
      </w:r>
    </w:p>
    <w:p w14:paraId="1A439031"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b/>
          <w:bCs/>
          <w:color w:val="000000"/>
          <w:sz w:val="24"/>
          <w:szCs w:val="24"/>
        </w:rPr>
      </w:pPr>
    </w:p>
    <w:p w14:paraId="2CFF5D4D" w14:textId="77777777" w:rsidR="00610EAA" w:rsidRPr="001342C3" w:rsidRDefault="00000000" w:rsidP="00610EAA">
      <w:pPr>
        <w:pBdr>
          <w:top w:val="nil"/>
          <w:left w:val="nil"/>
          <w:bottom w:val="nil"/>
          <w:right w:val="nil"/>
          <w:between w:val="nil"/>
        </w:pBdr>
        <w:spacing w:line="288" w:lineRule="auto"/>
        <w:contextualSpacing/>
        <w:jc w:val="both"/>
        <w:rPr>
          <w:rFonts w:ascii="Times New Roman" w:eastAsia="Times New Roman" w:hAnsi="Times New Roman" w:cs="Times New Roman"/>
          <w:b/>
          <w:bCs/>
          <w:color w:val="000000"/>
          <w:sz w:val="24"/>
          <w:szCs w:val="24"/>
        </w:rPr>
      </w:pPr>
      <w:sdt>
        <w:sdtPr>
          <w:rPr>
            <w:rFonts w:ascii="Times New Roman" w:hAnsi="Times New Roman" w:cs="Times New Roman"/>
            <w:sz w:val="24"/>
            <w:szCs w:val="24"/>
          </w:rPr>
          <w:tag w:val="goog_rdk_10"/>
          <w:id w:val="563239359"/>
        </w:sdtPr>
        <w:sdtContent/>
      </w:sdt>
      <w:r w:rsidR="00610EAA" w:rsidRPr="001342C3">
        <w:rPr>
          <w:rFonts w:ascii="Times New Roman" w:eastAsia="Times New Roman" w:hAnsi="Times New Roman" w:cs="Times New Roman"/>
          <w:b/>
          <w:bCs/>
          <w:color w:val="000000"/>
          <w:sz w:val="24"/>
          <w:szCs w:val="24"/>
        </w:rPr>
        <w:t>CLÁUSULA TERCEIRA: DO CONCEDENTE</w:t>
      </w:r>
    </w:p>
    <w:p w14:paraId="5BAB20F9"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b/>
          <w:bCs/>
          <w:color w:val="000000"/>
          <w:sz w:val="24"/>
          <w:szCs w:val="24"/>
        </w:rPr>
      </w:pPr>
    </w:p>
    <w:p w14:paraId="4F1CCDAB"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3.1 Constituem obrigações do </w:t>
      </w:r>
      <w:r w:rsidRPr="001342C3">
        <w:rPr>
          <w:rFonts w:ascii="Times New Roman" w:eastAsia="Times New Roman" w:hAnsi="Times New Roman" w:cs="Times New Roman"/>
          <w:b/>
          <w:bCs/>
          <w:sz w:val="24"/>
          <w:szCs w:val="24"/>
        </w:rPr>
        <w:t>CONCEDENTE</w:t>
      </w:r>
      <w:r w:rsidRPr="001342C3">
        <w:rPr>
          <w:rFonts w:ascii="Times New Roman" w:eastAsia="Times New Roman" w:hAnsi="Times New Roman" w:cs="Times New Roman"/>
          <w:sz w:val="24"/>
          <w:szCs w:val="24"/>
        </w:rPr>
        <w:t>:</w:t>
      </w:r>
    </w:p>
    <w:p w14:paraId="1F0AF177"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01DE1BA1"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I - analisar e aprovar a documentação técnica, institucional e jurídica das propostas apresentadas pelo </w:t>
      </w:r>
      <w:r w:rsidRPr="00D94C9F">
        <w:rPr>
          <w:rFonts w:ascii="Times New Roman" w:eastAsia="Times New Roman" w:hAnsi="Times New Roman" w:cs="Times New Roman"/>
          <w:b/>
          <w:bCs/>
          <w:sz w:val="24"/>
          <w:szCs w:val="24"/>
        </w:rPr>
        <w:t>CONVENENTE</w:t>
      </w:r>
      <w:r w:rsidRPr="001342C3">
        <w:rPr>
          <w:rFonts w:ascii="Times New Roman" w:eastAsia="Times New Roman" w:hAnsi="Times New Roman" w:cs="Times New Roman"/>
          <w:sz w:val="24"/>
          <w:szCs w:val="24"/>
        </w:rPr>
        <w:t xml:space="preserve">, inclusive quanto ao projeto básico, com vistas à celebração deste </w:t>
      </w:r>
      <w:r w:rsidRPr="001342C3">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w:t>
      </w:r>
    </w:p>
    <w:p w14:paraId="40D6A836"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05FFE65B"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II - comprovar a existência de dotação orçamentária específica, de acordo com a legislação vigente;</w:t>
      </w:r>
    </w:p>
    <w:p w14:paraId="4534E728"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1994C8EB"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III - comunicar e remeter cópias d</w:t>
      </w:r>
      <w:sdt>
        <w:sdtPr>
          <w:rPr>
            <w:rFonts w:ascii="Times New Roman" w:hAnsi="Times New Roman" w:cs="Times New Roman"/>
            <w:sz w:val="24"/>
            <w:szCs w:val="24"/>
          </w:rPr>
          <w:tag w:val="goog_rdk_11"/>
          <w:id w:val="-1979417313"/>
        </w:sdtPr>
        <w:sdtContent>
          <w:r w:rsidRPr="001342C3">
            <w:rPr>
              <w:rFonts w:ascii="Times New Roman" w:eastAsia="Times New Roman" w:hAnsi="Times New Roman" w:cs="Times New Roman"/>
              <w:sz w:val="24"/>
              <w:szCs w:val="24"/>
            </w:rPr>
            <w:t>o</w:t>
          </w:r>
        </w:sdtContent>
      </w:sdt>
      <w:r w:rsidRPr="001342C3">
        <w:rPr>
          <w:rFonts w:ascii="Times New Roman" w:eastAsia="Times New Roman" w:hAnsi="Times New Roman" w:cs="Times New Roman"/>
          <w:sz w:val="24"/>
          <w:szCs w:val="24"/>
        </w:rPr>
        <w:t xml:space="preserve"> conteúdo do </w:t>
      </w:r>
      <w:r w:rsidRPr="001342C3">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 xml:space="preserve"> ao Tribunal de Contas do Estado do Rio de Janeiro, conforme legislação própria;</w:t>
      </w:r>
    </w:p>
    <w:p w14:paraId="7BEC9B9C"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3F1AB160"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IV - avaliar o cumprimento dos objetivos e metas definidos no Plano de Trabalho</w:t>
      </w:r>
      <w:sdt>
        <w:sdtPr>
          <w:rPr>
            <w:rFonts w:ascii="Times New Roman" w:hAnsi="Times New Roman" w:cs="Times New Roman"/>
            <w:sz w:val="24"/>
            <w:szCs w:val="24"/>
          </w:rPr>
          <w:tag w:val="goog_rdk_12"/>
          <w:id w:val="-1757902757"/>
        </w:sdtPr>
        <w:sdtContent/>
      </w:sdt>
      <w:r w:rsidRPr="001342C3">
        <w:rPr>
          <w:rFonts w:ascii="Times New Roman" w:eastAsia="Times New Roman" w:hAnsi="Times New Roman" w:cs="Times New Roman"/>
          <w:sz w:val="24"/>
          <w:szCs w:val="24"/>
        </w:rPr>
        <w:t>;</w:t>
      </w:r>
    </w:p>
    <w:p w14:paraId="7E137388"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4B44296F"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V - monitorar, acompanhar e fiscalizar o </w:t>
      </w:r>
      <w:r w:rsidRPr="001342C3">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 além de avaliar a execução e os resultado</w:t>
      </w:r>
      <w:sdt>
        <w:sdtPr>
          <w:rPr>
            <w:rFonts w:ascii="Times New Roman" w:hAnsi="Times New Roman" w:cs="Times New Roman"/>
            <w:sz w:val="24"/>
            <w:szCs w:val="24"/>
          </w:rPr>
          <w:tag w:val="goog_rdk_13"/>
          <w:id w:val="1645298725"/>
        </w:sdtPr>
        <w:sdtContent/>
      </w:sdt>
      <w:sdt>
        <w:sdtPr>
          <w:rPr>
            <w:rFonts w:ascii="Times New Roman" w:hAnsi="Times New Roman" w:cs="Times New Roman"/>
            <w:sz w:val="24"/>
            <w:szCs w:val="24"/>
          </w:rPr>
          <w:tag w:val="goog_rdk_14"/>
          <w:id w:val="986887467"/>
        </w:sdtPr>
        <w:sdtContent/>
      </w:sdt>
      <w:r w:rsidRPr="001342C3">
        <w:rPr>
          <w:rFonts w:ascii="Times New Roman" w:eastAsia="Times New Roman" w:hAnsi="Times New Roman" w:cs="Times New Roman"/>
          <w:sz w:val="24"/>
          <w:szCs w:val="24"/>
        </w:rPr>
        <w:t>s;</w:t>
      </w:r>
    </w:p>
    <w:p w14:paraId="10F65913"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55C3E7E5" w14:textId="77777777" w:rsidR="00610EAA" w:rsidRPr="001342C3" w:rsidRDefault="00000000" w:rsidP="00610EAA">
      <w:pPr>
        <w:spacing w:line="288" w:lineRule="auto"/>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15"/>
          <w:id w:val="-1487587665"/>
        </w:sdtPr>
        <w:sdtContent/>
      </w:sdt>
      <w:r w:rsidR="00610EAA" w:rsidRPr="001342C3">
        <w:rPr>
          <w:rFonts w:ascii="Times New Roman" w:eastAsia="Times New Roman" w:hAnsi="Times New Roman" w:cs="Times New Roman"/>
          <w:sz w:val="24"/>
          <w:szCs w:val="24"/>
        </w:rPr>
        <w:t xml:space="preserve">VI - transferir recursos financeiros a favor do </w:t>
      </w:r>
      <w:r w:rsidR="00610EAA" w:rsidRPr="001342C3">
        <w:rPr>
          <w:rFonts w:ascii="Times New Roman" w:eastAsia="Times New Roman" w:hAnsi="Times New Roman" w:cs="Times New Roman"/>
          <w:b/>
          <w:bCs/>
          <w:sz w:val="24"/>
          <w:szCs w:val="24"/>
        </w:rPr>
        <w:t>CONVENENTE</w:t>
      </w:r>
      <w:r w:rsidR="00610EAA" w:rsidRPr="001342C3">
        <w:rPr>
          <w:rFonts w:ascii="Times New Roman" w:eastAsia="Times New Roman" w:hAnsi="Times New Roman" w:cs="Times New Roman"/>
          <w:sz w:val="24"/>
          <w:szCs w:val="24"/>
        </w:rPr>
        <w:t>, conforme previsto no cronograma de desembolso;</w:t>
      </w:r>
    </w:p>
    <w:p w14:paraId="57A42CA8"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50521B85"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VII - verificar a realização do procedimento licitatório ou processo de seleção objetivo pelo </w:t>
      </w:r>
      <w:r w:rsidRPr="001342C3">
        <w:rPr>
          <w:rFonts w:ascii="Times New Roman" w:eastAsia="Times New Roman" w:hAnsi="Times New Roman" w:cs="Times New Roman"/>
          <w:b/>
          <w:bCs/>
          <w:sz w:val="24"/>
          <w:szCs w:val="24"/>
        </w:rPr>
        <w:t>CONVENENTE</w:t>
      </w:r>
      <w:r w:rsidRPr="001342C3">
        <w:rPr>
          <w:rFonts w:ascii="Times New Roman" w:eastAsia="Times New Roman" w:hAnsi="Times New Roman" w:cs="Times New Roman"/>
          <w:sz w:val="24"/>
          <w:szCs w:val="24"/>
        </w:rPr>
        <w:t>, conforme o caso;</w:t>
      </w:r>
    </w:p>
    <w:p w14:paraId="78F6AC22"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2A3686FE"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VIII - proceder à execução orçamentária e financeira, providenciando os devidos registros nos sistemas estaduais;</w:t>
      </w:r>
    </w:p>
    <w:p w14:paraId="08E594D2"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6A8AE7E5"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IX - acompanhar a execução do objeto, assim como verificar a regularidade da aplicação das parcelas de recursos anteriores, incluindo a contrapartida, de acordo com o </w:t>
      </w:r>
      <w:r>
        <w:rPr>
          <w:rFonts w:ascii="Times New Roman" w:eastAsia="Times New Roman" w:hAnsi="Times New Roman" w:cs="Times New Roman"/>
          <w:sz w:val="24"/>
          <w:szCs w:val="24"/>
        </w:rPr>
        <w:t>P</w:t>
      </w:r>
      <w:r w:rsidRPr="001342C3">
        <w:rPr>
          <w:rFonts w:ascii="Times New Roman" w:eastAsia="Times New Roman" w:hAnsi="Times New Roman" w:cs="Times New Roman"/>
          <w:sz w:val="24"/>
          <w:szCs w:val="24"/>
        </w:rPr>
        <w:t xml:space="preserve">lano de </w:t>
      </w:r>
      <w:r>
        <w:rPr>
          <w:rFonts w:ascii="Times New Roman" w:eastAsia="Times New Roman" w:hAnsi="Times New Roman" w:cs="Times New Roman"/>
          <w:sz w:val="24"/>
          <w:szCs w:val="24"/>
        </w:rPr>
        <w:t>T</w:t>
      </w:r>
      <w:r w:rsidRPr="001342C3">
        <w:rPr>
          <w:rFonts w:ascii="Times New Roman" w:eastAsia="Times New Roman" w:hAnsi="Times New Roman" w:cs="Times New Roman"/>
          <w:sz w:val="24"/>
          <w:szCs w:val="24"/>
        </w:rPr>
        <w:t>rabalho, condicionando a continuidade da liberação das posteriores, quando for o caso;</w:t>
      </w:r>
    </w:p>
    <w:p w14:paraId="6DEF3174"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0C491340"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X - aprovar, excepcionalmente, a alteração da programação de execução deste </w:t>
      </w:r>
      <w:r w:rsidRPr="001342C3">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 xml:space="preserve">, mediante proposta do </w:t>
      </w:r>
      <w:r w:rsidRPr="001342C3">
        <w:rPr>
          <w:rFonts w:ascii="Times New Roman" w:eastAsia="Times New Roman" w:hAnsi="Times New Roman" w:cs="Times New Roman"/>
          <w:b/>
          <w:bCs/>
          <w:sz w:val="24"/>
          <w:szCs w:val="24"/>
        </w:rPr>
        <w:t>CONVENENTE</w:t>
      </w:r>
      <w:r w:rsidRPr="001342C3">
        <w:rPr>
          <w:rFonts w:ascii="Times New Roman" w:eastAsia="Times New Roman" w:hAnsi="Times New Roman" w:cs="Times New Roman"/>
          <w:sz w:val="24"/>
          <w:szCs w:val="24"/>
        </w:rPr>
        <w:t>, fundamentada em razões concretas que a justifique</w:t>
      </w:r>
      <w:r>
        <w:rPr>
          <w:rFonts w:ascii="Times New Roman" w:eastAsia="Times New Roman" w:hAnsi="Times New Roman" w:cs="Times New Roman"/>
          <w:sz w:val="24"/>
          <w:szCs w:val="24"/>
        </w:rPr>
        <w:t>m</w:t>
      </w:r>
      <w:r w:rsidRPr="001342C3">
        <w:rPr>
          <w:rFonts w:ascii="Times New Roman" w:eastAsia="Times New Roman" w:hAnsi="Times New Roman" w:cs="Times New Roman"/>
          <w:sz w:val="24"/>
          <w:szCs w:val="24"/>
        </w:rPr>
        <w:t xml:space="preserve">, na forma da </w:t>
      </w:r>
      <w:r w:rsidRPr="00D94C9F">
        <w:rPr>
          <w:rFonts w:ascii="Times New Roman" w:eastAsia="Times New Roman" w:hAnsi="Times New Roman" w:cs="Times New Roman"/>
          <w:sz w:val="24"/>
          <w:szCs w:val="24"/>
        </w:rPr>
        <w:t>Cláusula Décima</w:t>
      </w:r>
      <w:r w:rsidRPr="001342C3">
        <w:rPr>
          <w:rFonts w:ascii="Times New Roman" w:eastAsia="Times New Roman" w:hAnsi="Times New Roman" w:cs="Times New Roman"/>
          <w:sz w:val="24"/>
          <w:szCs w:val="24"/>
        </w:rPr>
        <w:t>;</w:t>
      </w:r>
    </w:p>
    <w:p w14:paraId="6A742523"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04C193F9"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XI - prorrogar a vigência do </w:t>
      </w:r>
      <w:r w:rsidRPr="001342C3">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 xml:space="preserve">, quando houver atraso na liberação dos recursos, limitada a prorrogação ao exato período do atraso verificado, formalizando-se as necessárias adaptações ao </w:t>
      </w:r>
      <w:r>
        <w:rPr>
          <w:rFonts w:ascii="Times New Roman" w:eastAsia="Times New Roman" w:hAnsi="Times New Roman" w:cs="Times New Roman"/>
          <w:sz w:val="24"/>
          <w:szCs w:val="24"/>
        </w:rPr>
        <w:t>P</w:t>
      </w:r>
      <w:r w:rsidRPr="001342C3">
        <w:rPr>
          <w:rFonts w:ascii="Times New Roman" w:eastAsia="Times New Roman" w:hAnsi="Times New Roman" w:cs="Times New Roman"/>
          <w:sz w:val="24"/>
          <w:szCs w:val="24"/>
        </w:rPr>
        <w:t xml:space="preserve">lano de </w:t>
      </w:r>
      <w:r>
        <w:rPr>
          <w:rFonts w:ascii="Times New Roman" w:eastAsia="Times New Roman" w:hAnsi="Times New Roman" w:cs="Times New Roman"/>
          <w:sz w:val="24"/>
          <w:szCs w:val="24"/>
        </w:rPr>
        <w:t>T</w:t>
      </w:r>
      <w:r w:rsidRPr="001342C3">
        <w:rPr>
          <w:rFonts w:ascii="Times New Roman" w:eastAsia="Times New Roman" w:hAnsi="Times New Roman" w:cs="Times New Roman"/>
          <w:sz w:val="24"/>
          <w:szCs w:val="24"/>
        </w:rPr>
        <w:t xml:space="preserve">rabalho, mediante apostilamento, na forma do item 2.6.4 da Cláusula Segunda; </w:t>
      </w:r>
    </w:p>
    <w:p w14:paraId="11566C49"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3B84E22B"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XII - fornecer ao </w:t>
      </w:r>
      <w:r w:rsidRPr="001342C3">
        <w:rPr>
          <w:rFonts w:ascii="Times New Roman" w:eastAsia="Times New Roman" w:hAnsi="Times New Roman" w:cs="Times New Roman"/>
          <w:b/>
          <w:bCs/>
          <w:sz w:val="24"/>
          <w:szCs w:val="24"/>
        </w:rPr>
        <w:t>CONVENENTE</w:t>
      </w:r>
      <w:r w:rsidRPr="001342C3">
        <w:rPr>
          <w:rFonts w:ascii="Times New Roman" w:eastAsia="Times New Roman" w:hAnsi="Times New Roman" w:cs="Times New Roman"/>
          <w:sz w:val="24"/>
          <w:szCs w:val="24"/>
        </w:rPr>
        <w:t xml:space="preserve"> as normas e instruções para Prestação de Contas dos recursos do </w:t>
      </w:r>
      <w:r w:rsidRPr="001342C3">
        <w:rPr>
          <w:rFonts w:ascii="Times New Roman" w:eastAsia="Times New Roman" w:hAnsi="Times New Roman" w:cs="Times New Roman"/>
          <w:b/>
          <w:bCs/>
          <w:sz w:val="24"/>
          <w:szCs w:val="24"/>
        </w:rPr>
        <w:t>CONVÊNIO</w:t>
      </w:r>
      <w:sdt>
        <w:sdtPr>
          <w:rPr>
            <w:rFonts w:ascii="Times New Roman" w:hAnsi="Times New Roman" w:cs="Times New Roman"/>
            <w:sz w:val="24"/>
            <w:szCs w:val="24"/>
          </w:rPr>
          <w:tag w:val="goog_rdk_19"/>
          <w:id w:val="688578747"/>
        </w:sdtPr>
        <w:sdtContent/>
      </w:sdt>
      <w:r w:rsidRPr="001342C3">
        <w:rPr>
          <w:rFonts w:ascii="Times New Roman" w:eastAsia="Times New Roman" w:hAnsi="Times New Roman" w:cs="Times New Roman"/>
          <w:sz w:val="24"/>
          <w:szCs w:val="24"/>
        </w:rPr>
        <w:t>;</w:t>
      </w:r>
    </w:p>
    <w:p w14:paraId="73E5678E"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42C2ADEB"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XIII - analisar e aprovar, com ou sem ressalvas, a Prestação de Contas dos recursos aplicados</w:t>
      </w:r>
      <w:sdt>
        <w:sdtPr>
          <w:rPr>
            <w:rFonts w:ascii="Times New Roman" w:hAnsi="Times New Roman" w:cs="Times New Roman"/>
            <w:sz w:val="24"/>
            <w:szCs w:val="24"/>
          </w:rPr>
          <w:tag w:val="goog_rdk_20"/>
          <w:id w:val="275073506"/>
        </w:sdtPr>
        <w:sdtContent/>
      </w:sdt>
      <w:r w:rsidRPr="001342C3">
        <w:rPr>
          <w:rFonts w:ascii="Times New Roman" w:eastAsia="Times New Roman" w:hAnsi="Times New Roman" w:cs="Times New Roman"/>
          <w:sz w:val="24"/>
          <w:szCs w:val="24"/>
        </w:rPr>
        <w:t>;</w:t>
      </w:r>
    </w:p>
    <w:p w14:paraId="4196E99C"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558CEC53"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XIV - notificar o </w:t>
      </w:r>
      <w:r w:rsidRPr="001342C3">
        <w:rPr>
          <w:rFonts w:ascii="Times New Roman" w:eastAsia="Times New Roman" w:hAnsi="Times New Roman" w:cs="Times New Roman"/>
          <w:b/>
          <w:bCs/>
          <w:sz w:val="24"/>
          <w:szCs w:val="24"/>
        </w:rPr>
        <w:t xml:space="preserve">CONVENENTE </w:t>
      </w:r>
      <w:r w:rsidRPr="001342C3">
        <w:rPr>
          <w:rFonts w:ascii="Times New Roman" w:eastAsia="Times New Roman" w:hAnsi="Times New Roman" w:cs="Times New Roman"/>
          <w:sz w:val="24"/>
          <w:szCs w:val="24"/>
        </w:rPr>
        <w:t>quando não apresentada a Prestação de Contas dos recursos aplicados ou constatada irregularidade dos recursos públicos transferidos, e instaurar, se for o caso, a competente Tomada de Contas;</w:t>
      </w:r>
    </w:p>
    <w:p w14:paraId="1A530026"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7D397D07"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XV - exercer a prerrogativa de assumir ou transferir a obrigação da execução do objeto, no caso de paralisação ou de indícios de irregularidade, de modo a evitar sua descontinuidade; e</w:t>
      </w:r>
    </w:p>
    <w:p w14:paraId="217E83D6"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0D9459D3"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XVI - divulgar em sítio eletrônico oficial do Sistema de Convênios do Estado do Rio de Janeiro - CONVERJ as informações referentes ao </w:t>
      </w:r>
      <w:r w:rsidRPr="001342C3">
        <w:rPr>
          <w:rFonts w:ascii="Times New Roman" w:eastAsia="Times New Roman" w:hAnsi="Times New Roman" w:cs="Times New Roman"/>
          <w:b/>
          <w:bCs/>
          <w:sz w:val="24"/>
          <w:szCs w:val="24"/>
        </w:rPr>
        <w:t xml:space="preserve">CONVÊNIO </w:t>
      </w:r>
      <w:r w:rsidRPr="001342C3">
        <w:rPr>
          <w:rFonts w:ascii="Times New Roman" w:eastAsia="Times New Roman" w:hAnsi="Times New Roman" w:cs="Times New Roman"/>
          <w:sz w:val="24"/>
          <w:szCs w:val="24"/>
        </w:rPr>
        <w:t>celebrado e eventualmente aos valores devolvidos, bem como a causa da devolução, nos casos de não execução total do objeto pactuado, extinção ou rescisão do instrumento.</w:t>
      </w:r>
    </w:p>
    <w:p w14:paraId="0F46A628"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24611058"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b/>
          <w:bCs/>
          <w:color w:val="FF0000"/>
          <w:sz w:val="24"/>
          <w:szCs w:val="24"/>
        </w:rPr>
      </w:pPr>
      <w:r w:rsidRPr="001342C3">
        <w:rPr>
          <w:rFonts w:ascii="Times New Roman" w:eastAsia="Times New Roman" w:hAnsi="Times New Roman" w:cs="Times New Roman"/>
          <w:b/>
          <w:bCs/>
          <w:color w:val="000000"/>
          <w:sz w:val="24"/>
          <w:szCs w:val="24"/>
        </w:rPr>
        <w:t xml:space="preserve">CLÁUSULA QUARTA: DAS OBRIGAÇÕES DO CONVENENTE </w:t>
      </w:r>
      <w:r w:rsidRPr="001342C3">
        <w:rPr>
          <w:rFonts w:ascii="Times New Roman" w:eastAsia="Times New Roman" w:hAnsi="Times New Roman" w:cs="Times New Roman"/>
          <w:b/>
          <w:bCs/>
          <w:color w:val="FF0000"/>
          <w:sz w:val="24"/>
          <w:szCs w:val="24"/>
        </w:rPr>
        <w:t>E DO INTERVENIENTE</w:t>
      </w:r>
    </w:p>
    <w:p w14:paraId="3ABCC235"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7673349B"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4556CE">
        <w:rPr>
          <w:rFonts w:ascii="Times New Roman" w:eastAsia="Times New Roman" w:hAnsi="Times New Roman" w:cs="Times New Roman"/>
          <w:sz w:val="24"/>
          <w:szCs w:val="24"/>
        </w:rPr>
        <w:t>4.1</w:t>
      </w:r>
      <w:r w:rsidRPr="001342C3">
        <w:rPr>
          <w:rFonts w:ascii="Times New Roman" w:eastAsia="Times New Roman" w:hAnsi="Times New Roman" w:cs="Times New Roman"/>
          <w:sz w:val="24"/>
          <w:szCs w:val="24"/>
        </w:rPr>
        <w:t xml:space="preserve"> Constituem obrigações do </w:t>
      </w:r>
      <w:r w:rsidRPr="001342C3">
        <w:rPr>
          <w:rFonts w:ascii="Times New Roman" w:eastAsia="Times New Roman" w:hAnsi="Times New Roman" w:cs="Times New Roman"/>
          <w:b/>
          <w:bCs/>
          <w:sz w:val="24"/>
          <w:szCs w:val="24"/>
        </w:rPr>
        <w:t>CONVENENTE</w:t>
      </w:r>
      <w:r w:rsidRPr="001342C3">
        <w:rPr>
          <w:rFonts w:ascii="Times New Roman" w:eastAsia="Times New Roman" w:hAnsi="Times New Roman" w:cs="Times New Roman"/>
          <w:sz w:val="24"/>
          <w:szCs w:val="24"/>
        </w:rPr>
        <w:t xml:space="preserve">: </w:t>
      </w:r>
    </w:p>
    <w:p w14:paraId="3CB617D8"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30BD84EC"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I - executar e fiscalizar os trabalhos necessários à consecução do objeto pactuado no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observando os prazos </w:t>
      </w:r>
      <w:r w:rsidRPr="001342C3">
        <w:rPr>
          <w:rFonts w:ascii="Times New Roman" w:eastAsia="Times New Roman" w:hAnsi="Times New Roman" w:cs="Times New Roman"/>
          <w:sz w:val="24"/>
          <w:szCs w:val="24"/>
        </w:rPr>
        <w:t>e as obrigações;</w:t>
      </w:r>
      <w:r w:rsidRPr="001342C3">
        <w:rPr>
          <w:rFonts w:ascii="Times New Roman" w:eastAsia="Times New Roman" w:hAnsi="Times New Roman" w:cs="Times New Roman"/>
          <w:color w:val="000000"/>
          <w:sz w:val="24"/>
          <w:szCs w:val="24"/>
        </w:rPr>
        <w:t xml:space="preserve"> </w:t>
      </w:r>
    </w:p>
    <w:p w14:paraId="71A12833"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4E901DE5"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II - executar o objeto definido na </w:t>
      </w:r>
      <w:r w:rsidRPr="001342C3">
        <w:rPr>
          <w:rFonts w:ascii="Times New Roman" w:eastAsia="Times New Roman" w:hAnsi="Times New Roman" w:cs="Times New Roman"/>
          <w:sz w:val="24"/>
          <w:szCs w:val="24"/>
        </w:rPr>
        <w:t>C</w:t>
      </w:r>
      <w:r w:rsidRPr="001342C3">
        <w:rPr>
          <w:rFonts w:ascii="Times New Roman" w:eastAsia="Times New Roman" w:hAnsi="Times New Roman" w:cs="Times New Roman"/>
          <w:color w:val="000000"/>
          <w:sz w:val="24"/>
          <w:szCs w:val="24"/>
        </w:rPr>
        <w:t xml:space="preserve">láusula </w:t>
      </w:r>
      <w:r w:rsidRPr="001342C3">
        <w:rPr>
          <w:rFonts w:ascii="Times New Roman" w:eastAsia="Times New Roman" w:hAnsi="Times New Roman" w:cs="Times New Roman"/>
          <w:sz w:val="24"/>
          <w:szCs w:val="24"/>
        </w:rPr>
        <w:t>P</w:t>
      </w:r>
      <w:r w:rsidRPr="001342C3">
        <w:rPr>
          <w:rFonts w:ascii="Times New Roman" w:eastAsia="Times New Roman" w:hAnsi="Times New Roman" w:cs="Times New Roman"/>
          <w:color w:val="000000"/>
          <w:sz w:val="24"/>
          <w:szCs w:val="24"/>
        </w:rPr>
        <w:t>rimeira, de acordo com o Plano de Trabalho apresentado e aprovado, assim como aplicar os recursos financeiros visando, exclusivamente, ao seu cumprimento e ao atingimento dos objetivos e metas definidos no Plano de Trabalho, com a estrita observância da legislação vigente</w:t>
      </w:r>
      <w:sdt>
        <w:sdtPr>
          <w:rPr>
            <w:rFonts w:ascii="Times New Roman" w:hAnsi="Times New Roman" w:cs="Times New Roman"/>
            <w:sz w:val="24"/>
            <w:szCs w:val="24"/>
          </w:rPr>
          <w:tag w:val="goog_rdk_21"/>
          <w:id w:val="-1386163733"/>
        </w:sdtPr>
        <w:sdtContent/>
      </w:sdt>
      <w:r w:rsidRPr="001342C3">
        <w:rPr>
          <w:rFonts w:ascii="Times New Roman" w:eastAsia="Times New Roman" w:hAnsi="Times New Roman" w:cs="Times New Roman"/>
          <w:color w:val="000000"/>
          <w:sz w:val="24"/>
          <w:szCs w:val="24"/>
        </w:rPr>
        <w:t>;</w:t>
      </w:r>
    </w:p>
    <w:p w14:paraId="09D7AD4A"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321FB438"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III - cumprir a contrapartida </w:t>
      </w:r>
      <w:sdt>
        <w:sdtPr>
          <w:rPr>
            <w:rFonts w:ascii="Times New Roman" w:hAnsi="Times New Roman" w:cs="Times New Roman"/>
            <w:sz w:val="24"/>
            <w:szCs w:val="24"/>
          </w:rPr>
          <w:tag w:val="goog_rdk_22"/>
          <w:id w:val="711465972"/>
        </w:sdtPr>
        <w:sdtContent/>
      </w:sdt>
      <w:r w:rsidRPr="001342C3">
        <w:rPr>
          <w:rFonts w:ascii="Times New Roman" w:eastAsia="Times New Roman" w:hAnsi="Times New Roman" w:cs="Times New Roman"/>
          <w:color w:val="000000"/>
          <w:sz w:val="24"/>
          <w:szCs w:val="24"/>
        </w:rPr>
        <w:t xml:space="preserve">de </w:t>
      </w:r>
      <w:r w:rsidRPr="001342C3">
        <w:rPr>
          <w:rFonts w:ascii="Times New Roman" w:eastAsia="Times New Roman" w:hAnsi="Times New Roman" w:cs="Times New Roman"/>
          <w:b/>
          <w:bCs/>
          <w:color w:val="EE0000"/>
          <w:sz w:val="24"/>
          <w:szCs w:val="24"/>
        </w:rPr>
        <w:t>...........</w:t>
      </w:r>
      <w:r>
        <w:rPr>
          <w:rFonts w:ascii="Times New Roman" w:eastAsia="Times New Roman" w:hAnsi="Times New Roman" w:cs="Times New Roman"/>
          <w:color w:val="000000"/>
          <w:sz w:val="24"/>
          <w:szCs w:val="24"/>
        </w:rPr>
        <w:t>;</w:t>
      </w:r>
    </w:p>
    <w:p w14:paraId="05519500"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25CDCD82" w14:textId="77777777" w:rsidR="00610EAA" w:rsidRPr="001342C3" w:rsidRDefault="00610EAA" w:rsidP="00610EAA">
      <w:pPr>
        <w:pBdr>
          <w:top w:val="nil"/>
          <w:left w:val="nil"/>
          <w:bottom w:val="nil"/>
          <w:right w:val="nil"/>
          <w:between w:val="nil"/>
        </w:pBdr>
        <w:spacing w:line="288" w:lineRule="auto"/>
        <w:ind w:left="708" w:right="566"/>
        <w:contextualSpacing/>
        <w:jc w:val="both"/>
        <w:rPr>
          <w:rFonts w:ascii="Times New Roman" w:eastAsia="Times New Roman" w:hAnsi="Times New Roman" w:cs="Times New Roman"/>
          <w:b/>
          <w:bCs/>
          <w:color w:val="EE0000"/>
          <w:sz w:val="24"/>
          <w:szCs w:val="24"/>
        </w:rPr>
      </w:pPr>
      <w:r w:rsidRPr="001342C3">
        <w:rPr>
          <w:rFonts w:ascii="Times New Roman" w:eastAsia="Times New Roman" w:hAnsi="Times New Roman" w:cs="Times New Roman"/>
          <w:b/>
          <w:bCs/>
          <w:color w:val="EE0000"/>
          <w:sz w:val="24"/>
          <w:szCs w:val="24"/>
        </w:rPr>
        <w:t xml:space="preserve">NOTA EXPLICATIVA: </w:t>
      </w:r>
    </w:p>
    <w:p w14:paraId="6351CA05" w14:textId="77777777" w:rsidR="00610EAA" w:rsidRPr="001342C3" w:rsidRDefault="00610EAA" w:rsidP="00610EAA">
      <w:pPr>
        <w:pBdr>
          <w:top w:val="nil"/>
          <w:left w:val="nil"/>
          <w:bottom w:val="nil"/>
          <w:right w:val="nil"/>
          <w:between w:val="nil"/>
        </w:pBdr>
        <w:spacing w:line="288" w:lineRule="auto"/>
        <w:ind w:left="708" w:right="566"/>
        <w:contextualSpacing/>
        <w:jc w:val="both"/>
        <w:rPr>
          <w:rFonts w:ascii="Times New Roman" w:eastAsia="Times New Roman" w:hAnsi="Times New Roman" w:cs="Times New Roman"/>
          <w:color w:val="EE0000"/>
          <w:sz w:val="24"/>
          <w:szCs w:val="24"/>
        </w:rPr>
      </w:pPr>
      <w:r w:rsidRPr="001342C3">
        <w:rPr>
          <w:rFonts w:ascii="Times New Roman" w:eastAsia="Times New Roman" w:hAnsi="Times New Roman" w:cs="Times New Roman"/>
          <w:color w:val="EE0000"/>
          <w:sz w:val="24"/>
          <w:szCs w:val="24"/>
        </w:rPr>
        <w:t>Especificar se a contrapartida será realizada mediante o repasse de recursos financeiros ou a disposição de bens ou serviços, devendo também</w:t>
      </w:r>
      <w:r>
        <w:rPr>
          <w:rFonts w:ascii="Times New Roman" w:eastAsia="Times New Roman" w:hAnsi="Times New Roman" w:cs="Times New Roman"/>
          <w:color w:val="EE0000"/>
          <w:sz w:val="24"/>
          <w:szCs w:val="24"/>
        </w:rPr>
        <w:t>,</w:t>
      </w:r>
      <w:r w:rsidRPr="001342C3">
        <w:rPr>
          <w:rFonts w:ascii="Times New Roman" w:eastAsia="Times New Roman" w:hAnsi="Times New Roman" w:cs="Times New Roman"/>
          <w:color w:val="EE0000"/>
          <w:sz w:val="24"/>
          <w:szCs w:val="24"/>
        </w:rPr>
        <w:t xml:space="preserve"> neste caso, ser atribuído o valor da contrapartida.</w:t>
      </w:r>
    </w:p>
    <w:p w14:paraId="53BFFAD5"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07068F21"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IV - utilizar recursos próprios para concluir o objeto do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quando os recursos repassados forem insuficientes para o cumprimento integral do objeto, com o pagamento de toda e qualquer despesa excedente ao repasse a cargo do </w:t>
      </w:r>
      <w:r w:rsidRPr="001342C3">
        <w:rPr>
          <w:rFonts w:ascii="Times New Roman" w:eastAsia="Times New Roman" w:hAnsi="Times New Roman" w:cs="Times New Roman"/>
          <w:b/>
          <w:bCs/>
          <w:color w:val="000000"/>
          <w:sz w:val="24"/>
          <w:szCs w:val="24"/>
        </w:rPr>
        <w:t>CONCEDENTE</w:t>
      </w:r>
      <w:r w:rsidRPr="001342C3">
        <w:rPr>
          <w:rFonts w:ascii="Times New Roman" w:eastAsia="Times New Roman" w:hAnsi="Times New Roman" w:cs="Times New Roman"/>
          <w:color w:val="000000"/>
          <w:sz w:val="24"/>
          <w:szCs w:val="24"/>
        </w:rPr>
        <w:t>, sob pena de ressarcimento do prejuízo causado aos cofres públicos</w:t>
      </w:r>
      <w:sdt>
        <w:sdtPr>
          <w:rPr>
            <w:rFonts w:ascii="Times New Roman" w:hAnsi="Times New Roman" w:cs="Times New Roman"/>
            <w:sz w:val="24"/>
            <w:szCs w:val="24"/>
          </w:rPr>
          <w:tag w:val="goog_rdk_23"/>
          <w:id w:val="-942020618"/>
        </w:sdtPr>
        <w:sdtContent/>
      </w:sdt>
      <w:r w:rsidRPr="001342C3">
        <w:rPr>
          <w:rFonts w:ascii="Times New Roman" w:eastAsia="Times New Roman" w:hAnsi="Times New Roman" w:cs="Times New Roman"/>
          <w:color w:val="000000"/>
          <w:sz w:val="24"/>
          <w:szCs w:val="24"/>
        </w:rPr>
        <w:t>;</w:t>
      </w:r>
    </w:p>
    <w:p w14:paraId="21AD9EFC"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1CB8F3A7"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V - manter atualizadas todas as informações referentes à execução do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no CONVERJ para permitir que sejam gerados relatórios de Execução Físico-Financeiro ao término de cada período/etapa, conforme previsto em cronograma</w:t>
      </w:r>
      <w:sdt>
        <w:sdtPr>
          <w:rPr>
            <w:rFonts w:ascii="Times New Roman" w:hAnsi="Times New Roman" w:cs="Times New Roman"/>
            <w:sz w:val="24"/>
            <w:szCs w:val="24"/>
          </w:rPr>
          <w:tag w:val="goog_rdk_24"/>
          <w:id w:val="-2085374479"/>
        </w:sdtPr>
        <w:sdtContent/>
      </w:sdt>
      <w:r w:rsidRPr="001342C3">
        <w:rPr>
          <w:rFonts w:ascii="Times New Roman" w:eastAsia="Times New Roman" w:hAnsi="Times New Roman" w:cs="Times New Roman"/>
          <w:color w:val="000000"/>
          <w:sz w:val="24"/>
          <w:szCs w:val="24"/>
        </w:rPr>
        <w:t>;</w:t>
      </w:r>
    </w:p>
    <w:p w14:paraId="7E6819CB"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7AB26F90"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VI - elaborar o Relatório de Atividades de que trata o art. 26 do Decreto nº 49.792/2025, na forma do </w:t>
      </w:r>
      <w:r w:rsidRPr="006B208B">
        <w:rPr>
          <w:rFonts w:ascii="Times New Roman" w:eastAsia="Times New Roman" w:hAnsi="Times New Roman" w:cs="Times New Roman"/>
          <w:color w:val="000000"/>
          <w:sz w:val="24"/>
          <w:szCs w:val="24"/>
        </w:rPr>
        <w:t>item 7.8 da Cláusula Sétima</w:t>
      </w:r>
      <w:r w:rsidRPr="001342C3">
        <w:rPr>
          <w:rFonts w:ascii="Times New Roman" w:eastAsia="Times New Roman" w:hAnsi="Times New Roman" w:cs="Times New Roman"/>
          <w:color w:val="000000"/>
          <w:sz w:val="24"/>
          <w:szCs w:val="24"/>
        </w:rPr>
        <w:t xml:space="preserve">, com o objetivo de demonstrar o cumprimento do cronograma e das metas estabelecidas no </w:t>
      </w:r>
      <w:r>
        <w:rPr>
          <w:rFonts w:ascii="Times New Roman" w:eastAsia="Times New Roman" w:hAnsi="Times New Roman" w:cs="Times New Roman"/>
          <w:color w:val="000000"/>
          <w:sz w:val="24"/>
          <w:szCs w:val="24"/>
        </w:rPr>
        <w:t>P</w:t>
      </w:r>
      <w:r w:rsidRPr="001342C3">
        <w:rPr>
          <w:rFonts w:ascii="Times New Roman" w:eastAsia="Times New Roman" w:hAnsi="Times New Roman" w:cs="Times New Roman"/>
          <w:color w:val="000000"/>
          <w:sz w:val="24"/>
          <w:szCs w:val="24"/>
        </w:rPr>
        <w:t xml:space="preserve">lano de </w:t>
      </w:r>
      <w:r>
        <w:rPr>
          <w:rFonts w:ascii="Times New Roman" w:eastAsia="Times New Roman" w:hAnsi="Times New Roman" w:cs="Times New Roman"/>
          <w:color w:val="000000"/>
          <w:sz w:val="24"/>
          <w:szCs w:val="24"/>
        </w:rPr>
        <w:t>T</w:t>
      </w:r>
      <w:r w:rsidRPr="001342C3">
        <w:rPr>
          <w:rFonts w:ascii="Times New Roman" w:eastAsia="Times New Roman" w:hAnsi="Times New Roman" w:cs="Times New Roman"/>
          <w:color w:val="000000"/>
          <w:sz w:val="24"/>
          <w:szCs w:val="24"/>
        </w:rPr>
        <w:t>rabalho, no prazo máximo de 30 (trinta) dias após a conclusão de cada etapa prevista no cronograma de execução física</w:t>
      </w:r>
      <w:r>
        <w:rPr>
          <w:rFonts w:ascii="Times New Roman" w:eastAsia="Times New Roman" w:hAnsi="Times New Roman" w:cs="Times New Roman"/>
          <w:color w:val="000000"/>
          <w:sz w:val="24"/>
          <w:szCs w:val="24"/>
        </w:rPr>
        <w:t>;</w:t>
      </w:r>
    </w:p>
    <w:p w14:paraId="2A6EDA08"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79AF1BFA"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VII - prestar contas dos recursos destinados à consecução do objeto do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nos prazos previstos neste instrumento;</w:t>
      </w:r>
    </w:p>
    <w:p w14:paraId="4DD13311"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6DA0E6B8"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VIII - fornecer ao </w:t>
      </w:r>
      <w:r w:rsidRPr="001342C3">
        <w:rPr>
          <w:rFonts w:ascii="Times New Roman" w:eastAsia="Times New Roman" w:hAnsi="Times New Roman" w:cs="Times New Roman"/>
          <w:b/>
          <w:bCs/>
          <w:color w:val="000000"/>
          <w:sz w:val="24"/>
          <w:szCs w:val="24"/>
        </w:rPr>
        <w:t>CONCEDENTE</w:t>
      </w:r>
      <w:r w:rsidRPr="001342C3">
        <w:rPr>
          <w:rFonts w:ascii="Times New Roman" w:eastAsia="Times New Roman" w:hAnsi="Times New Roman" w:cs="Times New Roman"/>
          <w:color w:val="000000"/>
          <w:sz w:val="24"/>
          <w:szCs w:val="24"/>
        </w:rPr>
        <w:t>, a qualquer tempo, informações sobre as ações desenvolvidas para viabilizar o acompanhamento e a avaliação do processo;</w:t>
      </w:r>
    </w:p>
    <w:p w14:paraId="50C00EFD"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730BDA59"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IX - manter atualizada a escrituração contábil específica dos atos e fatos relativos à execução deste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para fins de fiscalização, de acompanhamento e de avaliação dos resultados obtidos</w:t>
      </w:r>
      <w:sdt>
        <w:sdtPr>
          <w:rPr>
            <w:rFonts w:ascii="Times New Roman" w:hAnsi="Times New Roman" w:cs="Times New Roman"/>
            <w:sz w:val="24"/>
            <w:szCs w:val="24"/>
          </w:rPr>
          <w:tag w:val="goog_rdk_27"/>
          <w:id w:val="-355810924"/>
        </w:sdtPr>
        <w:sdtContent/>
      </w:sdt>
      <w:r w:rsidRPr="001342C3">
        <w:rPr>
          <w:rFonts w:ascii="Times New Roman" w:eastAsia="Times New Roman" w:hAnsi="Times New Roman" w:cs="Times New Roman"/>
          <w:color w:val="000000"/>
          <w:sz w:val="24"/>
          <w:szCs w:val="24"/>
        </w:rPr>
        <w:t>;</w:t>
      </w:r>
    </w:p>
    <w:p w14:paraId="28C46B64"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125893E7"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X - contabilizar e guardar os bens remanescentes do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e manifestar o seu compromisso de utilizá-los para assegurar a continuidade de programa governamental, com apresentação de diretrizes e regras claras de utilização;</w:t>
      </w:r>
    </w:p>
    <w:p w14:paraId="6B2EBDB6"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7B30E32E"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XI - permitir o livre acesso dos servidores do órgão ou entidade pública concedente, integrantes do Sistema de Controle Interno do Poder Executivo Estadual, bem como do Tribunal de Contas e demais órgão de controle aos processos, documentos, informações referentes ao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w:t>
      </w:r>
    </w:p>
    <w:p w14:paraId="1D88437D"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0F91DBEB"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XII - divulgar em sítio eletrônico oficial as informações referentes ao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observada a </w:t>
      </w:r>
      <w:r w:rsidRPr="00912323">
        <w:rPr>
          <w:rFonts w:ascii="Times New Roman" w:eastAsia="Times New Roman" w:hAnsi="Times New Roman" w:cs="Times New Roman"/>
          <w:color w:val="000000"/>
          <w:sz w:val="24"/>
          <w:szCs w:val="24"/>
        </w:rPr>
        <w:t>Cláusula Décima Oitava</w:t>
      </w:r>
      <w:sdt>
        <w:sdtPr>
          <w:rPr>
            <w:rFonts w:ascii="Times New Roman" w:hAnsi="Times New Roman" w:cs="Times New Roman"/>
            <w:sz w:val="24"/>
            <w:szCs w:val="24"/>
          </w:rPr>
          <w:tag w:val="goog_rdk_29"/>
          <w:id w:val="-512200351"/>
        </w:sdtPr>
        <w:sdtContent/>
      </w:sdt>
      <w:sdt>
        <w:sdtPr>
          <w:rPr>
            <w:rFonts w:ascii="Times New Roman" w:hAnsi="Times New Roman" w:cs="Times New Roman"/>
            <w:sz w:val="24"/>
            <w:szCs w:val="24"/>
          </w:rPr>
          <w:tag w:val="goog_rdk_30"/>
          <w:id w:val="-1934533150"/>
        </w:sdtPr>
        <w:sdtContent/>
      </w:sdt>
      <w:r w:rsidRPr="001342C3">
        <w:rPr>
          <w:rFonts w:ascii="Times New Roman" w:eastAsia="Times New Roman" w:hAnsi="Times New Roman" w:cs="Times New Roman"/>
          <w:color w:val="000000"/>
          <w:sz w:val="24"/>
          <w:szCs w:val="24"/>
        </w:rPr>
        <w:t>;</w:t>
      </w:r>
    </w:p>
    <w:p w14:paraId="69AE811D"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669C1EF5"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XIII - não celebrar contratos ou convênios com entidades impedidas de receber recursos públicos estaduais para a consecução do objeto do ajuste;</w:t>
      </w:r>
    </w:p>
    <w:p w14:paraId="0E5C8CA7"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0F8C8883"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XIV - responsabilizar-se exclusivamente pelo gerenciamento administrativo e financeiro dos recursos recebidos, inclusive no que diz respeito às despesas de custeio, de investimento e de pessoal;</w:t>
      </w:r>
    </w:p>
    <w:p w14:paraId="1D5DB2A7"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2E9B78D3"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XV - responsabilizar-se, </w:t>
      </w:r>
      <w:r w:rsidRPr="001342C3">
        <w:rPr>
          <w:rFonts w:ascii="Times New Roman" w:eastAsia="Times New Roman" w:hAnsi="Times New Roman" w:cs="Times New Roman"/>
          <w:sz w:val="24"/>
          <w:szCs w:val="24"/>
        </w:rPr>
        <w:t xml:space="preserve">de forma integral e exclusiva, pela contratação do pessoal necessário à execução das atividades decorrentes do </w:t>
      </w:r>
      <w:r w:rsidRPr="001342C3">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 xml:space="preserve"> e </w:t>
      </w:r>
      <w:r w:rsidRPr="001342C3">
        <w:rPr>
          <w:rFonts w:ascii="Times New Roman" w:eastAsia="Times New Roman" w:hAnsi="Times New Roman" w:cs="Times New Roman"/>
          <w:color w:val="000000"/>
          <w:sz w:val="24"/>
          <w:szCs w:val="24"/>
        </w:rPr>
        <w:t xml:space="preserve">pelo pagamento dos encargos trabalhistas, previdenciários, fiscais e comerciais relacionados à execução do objeto previsto no instrumento, não implicando responsabilidade solidária ou subsidiária da Administração Pública estadual a inadimplência do </w:t>
      </w:r>
      <w:r w:rsidRPr="001342C3">
        <w:rPr>
          <w:rFonts w:ascii="Times New Roman" w:eastAsia="Times New Roman" w:hAnsi="Times New Roman" w:cs="Times New Roman"/>
          <w:b/>
          <w:bCs/>
          <w:color w:val="000000"/>
          <w:sz w:val="24"/>
          <w:szCs w:val="24"/>
        </w:rPr>
        <w:t>CONVENENTE</w:t>
      </w:r>
      <w:r w:rsidRPr="001342C3">
        <w:rPr>
          <w:rFonts w:ascii="Times New Roman" w:eastAsia="Times New Roman" w:hAnsi="Times New Roman" w:cs="Times New Roman"/>
          <w:color w:val="000000"/>
          <w:sz w:val="24"/>
          <w:szCs w:val="24"/>
        </w:rPr>
        <w:t xml:space="preserve"> em relação ao referido pagamento, aos ônus incidentes sobre o objeto do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ou aos danos decorrentes de restrição a sua execução</w:t>
      </w:r>
      <w:sdt>
        <w:sdtPr>
          <w:rPr>
            <w:rFonts w:ascii="Times New Roman" w:hAnsi="Times New Roman" w:cs="Times New Roman"/>
            <w:sz w:val="24"/>
            <w:szCs w:val="24"/>
          </w:rPr>
          <w:tag w:val="goog_rdk_31"/>
          <w:id w:val="-177925067"/>
        </w:sdtPr>
        <w:sdtContent/>
      </w:sdt>
      <w:r w:rsidRPr="001342C3">
        <w:rPr>
          <w:rFonts w:ascii="Times New Roman" w:eastAsia="Times New Roman" w:hAnsi="Times New Roman" w:cs="Times New Roman"/>
          <w:color w:val="000000"/>
          <w:sz w:val="24"/>
          <w:szCs w:val="24"/>
        </w:rPr>
        <w:t xml:space="preserve">; </w:t>
      </w:r>
    </w:p>
    <w:p w14:paraId="1D770D6C"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7B4AA8BF"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XVI - realizar procedimento licitatório ou processo de seleção objetivo, conforme o caso, para fins de contratar bens e serviços com recursos estaduais repassados pelo </w:t>
      </w:r>
      <w:r w:rsidRPr="001342C3">
        <w:rPr>
          <w:rFonts w:ascii="Times New Roman" w:eastAsia="Times New Roman" w:hAnsi="Times New Roman" w:cs="Times New Roman"/>
          <w:b/>
          <w:bCs/>
          <w:color w:val="000000"/>
          <w:sz w:val="24"/>
          <w:szCs w:val="24"/>
        </w:rPr>
        <w:t>CONCEDENTE</w:t>
      </w:r>
      <w:r w:rsidRPr="001342C3">
        <w:rPr>
          <w:rFonts w:ascii="Times New Roman" w:eastAsia="Times New Roman" w:hAnsi="Times New Roman" w:cs="Times New Roman"/>
          <w:color w:val="000000"/>
          <w:sz w:val="24"/>
          <w:szCs w:val="24"/>
        </w:rPr>
        <w:t>;</w:t>
      </w:r>
    </w:p>
    <w:p w14:paraId="7A389048"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670425BF"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XVII - apresentar cópia e extrato de publicação do ato de homologação das licitações realizadas para contratação dos bens, obras e serviços destinados à consecução do objeto deste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ou quando for o caso, os atos de dispensa ou inexigibilidade</w:t>
      </w:r>
      <w:sdt>
        <w:sdtPr>
          <w:rPr>
            <w:rFonts w:ascii="Times New Roman" w:hAnsi="Times New Roman" w:cs="Times New Roman"/>
            <w:sz w:val="24"/>
            <w:szCs w:val="24"/>
          </w:rPr>
          <w:tag w:val="goog_rdk_32"/>
          <w:id w:val="1979669019"/>
        </w:sdtPr>
        <w:sdtContent/>
      </w:sdt>
      <w:r w:rsidRPr="001342C3">
        <w:rPr>
          <w:rFonts w:ascii="Times New Roman" w:eastAsia="Times New Roman" w:hAnsi="Times New Roman" w:cs="Times New Roman"/>
          <w:color w:val="000000"/>
          <w:sz w:val="24"/>
          <w:szCs w:val="24"/>
        </w:rPr>
        <w:t>;</w:t>
      </w:r>
    </w:p>
    <w:p w14:paraId="2528F983"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2FF8EA5C"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XVIII - apresentar comprovação da divulgação dos contratos celebrados com recursos estaduais repassados pelo </w:t>
      </w:r>
      <w:r w:rsidRPr="001342C3">
        <w:rPr>
          <w:rFonts w:ascii="Times New Roman" w:eastAsia="Times New Roman" w:hAnsi="Times New Roman" w:cs="Times New Roman"/>
          <w:b/>
          <w:bCs/>
          <w:color w:val="000000"/>
          <w:sz w:val="24"/>
          <w:szCs w:val="24"/>
        </w:rPr>
        <w:t>CONCEDENTE</w:t>
      </w:r>
      <w:r w:rsidRPr="001342C3">
        <w:rPr>
          <w:rFonts w:ascii="Times New Roman" w:eastAsia="Times New Roman" w:hAnsi="Times New Roman" w:cs="Times New Roman"/>
          <w:color w:val="000000"/>
          <w:sz w:val="24"/>
          <w:szCs w:val="24"/>
        </w:rPr>
        <w:t xml:space="preserve"> no Portal Nacional de Contratações Públicas – PNCP ou, no caso de municípios a que se refere o </w:t>
      </w:r>
      <w:r w:rsidRPr="002E5D2A">
        <w:rPr>
          <w:rFonts w:ascii="Times New Roman" w:eastAsia="Times New Roman" w:hAnsi="Times New Roman" w:cs="Times New Roman"/>
          <w:i/>
          <w:iCs/>
          <w:color w:val="000000"/>
          <w:sz w:val="24"/>
          <w:szCs w:val="24"/>
        </w:rPr>
        <w:t>caput</w:t>
      </w:r>
      <w:r w:rsidRPr="001342C3">
        <w:rPr>
          <w:rFonts w:ascii="Times New Roman" w:eastAsia="Times New Roman" w:hAnsi="Times New Roman" w:cs="Times New Roman"/>
          <w:color w:val="000000"/>
          <w:sz w:val="24"/>
          <w:szCs w:val="24"/>
        </w:rPr>
        <w:t xml:space="preserve"> do art. 176 da Lei nº 14.133/2021, encaminhar ao </w:t>
      </w:r>
      <w:r w:rsidRPr="001342C3">
        <w:rPr>
          <w:rFonts w:ascii="Times New Roman" w:eastAsia="Times New Roman" w:hAnsi="Times New Roman" w:cs="Times New Roman"/>
          <w:b/>
          <w:bCs/>
          <w:color w:val="000000"/>
          <w:sz w:val="24"/>
          <w:szCs w:val="24"/>
        </w:rPr>
        <w:t>CONCEDENTE</w:t>
      </w:r>
      <w:r w:rsidRPr="001342C3">
        <w:rPr>
          <w:rFonts w:ascii="Times New Roman" w:eastAsia="Times New Roman" w:hAnsi="Times New Roman" w:cs="Times New Roman"/>
          <w:color w:val="000000"/>
          <w:sz w:val="24"/>
          <w:szCs w:val="24"/>
        </w:rPr>
        <w:t xml:space="preserve"> cópia integral do contrato celebrado e de seus anexos;</w:t>
      </w:r>
    </w:p>
    <w:p w14:paraId="7B43A81B"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6D950818"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XIX - designar profissional habilitado no local da intervenção com a respectiva Anotação de Responsabilidade Técnica (ART), quando for o caso;</w:t>
      </w:r>
    </w:p>
    <w:p w14:paraId="09647D54"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6F28B5B0"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XVIII - incluir os recursos provenientes deste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no orçamento do Município</w:t>
      </w:r>
      <w:sdt>
        <w:sdtPr>
          <w:rPr>
            <w:rFonts w:ascii="Times New Roman" w:hAnsi="Times New Roman" w:cs="Times New Roman"/>
            <w:sz w:val="24"/>
            <w:szCs w:val="24"/>
          </w:rPr>
          <w:tag w:val="goog_rdk_33"/>
          <w:id w:val="-1482199187"/>
        </w:sdtPr>
        <w:sdtContent/>
      </w:sdt>
      <w:r w:rsidRPr="001342C3">
        <w:rPr>
          <w:rFonts w:ascii="Times New Roman" w:eastAsia="Times New Roman" w:hAnsi="Times New Roman" w:cs="Times New Roman"/>
          <w:color w:val="000000"/>
          <w:sz w:val="24"/>
          <w:szCs w:val="24"/>
        </w:rPr>
        <w:t>;</w:t>
      </w:r>
    </w:p>
    <w:p w14:paraId="07CF074B"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2C578085"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XIX - movimentar os recursos, em conta bancária específica, em </w:t>
      </w:r>
      <w:r w:rsidRPr="001342C3">
        <w:rPr>
          <w:rFonts w:ascii="Times New Roman" w:eastAsia="Times New Roman" w:hAnsi="Times New Roman" w:cs="Times New Roman"/>
          <w:sz w:val="24"/>
          <w:szCs w:val="24"/>
        </w:rPr>
        <w:t xml:space="preserve">seu </w:t>
      </w:r>
      <w:r w:rsidRPr="001342C3">
        <w:rPr>
          <w:rFonts w:ascii="Times New Roman" w:eastAsia="Times New Roman" w:hAnsi="Times New Roman" w:cs="Times New Roman"/>
          <w:color w:val="000000"/>
          <w:sz w:val="24"/>
          <w:szCs w:val="24"/>
        </w:rPr>
        <w:t>nome, em instituição financeira contratada pelo Estado do Rio de Janeiro</w:t>
      </w:r>
      <w:sdt>
        <w:sdtPr>
          <w:rPr>
            <w:rFonts w:ascii="Times New Roman" w:hAnsi="Times New Roman" w:cs="Times New Roman"/>
            <w:sz w:val="24"/>
            <w:szCs w:val="24"/>
          </w:rPr>
          <w:tag w:val="goog_rdk_34"/>
          <w:id w:val="-1522542817"/>
        </w:sdtPr>
        <w:sdtContent/>
      </w:sdt>
      <w:r w:rsidRPr="001342C3">
        <w:rPr>
          <w:rFonts w:ascii="Times New Roman" w:eastAsia="Times New Roman" w:hAnsi="Times New Roman" w:cs="Times New Roman"/>
          <w:color w:val="000000"/>
          <w:sz w:val="24"/>
          <w:szCs w:val="24"/>
        </w:rPr>
        <w:t xml:space="preserve">; </w:t>
      </w:r>
    </w:p>
    <w:p w14:paraId="33EA319A"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3A7DBF21"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XX - providenciar a aplicação financeira dos saldos de </w:t>
      </w:r>
      <w:r w:rsidRPr="001342C3">
        <w:rPr>
          <w:rFonts w:ascii="Times New Roman" w:eastAsia="Times New Roman" w:hAnsi="Times New Roman" w:cs="Times New Roman"/>
          <w:b/>
          <w:bCs/>
          <w:sz w:val="24"/>
          <w:szCs w:val="24"/>
        </w:rPr>
        <w:t>CONVÊNIO</w:t>
      </w:r>
      <w:r w:rsidRPr="001342C3">
        <w:rPr>
          <w:rFonts w:ascii="Times New Roman" w:eastAsia="Times New Roman" w:hAnsi="Times New Roman" w:cs="Times New Roman"/>
          <w:color w:val="000000"/>
          <w:sz w:val="24"/>
          <w:szCs w:val="24"/>
        </w:rPr>
        <w:t xml:space="preserve"> repassados e ainda não utilizados, na forma do </w:t>
      </w:r>
      <w:r w:rsidRPr="00C404B7">
        <w:rPr>
          <w:rFonts w:ascii="Times New Roman" w:eastAsia="Times New Roman" w:hAnsi="Times New Roman" w:cs="Times New Roman"/>
          <w:color w:val="000000"/>
          <w:sz w:val="24"/>
          <w:szCs w:val="24"/>
        </w:rPr>
        <w:t>item 6.10 da Cláusula Sexta</w:t>
      </w:r>
      <w:r w:rsidRPr="001342C3">
        <w:rPr>
          <w:rFonts w:ascii="Times New Roman" w:eastAsia="Times New Roman" w:hAnsi="Times New Roman" w:cs="Times New Roman"/>
          <w:color w:val="000000"/>
          <w:sz w:val="24"/>
          <w:szCs w:val="24"/>
        </w:rPr>
        <w:t>;</w:t>
      </w:r>
    </w:p>
    <w:p w14:paraId="051A3B32"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  </w:t>
      </w:r>
    </w:p>
    <w:p w14:paraId="5A5D9759"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XXI - restituir ao </w:t>
      </w:r>
      <w:r w:rsidRPr="001342C3">
        <w:rPr>
          <w:rFonts w:ascii="Times New Roman" w:eastAsia="Times New Roman" w:hAnsi="Times New Roman" w:cs="Times New Roman"/>
          <w:b/>
          <w:bCs/>
          <w:color w:val="000000"/>
          <w:sz w:val="24"/>
          <w:szCs w:val="24"/>
        </w:rPr>
        <w:t>CONCEDENTE</w:t>
      </w:r>
      <w:r w:rsidRPr="001342C3">
        <w:rPr>
          <w:rFonts w:ascii="Times New Roman" w:eastAsia="Times New Roman" w:hAnsi="Times New Roman" w:cs="Times New Roman"/>
          <w:color w:val="000000"/>
          <w:sz w:val="24"/>
          <w:szCs w:val="24"/>
        </w:rPr>
        <w:t xml:space="preserve"> eventual saldo de recursos, inclusive os rendimentos auferidos da aplicação financeira, no prazo estabelecido para a apresentação da Prestação de Contas;</w:t>
      </w:r>
    </w:p>
    <w:p w14:paraId="53841549"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0D317733"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highlight w:val="cyan"/>
        </w:rPr>
      </w:pPr>
      <w:r w:rsidRPr="001342C3">
        <w:rPr>
          <w:rFonts w:ascii="Times New Roman" w:eastAsia="Times New Roman" w:hAnsi="Times New Roman" w:cs="Times New Roman"/>
          <w:color w:val="000000"/>
          <w:sz w:val="24"/>
          <w:szCs w:val="24"/>
        </w:rPr>
        <w:t xml:space="preserve">XXII - restituir ao </w:t>
      </w:r>
      <w:r w:rsidRPr="001342C3">
        <w:rPr>
          <w:rFonts w:ascii="Times New Roman" w:eastAsia="Times New Roman" w:hAnsi="Times New Roman" w:cs="Times New Roman"/>
          <w:b/>
          <w:bCs/>
          <w:color w:val="000000"/>
          <w:sz w:val="24"/>
          <w:szCs w:val="24"/>
        </w:rPr>
        <w:t>CONCEDENTE</w:t>
      </w:r>
      <w:r w:rsidRPr="001342C3">
        <w:rPr>
          <w:rFonts w:ascii="Times New Roman" w:eastAsia="Times New Roman" w:hAnsi="Times New Roman" w:cs="Times New Roman"/>
          <w:color w:val="000000"/>
          <w:sz w:val="24"/>
          <w:szCs w:val="24"/>
        </w:rPr>
        <w:t xml:space="preserve"> os valores transferidos, parcial ou totalmente, nos casos e na forma da </w:t>
      </w:r>
      <w:r w:rsidRPr="00C404B7">
        <w:rPr>
          <w:rFonts w:ascii="Times New Roman" w:eastAsia="Times New Roman" w:hAnsi="Times New Roman" w:cs="Times New Roman"/>
          <w:color w:val="000000"/>
          <w:sz w:val="24"/>
          <w:szCs w:val="24"/>
        </w:rPr>
        <w:t>Cláusula Décima Quinta;</w:t>
      </w:r>
    </w:p>
    <w:p w14:paraId="3DB6A5A9"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22FE1ED6"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XXIII - recolher, à conta do </w:t>
      </w:r>
      <w:r w:rsidRPr="001342C3">
        <w:rPr>
          <w:rFonts w:ascii="Times New Roman" w:eastAsia="Times New Roman" w:hAnsi="Times New Roman" w:cs="Times New Roman"/>
          <w:b/>
          <w:bCs/>
          <w:color w:val="000000"/>
          <w:sz w:val="24"/>
          <w:szCs w:val="24"/>
        </w:rPr>
        <w:t>CONCEDENTE</w:t>
      </w:r>
      <w:r w:rsidRPr="001342C3">
        <w:rPr>
          <w:rFonts w:ascii="Times New Roman" w:eastAsia="Times New Roman" w:hAnsi="Times New Roman" w:cs="Times New Roman"/>
          <w:color w:val="000000"/>
          <w:sz w:val="24"/>
          <w:szCs w:val="24"/>
        </w:rPr>
        <w:t xml:space="preserve">, o valor atualizado da contrapartida pactuada, quando não comprovar a sua aplicação na execução do objeto do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w:t>
      </w:r>
    </w:p>
    <w:p w14:paraId="09F1B470"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18A3E51C"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XXIII - incluir, se for o caso, a previsão dos recursos financeiros objeto deste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no Anexo de Metas Fiscais de que tratam os § § 1º e 2º do art. 4º da Lei Complementar nº 101/2000;</w:t>
      </w:r>
    </w:p>
    <w:p w14:paraId="62993464"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2A7BDCA3"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XXIV - assegurar e destacar, obrigatoriamente, a participação do Governo Estadual e, bem assim, do </w:t>
      </w:r>
      <w:r w:rsidRPr="001342C3">
        <w:rPr>
          <w:rFonts w:ascii="Times New Roman" w:eastAsia="Times New Roman" w:hAnsi="Times New Roman" w:cs="Times New Roman"/>
          <w:b/>
          <w:bCs/>
          <w:color w:val="000000"/>
          <w:sz w:val="24"/>
          <w:szCs w:val="24"/>
        </w:rPr>
        <w:t>CONCEDENTE</w:t>
      </w:r>
      <w:r w:rsidRPr="001342C3">
        <w:rPr>
          <w:rFonts w:ascii="Times New Roman" w:eastAsia="Times New Roman" w:hAnsi="Times New Roman" w:cs="Times New Roman"/>
          <w:color w:val="000000"/>
          <w:sz w:val="24"/>
          <w:szCs w:val="24"/>
        </w:rPr>
        <w:t xml:space="preserve">, em toda e qualquer ação promocional relacionada com a execução do objeto descrito na </w:t>
      </w:r>
      <w:r w:rsidRPr="001342C3">
        <w:rPr>
          <w:rFonts w:ascii="Times New Roman" w:eastAsia="Times New Roman" w:hAnsi="Times New Roman" w:cs="Times New Roman"/>
          <w:sz w:val="24"/>
          <w:szCs w:val="24"/>
        </w:rPr>
        <w:t>C</w:t>
      </w:r>
      <w:r w:rsidRPr="001342C3">
        <w:rPr>
          <w:rFonts w:ascii="Times New Roman" w:eastAsia="Times New Roman" w:hAnsi="Times New Roman" w:cs="Times New Roman"/>
          <w:color w:val="000000"/>
          <w:sz w:val="24"/>
          <w:szCs w:val="24"/>
        </w:rPr>
        <w:t xml:space="preserve">láusula </w:t>
      </w:r>
      <w:r w:rsidRPr="001342C3">
        <w:rPr>
          <w:rFonts w:ascii="Times New Roman" w:eastAsia="Times New Roman" w:hAnsi="Times New Roman" w:cs="Times New Roman"/>
          <w:sz w:val="24"/>
          <w:szCs w:val="24"/>
        </w:rPr>
        <w:t>P</w:t>
      </w:r>
      <w:r w:rsidRPr="001342C3">
        <w:rPr>
          <w:rFonts w:ascii="Times New Roman" w:eastAsia="Times New Roman" w:hAnsi="Times New Roman" w:cs="Times New Roman"/>
          <w:color w:val="000000"/>
          <w:sz w:val="24"/>
          <w:szCs w:val="24"/>
        </w:rPr>
        <w:t xml:space="preserve">rimeira e, obedecido o modelo-padrão estabelecido pelo </w:t>
      </w:r>
      <w:r w:rsidRPr="001342C3">
        <w:rPr>
          <w:rFonts w:ascii="Times New Roman" w:eastAsia="Times New Roman" w:hAnsi="Times New Roman" w:cs="Times New Roman"/>
          <w:b/>
          <w:bCs/>
          <w:color w:val="000000"/>
          <w:sz w:val="24"/>
          <w:szCs w:val="24"/>
        </w:rPr>
        <w:t>CONCEDENTE</w:t>
      </w:r>
      <w:r w:rsidRPr="001342C3">
        <w:rPr>
          <w:rFonts w:ascii="Times New Roman" w:eastAsia="Times New Roman" w:hAnsi="Times New Roman" w:cs="Times New Roman"/>
          <w:color w:val="000000"/>
          <w:sz w:val="24"/>
          <w:szCs w:val="24"/>
        </w:rPr>
        <w:t xml:space="preserve">, apor a marca do Governo Estadual nas placas, painéis e outdoors de identificação dos serviços custeados, no todo ou em parte, com os recursos deste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w:t>
      </w:r>
    </w:p>
    <w:p w14:paraId="6CCC19CD"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6D06BD57"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XXV - exigir dos contratados, nos casos de contratações de obras e serviços de engenharia, a prestação de garantia, na forma da Lei nº </w:t>
      </w:r>
      <w:hyperlink r:id="rId7">
        <w:r w:rsidRPr="00C404B7">
          <w:rPr>
            <w:rFonts w:ascii="Times New Roman" w:eastAsia="Times New Roman" w:hAnsi="Times New Roman" w:cs="Times New Roman"/>
            <w:sz w:val="24"/>
            <w:szCs w:val="24"/>
          </w:rPr>
          <w:t>14.133</w:t>
        </w:r>
      </w:hyperlink>
      <w:r w:rsidRPr="001342C3">
        <w:rPr>
          <w:rFonts w:ascii="Times New Roman" w:eastAsia="Times New Roman" w:hAnsi="Times New Roman" w:cs="Times New Roman"/>
          <w:color w:val="000000"/>
          <w:sz w:val="24"/>
          <w:szCs w:val="24"/>
        </w:rPr>
        <w:t>, de 1º de abril de 2021</w:t>
      </w:r>
      <w:r>
        <w:rPr>
          <w:rFonts w:ascii="Times New Roman" w:eastAsia="Times New Roman" w:hAnsi="Times New Roman" w:cs="Times New Roman"/>
          <w:color w:val="000000"/>
          <w:sz w:val="24"/>
          <w:szCs w:val="24"/>
        </w:rPr>
        <w:t>,</w:t>
      </w:r>
      <w:r w:rsidRPr="001342C3">
        <w:rPr>
          <w:rFonts w:ascii="Times New Roman" w:eastAsia="Times New Roman" w:hAnsi="Times New Roman" w:cs="Times New Roman"/>
          <w:color w:val="000000"/>
          <w:sz w:val="24"/>
          <w:szCs w:val="24"/>
        </w:rPr>
        <w:t xml:space="preserve"> e mediante critérios previamente definidos no edital de licitação, sob pena de devolução integral dos valores repassados vinculados à realização das obras ou de serviços de engenharia; </w:t>
      </w:r>
    </w:p>
    <w:p w14:paraId="369A93CA"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6324767C"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XXVI - manter, durante a execução do convênio, todas as condições de habilitação e qualificação exigidas para a celebração deste instrumento, na forma dos arts</w:t>
      </w:r>
      <w:r>
        <w:rPr>
          <w:rFonts w:ascii="Times New Roman" w:eastAsia="Times New Roman" w:hAnsi="Times New Roman" w:cs="Times New Roman"/>
          <w:color w:val="000000"/>
          <w:sz w:val="24"/>
          <w:szCs w:val="24"/>
        </w:rPr>
        <w:t>.</w:t>
      </w:r>
      <w:r w:rsidRPr="001342C3">
        <w:rPr>
          <w:rFonts w:ascii="Times New Roman" w:eastAsia="Times New Roman" w:hAnsi="Times New Roman" w:cs="Times New Roman"/>
          <w:color w:val="000000"/>
          <w:sz w:val="24"/>
          <w:szCs w:val="24"/>
        </w:rPr>
        <w:t xml:space="preserve"> 5° e 9° do Decreto n° 49.792/2025; </w:t>
      </w:r>
    </w:p>
    <w:p w14:paraId="08E2658A"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705E2796"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XXVII - responsabilizar-se por qualquer despesa, tributos, tarifas, custas, emolumentos ou contribuições federais, estaduais ou municipais, que decorram direta ou indiretamente da execução do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w:t>
      </w:r>
    </w:p>
    <w:p w14:paraId="67219821"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0ED626E6"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b/>
          <w:bCs/>
          <w:sz w:val="24"/>
          <w:szCs w:val="24"/>
        </w:rPr>
      </w:pPr>
      <w:r w:rsidRPr="001342C3">
        <w:rPr>
          <w:rFonts w:ascii="Times New Roman" w:eastAsia="Times New Roman" w:hAnsi="Times New Roman" w:cs="Times New Roman"/>
          <w:color w:val="000000"/>
          <w:sz w:val="24"/>
          <w:szCs w:val="24"/>
        </w:rPr>
        <w:t>XXVIII - responsabilizar-se pelos prejuízos que, em decorrência de ação dolosa ou culposa de seus agentes, vier a causar a terceiros ou a bens, móveis ou imóveis, ficando nesses termos obrigado a repará-los ou indenizá-los;</w:t>
      </w:r>
      <w:r w:rsidRPr="001342C3">
        <w:rPr>
          <w:rFonts w:ascii="Times New Roman" w:eastAsia="Times New Roman" w:hAnsi="Times New Roman" w:cs="Times New Roman"/>
          <w:sz w:val="24"/>
          <w:szCs w:val="24"/>
        </w:rPr>
        <w:t xml:space="preserve"> e</w:t>
      </w:r>
    </w:p>
    <w:p w14:paraId="489EF12A"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1496A729"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XXIX - adotar todas as medidas necessárias à correta execução deste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w:t>
      </w:r>
    </w:p>
    <w:p w14:paraId="72978DA2"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3B217377" w14:textId="77777777" w:rsidR="00610EAA" w:rsidRPr="001342C3" w:rsidRDefault="00610EAA" w:rsidP="00610EAA">
      <w:pPr>
        <w:spacing w:line="288" w:lineRule="auto"/>
        <w:ind w:left="567" w:right="566"/>
        <w:contextualSpacing/>
        <w:jc w:val="both"/>
        <w:rPr>
          <w:rFonts w:ascii="Times New Roman" w:eastAsia="Times New Roman" w:hAnsi="Times New Roman" w:cs="Times New Roman"/>
          <w:b/>
          <w:bCs/>
          <w:color w:val="EE0000"/>
          <w:sz w:val="24"/>
          <w:szCs w:val="24"/>
        </w:rPr>
      </w:pPr>
      <w:r w:rsidRPr="001342C3">
        <w:rPr>
          <w:rFonts w:ascii="Times New Roman" w:eastAsia="Times New Roman" w:hAnsi="Times New Roman" w:cs="Times New Roman"/>
          <w:b/>
          <w:bCs/>
          <w:color w:val="EE0000"/>
          <w:sz w:val="24"/>
          <w:szCs w:val="24"/>
        </w:rPr>
        <w:t xml:space="preserve">NOTA EXPLICATIVA: </w:t>
      </w:r>
    </w:p>
    <w:p w14:paraId="0D578090" w14:textId="77777777" w:rsidR="00610EAA" w:rsidRPr="001342C3" w:rsidRDefault="00610EAA" w:rsidP="00610EAA">
      <w:pPr>
        <w:spacing w:line="288" w:lineRule="auto"/>
        <w:ind w:left="567" w:right="566"/>
        <w:contextualSpacing/>
        <w:jc w:val="both"/>
        <w:rPr>
          <w:rFonts w:ascii="Times New Roman" w:eastAsia="Times New Roman" w:hAnsi="Times New Roman" w:cs="Times New Roman"/>
          <w:color w:val="EE0000"/>
          <w:sz w:val="24"/>
          <w:szCs w:val="24"/>
        </w:rPr>
      </w:pPr>
      <w:r w:rsidRPr="001342C3">
        <w:rPr>
          <w:rFonts w:ascii="Times New Roman" w:eastAsia="Times New Roman" w:hAnsi="Times New Roman" w:cs="Times New Roman"/>
          <w:color w:val="EE0000"/>
          <w:sz w:val="24"/>
          <w:szCs w:val="24"/>
        </w:rPr>
        <w:t xml:space="preserve">Se houver interveniente deverá ser incluído o item 4.2, podendo, ainda ser desdobrado, para tratar das respectivas obrigações em dispositivos separados: </w:t>
      </w:r>
    </w:p>
    <w:p w14:paraId="70EBD01A" w14:textId="77777777" w:rsidR="00610EAA" w:rsidRPr="001342C3" w:rsidRDefault="00610EAA" w:rsidP="00610EAA">
      <w:pPr>
        <w:spacing w:line="288" w:lineRule="auto"/>
        <w:ind w:left="567" w:right="566"/>
        <w:contextualSpacing/>
        <w:jc w:val="both"/>
        <w:rPr>
          <w:rFonts w:ascii="Times New Roman" w:eastAsia="Times New Roman" w:hAnsi="Times New Roman" w:cs="Times New Roman"/>
          <w:color w:val="EE0000"/>
          <w:sz w:val="24"/>
          <w:szCs w:val="24"/>
          <w:shd w:val="clear" w:color="auto" w:fill="980000"/>
        </w:rPr>
      </w:pPr>
      <w:r w:rsidRPr="001342C3">
        <w:rPr>
          <w:rFonts w:ascii="Times New Roman" w:eastAsia="Times New Roman" w:hAnsi="Times New Roman" w:cs="Times New Roman"/>
          <w:color w:val="EE0000"/>
          <w:sz w:val="24"/>
          <w:szCs w:val="24"/>
        </w:rPr>
        <w:t xml:space="preserve">4.2 Constituem obrigações do </w:t>
      </w:r>
      <w:r w:rsidRPr="001342C3">
        <w:rPr>
          <w:rFonts w:ascii="Times New Roman" w:eastAsia="Times New Roman" w:hAnsi="Times New Roman" w:cs="Times New Roman"/>
          <w:b/>
          <w:bCs/>
          <w:color w:val="EE0000"/>
          <w:sz w:val="24"/>
          <w:szCs w:val="24"/>
        </w:rPr>
        <w:t>INTERVENIENTE</w:t>
      </w:r>
      <w:r w:rsidRPr="001342C3">
        <w:rPr>
          <w:rFonts w:ascii="Times New Roman" w:eastAsia="Times New Roman" w:hAnsi="Times New Roman" w:cs="Times New Roman"/>
          <w:color w:val="EE0000"/>
          <w:sz w:val="24"/>
          <w:szCs w:val="24"/>
        </w:rPr>
        <w:t>:</w:t>
      </w:r>
    </w:p>
    <w:p w14:paraId="219B73B4" w14:textId="77777777" w:rsidR="00610EAA" w:rsidRPr="001342C3" w:rsidRDefault="00610EAA" w:rsidP="00610EAA">
      <w:pPr>
        <w:spacing w:line="288" w:lineRule="auto"/>
        <w:ind w:left="567" w:right="566"/>
        <w:contextualSpacing/>
        <w:jc w:val="both"/>
        <w:rPr>
          <w:rFonts w:ascii="Times New Roman" w:eastAsia="Times New Roman" w:hAnsi="Times New Roman" w:cs="Times New Roman"/>
          <w:color w:val="EE0000"/>
          <w:sz w:val="24"/>
          <w:szCs w:val="24"/>
        </w:rPr>
      </w:pPr>
      <w:r w:rsidRPr="001342C3">
        <w:rPr>
          <w:rFonts w:ascii="Times New Roman" w:eastAsia="Times New Roman" w:hAnsi="Times New Roman" w:cs="Times New Roman"/>
          <w:color w:val="EE0000"/>
          <w:sz w:val="24"/>
          <w:szCs w:val="24"/>
        </w:rPr>
        <w:t xml:space="preserve">I - acompanhar a Execução Físico-Financeiro e a Prestação de Contas dos recursos recebidos, na periodicidade e forma especificados para o </w:t>
      </w:r>
      <w:r w:rsidRPr="001342C3">
        <w:rPr>
          <w:rFonts w:ascii="Times New Roman" w:eastAsia="Times New Roman" w:hAnsi="Times New Roman" w:cs="Times New Roman"/>
          <w:b/>
          <w:bCs/>
          <w:color w:val="EE0000"/>
          <w:sz w:val="24"/>
          <w:szCs w:val="24"/>
        </w:rPr>
        <w:t>CONVENENTE</w:t>
      </w:r>
      <w:r w:rsidRPr="001342C3">
        <w:rPr>
          <w:rFonts w:ascii="Times New Roman" w:eastAsia="Times New Roman" w:hAnsi="Times New Roman" w:cs="Times New Roman"/>
          <w:color w:val="EE0000"/>
          <w:sz w:val="24"/>
          <w:szCs w:val="24"/>
        </w:rPr>
        <w:t>;</w:t>
      </w:r>
    </w:p>
    <w:p w14:paraId="63B27669" w14:textId="77777777" w:rsidR="00610EAA" w:rsidRPr="001342C3" w:rsidRDefault="00610EAA" w:rsidP="00610EAA">
      <w:pPr>
        <w:spacing w:line="288" w:lineRule="auto"/>
        <w:ind w:left="567" w:right="566"/>
        <w:contextualSpacing/>
        <w:jc w:val="both"/>
        <w:rPr>
          <w:rFonts w:ascii="Times New Roman" w:eastAsia="Times New Roman" w:hAnsi="Times New Roman" w:cs="Times New Roman"/>
          <w:color w:val="EE0000"/>
          <w:sz w:val="24"/>
          <w:szCs w:val="24"/>
        </w:rPr>
      </w:pPr>
      <w:r w:rsidRPr="001342C3">
        <w:rPr>
          <w:rFonts w:ascii="Times New Roman" w:eastAsia="Times New Roman" w:hAnsi="Times New Roman" w:cs="Times New Roman"/>
          <w:color w:val="EE0000"/>
          <w:sz w:val="24"/>
          <w:szCs w:val="24"/>
        </w:rPr>
        <w:t xml:space="preserve">II - </w:t>
      </w:r>
    </w:p>
    <w:p w14:paraId="507598EC" w14:textId="77777777" w:rsidR="00610EAA" w:rsidRPr="001342C3" w:rsidRDefault="00610EAA" w:rsidP="00610EAA">
      <w:pPr>
        <w:spacing w:line="288" w:lineRule="auto"/>
        <w:ind w:left="567" w:right="566"/>
        <w:contextualSpacing/>
        <w:jc w:val="both"/>
        <w:rPr>
          <w:rFonts w:ascii="Times New Roman" w:eastAsia="Times New Roman" w:hAnsi="Times New Roman" w:cs="Times New Roman"/>
          <w:color w:val="EE0000"/>
          <w:sz w:val="24"/>
          <w:szCs w:val="24"/>
        </w:rPr>
      </w:pPr>
      <w:r w:rsidRPr="001342C3">
        <w:rPr>
          <w:rFonts w:ascii="Times New Roman" w:eastAsia="Times New Roman" w:hAnsi="Times New Roman" w:cs="Times New Roman"/>
          <w:color w:val="EE0000"/>
          <w:sz w:val="24"/>
          <w:szCs w:val="24"/>
        </w:rPr>
        <w:t xml:space="preserve">III - </w:t>
      </w:r>
    </w:p>
    <w:p w14:paraId="4A787C76" w14:textId="77777777" w:rsidR="00610EAA" w:rsidRPr="001342C3" w:rsidRDefault="00610EAA" w:rsidP="00610EAA">
      <w:pPr>
        <w:spacing w:line="288" w:lineRule="auto"/>
        <w:ind w:left="567" w:right="566"/>
        <w:contextualSpacing/>
        <w:jc w:val="both"/>
        <w:rPr>
          <w:rFonts w:ascii="Times New Roman" w:eastAsia="Times New Roman" w:hAnsi="Times New Roman" w:cs="Times New Roman"/>
          <w:color w:val="EE0000"/>
          <w:sz w:val="24"/>
          <w:szCs w:val="24"/>
        </w:rPr>
      </w:pPr>
      <w:r w:rsidRPr="001342C3">
        <w:rPr>
          <w:rFonts w:ascii="Times New Roman" w:eastAsia="Times New Roman" w:hAnsi="Times New Roman" w:cs="Times New Roman"/>
          <w:color w:val="EE0000"/>
          <w:sz w:val="24"/>
          <w:szCs w:val="24"/>
        </w:rPr>
        <w:t>(descrever obrigações)</w:t>
      </w:r>
    </w:p>
    <w:p w14:paraId="0B4B95D5"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b/>
          <w:bCs/>
          <w:color w:val="000000"/>
          <w:sz w:val="24"/>
          <w:szCs w:val="24"/>
        </w:rPr>
      </w:pPr>
    </w:p>
    <w:p w14:paraId="6DBFD37C"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b/>
          <w:bCs/>
          <w:sz w:val="24"/>
          <w:szCs w:val="24"/>
        </w:rPr>
      </w:pPr>
      <w:r w:rsidRPr="001342C3">
        <w:rPr>
          <w:rFonts w:ascii="Times New Roman" w:eastAsia="Times New Roman" w:hAnsi="Times New Roman" w:cs="Times New Roman"/>
          <w:b/>
          <w:bCs/>
          <w:sz w:val="24"/>
          <w:szCs w:val="24"/>
        </w:rPr>
        <w:t>CLÁUSULA QUINTA: DOS RECURSOS FINANCEIROS, DA CONTRAPARTIDA E DA DOTAÇÃO ORÇAMENTÁRIA</w:t>
      </w:r>
    </w:p>
    <w:p w14:paraId="73212458"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597C3E2D"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4556CE">
        <w:rPr>
          <w:rFonts w:ascii="Times New Roman" w:eastAsia="Times New Roman" w:hAnsi="Times New Roman" w:cs="Times New Roman"/>
          <w:sz w:val="24"/>
          <w:szCs w:val="24"/>
        </w:rPr>
        <w:t>5.1</w:t>
      </w:r>
      <w:r w:rsidRPr="001342C3">
        <w:rPr>
          <w:rFonts w:ascii="Times New Roman" w:eastAsia="Times New Roman" w:hAnsi="Times New Roman" w:cs="Times New Roman"/>
          <w:sz w:val="24"/>
          <w:szCs w:val="24"/>
        </w:rPr>
        <w:t xml:space="preserve"> Os recursos financeiros necessários para a execução do objeto deste </w:t>
      </w:r>
      <w:r w:rsidRPr="004556CE">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 xml:space="preserve"> totalizam R$ </w:t>
      </w:r>
      <w:r w:rsidRPr="001342C3">
        <w:rPr>
          <w:rFonts w:ascii="Times New Roman" w:eastAsia="Times New Roman" w:hAnsi="Times New Roman" w:cs="Times New Roman"/>
          <w:color w:val="EE0000"/>
          <w:sz w:val="24"/>
          <w:szCs w:val="24"/>
        </w:rPr>
        <w:t>..............</w:t>
      </w:r>
      <w:r w:rsidRPr="001342C3">
        <w:rPr>
          <w:rFonts w:ascii="Times New Roman" w:eastAsia="Times New Roman" w:hAnsi="Times New Roman" w:cs="Times New Roman"/>
          <w:sz w:val="24"/>
          <w:szCs w:val="24"/>
        </w:rPr>
        <w:t xml:space="preserve"> (</w:t>
      </w:r>
      <w:r w:rsidRPr="001342C3">
        <w:rPr>
          <w:rFonts w:ascii="Times New Roman" w:eastAsia="Times New Roman" w:hAnsi="Times New Roman" w:cs="Times New Roman"/>
          <w:color w:val="EE0000"/>
          <w:sz w:val="24"/>
          <w:szCs w:val="24"/>
        </w:rPr>
        <w:t>.........</w:t>
      </w:r>
      <w:r w:rsidRPr="001342C3">
        <w:rPr>
          <w:rFonts w:ascii="Times New Roman" w:eastAsia="Times New Roman" w:hAnsi="Times New Roman" w:cs="Times New Roman"/>
          <w:sz w:val="24"/>
          <w:szCs w:val="24"/>
        </w:rPr>
        <w:t>), conforme discriminação abaixo:</w:t>
      </w:r>
    </w:p>
    <w:p w14:paraId="0E6A2815"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1990580A"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4556CE">
        <w:rPr>
          <w:rFonts w:ascii="Times New Roman" w:eastAsia="Times New Roman" w:hAnsi="Times New Roman" w:cs="Times New Roman"/>
          <w:sz w:val="24"/>
          <w:szCs w:val="24"/>
        </w:rPr>
        <w:t>5.1.1</w:t>
      </w:r>
      <w:r w:rsidRPr="001342C3">
        <w:rPr>
          <w:rFonts w:ascii="Times New Roman" w:eastAsia="Times New Roman" w:hAnsi="Times New Roman" w:cs="Times New Roman"/>
          <w:sz w:val="24"/>
          <w:szCs w:val="24"/>
        </w:rPr>
        <w:t xml:space="preserve"> Os recursos decorrentes dos repasses financeiros a serem realizados pelo </w:t>
      </w:r>
      <w:r w:rsidRPr="001342C3">
        <w:rPr>
          <w:rFonts w:ascii="Times New Roman" w:eastAsia="Times New Roman" w:hAnsi="Times New Roman" w:cs="Times New Roman"/>
          <w:b/>
          <w:bCs/>
          <w:sz w:val="24"/>
          <w:szCs w:val="24"/>
        </w:rPr>
        <w:t>CONCEDENTE</w:t>
      </w:r>
      <w:r w:rsidRPr="001342C3">
        <w:rPr>
          <w:rFonts w:ascii="Times New Roman" w:eastAsia="Times New Roman" w:hAnsi="Times New Roman" w:cs="Times New Roman"/>
          <w:sz w:val="24"/>
          <w:szCs w:val="24"/>
        </w:rPr>
        <w:t xml:space="preserve"> durante toda a vigência do </w:t>
      </w:r>
      <w:r w:rsidRPr="004556CE">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 xml:space="preserve"> totalizam a quantia de R$ </w:t>
      </w:r>
      <w:r w:rsidRPr="001342C3">
        <w:rPr>
          <w:rFonts w:ascii="Times New Roman" w:eastAsia="Times New Roman" w:hAnsi="Times New Roman" w:cs="Times New Roman"/>
          <w:color w:val="EE0000"/>
          <w:sz w:val="24"/>
          <w:szCs w:val="24"/>
        </w:rPr>
        <w:t>..............</w:t>
      </w:r>
      <w:r w:rsidRPr="001342C3">
        <w:rPr>
          <w:rFonts w:ascii="Times New Roman" w:eastAsia="Times New Roman" w:hAnsi="Times New Roman" w:cs="Times New Roman"/>
          <w:sz w:val="24"/>
          <w:szCs w:val="24"/>
        </w:rPr>
        <w:t xml:space="preserve"> (</w:t>
      </w:r>
      <w:r w:rsidRPr="001342C3">
        <w:rPr>
          <w:rFonts w:ascii="Times New Roman" w:eastAsia="Times New Roman" w:hAnsi="Times New Roman" w:cs="Times New Roman"/>
          <w:color w:val="EE0000"/>
          <w:sz w:val="24"/>
          <w:szCs w:val="24"/>
        </w:rPr>
        <w:t>.........</w:t>
      </w:r>
      <w:r w:rsidRPr="001342C3">
        <w:rPr>
          <w:rFonts w:ascii="Times New Roman" w:eastAsia="Times New Roman" w:hAnsi="Times New Roman" w:cs="Times New Roman"/>
          <w:sz w:val="24"/>
          <w:szCs w:val="24"/>
        </w:rPr>
        <w:t>).</w:t>
      </w:r>
    </w:p>
    <w:p w14:paraId="518E4A21"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5ABEAD4D"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4556CE">
        <w:rPr>
          <w:rFonts w:ascii="Times New Roman" w:eastAsia="Times New Roman" w:hAnsi="Times New Roman" w:cs="Times New Roman"/>
          <w:sz w:val="24"/>
          <w:szCs w:val="24"/>
        </w:rPr>
        <w:t>5.1.2</w:t>
      </w:r>
      <w:r w:rsidRPr="001342C3">
        <w:rPr>
          <w:rFonts w:ascii="Times New Roman" w:eastAsia="Times New Roman" w:hAnsi="Times New Roman" w:cs="Times New Roman"/>
          <w:sz w:val="24"/>
          <w:szCs w:val="24"/>
        </w:rPr>
        <w:t xml:space="preserve"> Os recursos financeiros decorrentes da contrapartida do </w:t>
      </w:r>
      <w:r w:rsidRPr="001342C3">
        <w:rPr>
          <w:rFonts w:ascii="Times New Roman" w:eastAsia="Times New Roman" w:hAnsi="Times New Roman" w:cs="Times New Roman"/>
          <w:b/>
          <w:bCs/>
          <w:sz w:val="24"/>
          <w:szCs w:val="24"/>
        </w:rPr>
        <w:t>CONVENENTE,</w:t>
      </w:r>
      <w:r w:rsidRPr="001342C3">
        <w:rPr>
          <w:rFonts w:ascii="Times New Roman" w:eastAsia="Times New Roman" w:hAnsi="Times New Roman" w:cs="Times New Roman"/>
          <w:sz w:val="24"/>
          <w:szCs w:val="24"/>
        </w:rPr>
        <w:t xml:space="preserve"> durante toda a vigência do </w:t>
      </w:r>
      <w:r w:rsidRPr="001342C3">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 xml:space="preserve">, totalizam a quantia de R$ </w:t>
      </w:r>
      <w:r w:rsidRPr="001342C3">
        <w:rPr>
          <w:rFonts w:ascii="Times New Roman" w:eastAsia="Times New Roman" w:hAnsi="Times New Roman" w:cs="Times New Roman"/>
          <w:color w:val="EE0000"/>
          <w:sz w:val="24"/>
          <w:szCs w:val="24"/>
        </w:rPr>
        <w:t>..............</w:t>
      </w:r>
      <w:r w:rsidRPr="001342C3">
        <w:rPr>
          <w:rFonts w:ascii="Times New Roman" w:eastAsia="Times New Roman" w:hAnsi="Times New Roman" w:cs="Times New Roman"/>
          <w:sz w:val="24"/>
          <w:szCs w:val="24"/>
        </w:rPr>
        <w:t xml:space="preserve"> (</w:t>
      </w:r>
      <w:r w:rsidRPr="001342C3">
        <w:rPr>
          <w:rFonts w:ascii="Times New Roman" w:eastAsia="Times New Roman" w:hAnsi="Times New Roman" w:cs="Times New Roman"/>
          <w:color w:val="EE0000"/>
          <w:sz w:val="24"/>
          <w:szCs w:val="24"/>
        </w:rPr>
        <w:t>.........</w:t>
      </w:r>
      <w:r w:rsidRPr="001342C3">
        <w:rPr>
          <w:rFonts w:ascii="Times New Roman" w:eastAsia="Times New Roman" w:hAnsi="Times New Roman" w:cs="Times New Roman"/>
          <w:sz w:val="24"/>
          <w:szCs w:val="24"/>
        </w:rPr>
        <w:t>).</w:t>
      </w:r>
    </w:p>
    <w:p w14:paraId="600B5097"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2D1FA718" w14:textId="77777777" w:rsidR="00610EAA" w:rsidRPr="001342C3" w:rsidRDefault="00610EAA" w:rsidP="00610EAA">
      <w:pPr>
        <w:tabs>
          <w:tab w:val="left" w:pos="426"/>
        </w:tabs>
        <w:spacing w:line="288" w:lineRule="auto"/>
        <w:ind w:left="567" w:right="566"/>
        <w:contextualSpacing/>
        <w:jc w:val="both"/>
        <w:rPr>
          <w:rFonts w:ascii="Times New Roman" w:eastAsia="Times New Roman" w:hAnsi="Times New Roman" w:cs="Times New Roman"/>
          <w:b/>
          <w:bCs/>
          <w:color w:val="EE0000"/>
          <w:sz w:val="24"/>
          <w:szCs w:val="24"/>
        </w:rPr>
      </w:pPr>
      <w:r w:rsidRPr="001342C3">
        <w:rPr>
          <w:rFonts w:ascii="Times New Roman" w:eastAsia="Times New Roman" w:hAnsi="Times New Roman" w:cs="Times New Roman"/>
          <w:b/>
          <w:bCs/>
          <w:color w:val="EE0000"/>
          <w:sz w:val="24"/>
          <w:szCs w:val="24"/>
        </w:rPr>
        <w:t xml:space="preserve">NOTA EXPLICATIVA: </w:t>
      </w:r>
    </w:p>
    <w:p w14:paraId="325A0F53" w14:textId="77777777" w:rsidR="00610EAA" w:rsidRPr="001342C3" w:rsidRDefault="00610EAA" w:rsidP="00610EAA">
      <w:pPr>
        <w:tabs>
          <w:tab w:val="left" w:pos="426"/>
        </w:tabs>
        <w:spacing w:line="288" w:lineRule="auto"/>
        <w:ind w:left="567" w:right="566"/>
        <w:contextualSpacing/>
        <w:jc w:val="both"/>
        <w:rPr>
          <w:rFonts w:ascii="Times New Roman" w:eastAsia="Times New Roman" w:hAnsi="Times New Roman" w:cs="Times New Roman"/>
          <w:color w:val="EE0000"/>
          <w:sz w:val="24"/>
          <w:szCs w:val="24"/>
        </w:rPr>
      </w:pPr>
      <w:r w:rsidRPr="001342C3">
        <w:rPr>
          <w:rFonts w:ascii="Times New Roman" w:eastAsia="Times New Roman" w:hAnsi="Times New Roman" w:cs="Times New Roman"/>
          <w:color w:val="EE0000"/>
          <w:sz w:val="24"/>
          <w:szCs w:val="24"/>
        </w:rPr>
        <w:t xml:space="preserve">A contrapartida do </w:t>
      </w:r>
      <w:r w:rsidRPr="001342C3">
        <w:rPr>
          <w:rFonts w:ascii="Times New Roman" w:eastAsia="Times New Roman" w:hAnsi="Times New Roman" w:cs="Times New Roman"/>
          <w:b/>
          <w:bCs/>
          <w:color w:val="EE0000"/>
          <w:sz w:val="24"/>
          <w:szCs w:val="24"/>
        </w:rPr>
        <w:t>CONVENENTE</w:t>
      </w:r>
      <w:r w:rsidRPr="001342C3">
        <w:rPr>
          <w:rFonts w:ascii="Times New Roman" w:eastAsia="Times New Roman" w:hAnsi="Times New Roman" w:cs="Times New Roman"/>
          <w:color w:val="EE0000"/>
          <w:sz w:val="24"/>
          <w:szCs w:val="24"/>
        </w:rPr>
        <w:t xml:space="preserve"> também poderá ser atendida por meio de bens e serviços, desde que economicamente mensuráveis, devendo a sua expressão monetária ser identificada no convênio (art. 15 do Decreto nº 49.792/</w:t>
      </w:r>
      <w:r>
        <w:rPr>
          <w:rFonts w:ascii="Times New Roman" w:eastAsia="Times New Roman" w:hAnsi="Times New Roman" w:cs="Times New Roman"/>
          <w:color w:val="EE0000"/>
          <w:sz w:val="24"/>
          <w:szCs w:val="24"/>
        </w:rPr>
        <w:t>20</w:t>
      </w:r>
      <w:r w:rsidRPr="001342C3">
        <w:rPr>
          <w:rFonts w:ascii="Times New Roman" w:eastAsia="Times New Roman" w:hAnsi="Times New Roman" w:cs="Times New Roman"/>
          <w:color w:val="EE0000"/>
          <w:sz w:val="24"/>
          <w:szCs w:val="24"/>
        </w:rPr>
        <w:t>25).</w:t>
      </w:r>
    </w:p>
    <w:p w14:paraId="440AA131" w14:textId="77777777" w:rsidR="00610EAA" w:rsidRPr="001342C3" w:rsidRDefault="00610EAA" w:rsidP="00610EAA">
      <w:pPr>
        <w:tabs>
          <w:tab w:val="left" w:pos="426"/>
        </w:tabs>
        <w:spacing w:line="288" w:lineRule="auto"/>
        <w:ind w:left="567" w:right="566"/>
        <w:contextualSpacing/>
        <w:jc w:val="both"/>
        <w:rPr>
          <w:rFonts w:ascii="Times New Roman" w:eastAsia="Times New Roman" w:hAnsi="Times New Roman" w:cs="Times New Roman"/>
          <w:color w:val="EE0000"/>
          <w:sz w:val="24"/>
          <w:szCs w:val="24"/>
        </w:rPr>
      </w:pPr>
      <w:bookmarkStart w:id="0" w:name="_heading=h.j8vf454qmba4" w:colFirst="0" w:colLast="0"/>
      <w:bookmarkEnd w:id="0"/>
      <w:r w:rsidRPr="001342C3">
        <w:rPr>
          <w:rFonts w:ascii="Times New Roman" w:eastAsia="Times New Roman" w:hAnsi="Times New Roman" w:cs="Times New Roman"/>
          <w:color w:val="EE0000"/>
          <w:sz w:val="24"/>
          <w:szCs w:val="24"/>
        </w:rPr>
        <w:t xml:space="preserve">Caso não haja contrapartida do </w:t>
      </w:r>
      <w:r w:rsidRPr="001342C3">
        <w:rPr>
          <w:rFonts w:ascii="Times New Roman" w:eastAsia="Times New Roman" w:hAnsi="Times New Roman" w:cs="Times New Roman"/>
          <w:b/>
          <w:bCs/>
          <w:color w:val="EE0000"/>
          <w:sz w:val="24"/>
          <w:szCs w:val="24"/>
        </w:rPr>
        <w:t>CONVENENTE</w:t>
      </w:r>
      <w:r w:rsidRPr="001342C3">
        <w:rPr>
          <w:rFonts w:ascii="Times New Roman" w:eastAsia="Times New Roman" w:hAnsi="Times New Roman" w:cs="Times New Roman"/>
          <w:color w:val="EE0000"/>
          <w:sz w:val="24"/>
          <w:szCs w:val="24"/>
        </w:rPr>
        <w:t xml:space="preserve"> ou caso ela seja exclusivamente por bens ou serviços, deverá ser suprimido o item 5.1.2.</w:t>
      </w:r>
    </w:p>
    <w:p w14:paraId="66D6BDEC"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574100DE"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0A652D">
        <w:rPr>
          <w:rFonts w:ascii="Times New Roman" w:eastAsia="Times New Roman" w:hAnsi="Times New Roman" w:cs="Times New Roman"/>
          <w:sz w:val="24"/>
          <w:szCs w:val="24"/>
        </w:rPr>
        <w:t>5.2</w:t>
      </w:r>
      <w:r w:rsidRPr="001342C3">
        <w:rPr>
          <w:rFonts w:ascii="Times New Roman" w:eastAsia="Times New Roman" w:hAnsi="Times New Roman" w:cs="Times New Roman"/>
          <w:sz w:val="24"/>
          <w:szCs w:val="24"/>
        </w:rPr>
        <w:t xml:space="preserve"> As despesas decorrentes das transferências financeiras realizadas pelo </w:t>
      </w:r>
      <w:r w:rsidRPr="001342C3">
        <w:rPr>
          <w:rFonts w:ascii="Times New Roman" w:eastAsia="Times New Roman" w:hAnsi="Times New Roman" w:cs="Times New Roman"/>
          <w:b/>
          <w:bCs/>
          <w:sz w:val="24"/>
          <w:szCs w:val="24"/>
        </w:rPr>
        <w:t>CONCEDENTE</w:t>
      </w:r>
      <w:r w:rsidRPr="001342C3">
        <w:rPr>
          <w:rFonts w:ascii="Times New Roman" w:eastAsia="Times New Roman" w:hAnsi="Times New Roman" w:cs="Times New Roman"/>
          <w:sz w:val="24"/>
          <w:szCs w:val="24"/>
        </w:rPr>
        <w:t xml:space="preserve"> correrão à conta das seguintes dotações orçamentárias, para o corrente exercício de 20</w:t>
      </w:r>
      <w:r w:rsidRPr="001342C3">
        <w:rPr>
          <w:rFonts w:ascii="Times New Roman" w:eastAsia="Times New Roman" w:hAnsi="Times New Roman" w:cs="Times New Roman"/>
          <w:color w:val="C00000"/>
          <w:sz w:val="24"/>
          <w:szCs w:val="24"/>
        </w:rPr>
        <w:t>.....</w:t>
      </w:r>
      <w:r w:rsidRPr="001342C3">
        <w:rPr>
          <w:rFonts w:ascii="Times New Roman" w:eastAsia="Times New Roman" w:hAnsi="Times New Roman" w:cs="Times New Roman"/>
          <w:sz w:val="24"/>
          <w:szCs w:val="24"/>
        </w:rPr>
        <w:t>, assim classificados:</w:t>
      </w:r>
    </w:p>
    <w:p w14:paraId="73CB2155"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52CAAE2B"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Programa de Trabalho:</w:t>
      </w:r>
    </w:p>
    <w:p w14:paraId="44887DDD"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Natureza de Despesa:</w:t>
      </w:r>
    </w:p>
    <w:p w14:paraId="435163BF"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Fonte de Recurso:</w:t>
      </w:r>
    </w:p>
    <w:p w14:paraId="246C75C6"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Nota de Empenho: </w:t>
      </w:r>
    </w:p>
    <w:p w14:paraId="6FEEE92B"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3B741853"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b/>
          <w:bCs/>
          <w:sz w:val="24"/>
          <w:szCs w:val="24"/>
        </w:rPr>
        <w:t>5.3.</w:t>
      </w:r>
      <w:r w:rsidRPr="001342C3">
        <w:rPr>
          <w:rFonts w:ascii="Times New Roman" w:eastAsia="Times New Roman" w:hAnsi="Times New Roman" w:cs="Times New Roman"/>
          <w:sz w:val="24"/>
          <w:szCs w:val="24"/>
        </w:rPr>
        <w:t xml:space="preserve"> As despesas decorrentes das contrapartidas financeiras realizadas pelo </w:t>
      </w:r>
      <w:r w:rsidRPr="001342C3">
        <w:rPr>
          <w:rFonts w:ascii="Times New Roman" w:eastAsia="Times New Roman" w:hAnsi="Times New Roman" w:cs="Times New Roman"/>
          <w:b/>
          <w:bCs/>
          <w:sz w:val="24"/>
          <w:szCs w:val="24"/>
        </w:rPr>
        <w:t>CONVENENTE</w:t>
      </w:r>
      <w:r w:rsidRPr="001342C3">
        <w:rPr>
          <w:rFonts w:ascii="Times New Roman" w:eastAsia="Times New Roman" w:hAnsi="Times New Roman" w:cs="Times New Roman"/>
          <w:sz w:val="24"/>
          <w:szCs w:val="24"/>
        </w:rPr>
        <w:t xml:space="preserve"> correrão à conta das seguintes dotações orçamentárias, para o corrente exercício de 20</w:t>
      </w:r>
      <w:r w:rsidRPr="001342C3">
        <w:rPr>
          <w:rFonts w:ascii="Times New Roman" w:eastAsia="Times New Roman" w:hAnsi="Times New Roman" w:cs="Times New Roman"/>
          <w:color w:val="C00000"/>
          <w:sz w:val="24"/>
          <w:szCs w:val="24"/>
        </w:rPr>
        <w:t>.....</w:t>
      </w:r>
      <w:r w:rsidRPr="001342C3">
        <w:rPr>
          <w:rFonts w:ascii="Times New Roman" w:eastAsia="Times New Roman" w:hAnsi="Times New Roman" w:cs="Times New Roman"/>
          <w:sz w:val="24"/>
          <w:szCs w:val="24"/>
        </w:rPr>
        <w:t>, assim classificados:</w:t>
      </w:r>
    </w:p>
    <w:p w14:paraId="6FD5EBCF"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7CC46539"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Programa de Trabalho:</w:t>
      </w:r>
    </w:p>
    <w:p w14:paraId="156C33D2"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Natureza de Despesa:</w:t>
      </w:r>
    </w:p>
    <w:p w14:paraId="730CB95B"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Fonte de Recurso:</w:t>
      </w:r>
    </w:p>
    <w:p w14:paraId="4A2FCF7E"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Nota de Empenho nº:</w:t>
      </w:r>
      <w:r w:rsidRPr="001342C3">
        <w:rPr>
          <w:rFonts w:ascii="Times New Roman" w:eastAsia="Times New Roman" w:hAnsi="Times New Roman" w:cs="Times New Roman"/>
          <w:sz w:val="24"/>
          <w:szCs w:val="24"/>
        </w:rPr>
        <w:tab/>
        <w:t xml:space="preserve"> </w:t>
      </w:r>
    </w:p>
    <w:p w14:paraId="2738034B"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2AE32B04" w14:textId="77777777" w:rsidR="00610EAA" w:rsidRPr="001342C3" w:rsidRDefault="00610EAA" w:rsidP="00610EAA">
      <w:pPr>
        <w:tabs>
          <w:tab w:val="left" w:pos="426"/>
        </w:tabs>
        <w:spacing w:line="288" w:lineRule="auto"/>
        <w:ind w:left="567" w:right="566"/>
        <w:contextualSpacing/>
        <w:jc w:val="both"/>
        <w:rPr>
          <w:rFonts w:ascii="Times New Roman" w:eastAsia="Times New Roman" w:hAnsi="Times New Roman" w:cs="Times New Roman"/>
          <w:b/>
          <w:bCs/>
          <w:color w:val="EE0000"/>
          <w:sz w:val="24"/>
          <w:szCs w:val="24"/>
        </w:rPr>
      </w:pPr>
      <w:r w:rsidRPr="001342C3">
        <w:rPr>
          <w:rFonts w:ascii="Times New Roman" w:eastAsia="Times New Roman" w:hAnsi="Times New Roman" w:cs="Times New Roman"/>
          <w:b/>
          <w:bCs/>
          <w:color w:val="EE0000"/>
          <w:sz w:val="24"/>
          <w:szCs w:val="24"/>
        </w:rPr>
        <w:t xml:space="preserve">NOTA EXPLICATIVA: </w:t>
      </w:r>
    </w:p>
    <w:p w14:paraId="67F5F8F7" w14:textId="77777777" w:rsidR="00610EAA" w:rsidRPr="001342C3" w:rsidRDefault="00610EAA" w:rsidP="00610EAA">
      <w:pPr>
        <w:tabs>
          <w:tab w:val="left" w:pos="426"/>
        </w:tabs>
        <w:spacing w:line="288" w:lineRule="auto"/>
        <w:ind w:left="567" w:right="566"/>
        <w:contextualSpacing/>
        <w:jc w:val="both"/>
        <w:rPr>
          <w:rFonts w:ascii="Times New Roman" w:eastAsia="Times New Roman" w:hAnsi="Times New Roman" w:cs="Times New Roman"/>
          <w:color w:val="EE0000"/>
          <w:sz w:val="24"/>
          <w:szCs w:val="24"/>
        </w:rPr>
      </w:pPr>
      <w:r w:rsidRPr="001342C3">
        <w:rPr>
          <w:rFonts w:ascii="Times New Roman" w:eastAsia="Times New Roman" w:hAnsi="Times New Roman" w:cs="Times New Roman"/>
          <w:color w:val="EE0000"/>
          <w:sz w:val="24"/>
          <w:szCs w:val="24"/>
        </w:rPr>
        <w:t xml:space="preserve">Caso a contrapartida do </w:t>
      </w:r>
      <w:r w:rsidRPr="001342C3">
        <w:rPr>
          <w:rFonts w:ascii="Times New Roman" w:eastAsia="Times New Roman" w:hAnsi="Times New Roman" w:cs="Times New Roman"/>
          <w:b/>
          <w:bCs/>
          <w:color w:val="EE0000"/>
          <w:sz w:val="24"/>
          <w:szCs w:val="24"/>
        </w:rPr>
        <w:t>CONVENENTE</w:t>
      </w:r>
      <w:r w:rsidRPr="001342C3">
        <w:rPr>
          <w:rFonts w:ascii="Times New Roman" w:eastAsia="Times New Roman" w:hAnsi="Times New Roman" w:cs="Times New Roman"/>
          <w:color w:val="EE0000"/>
          <w:sz w:val="24"/>
          <w:szCs w:val="24"/>
        </w:rPr>
        <w:t xml:space="preserve"> seja exclusivamente por meio de bens e serviços, deverá ser adotada a seguinte redação para o item 5.3:</w:t>
      </w:r>
    </w:p>
    <w:p w14:paraId="625D04A1" w14:textId="77777777" w:rsidR="00610EAA" w:rsidRPr="001342C3" w:rsidRDefault="00610EAA" w:rsidP="00610EAA">
      <w:pPr>
        <w:tabs>
          <w:tab w:val="left" w:pos="426"/>
        </w:tabs>
        <w:spacing w:line="288" w:lineRule="auto"/>
        <w:ind w:left="567" w:right="566"/>
        <w:contextualSpacing/>
        <w:jc w:val="both"/>
        <w:rPr>
          <w:rFonts w:ascii="Times New Roman" w:eastAsia="Times New Roman" w:hAnsi="Times New Roman" w:cs="Times New Roman"/>
          <w:color w:val="EE0000"/>
          <w:sz w:val="24"/>
          <w:szCs w:val="24"/>
        </w:rPr>
      </w:pPr>
      <w:r w:rsidRPr="000A652D">
        <w:rPr>
          <w:rFonts w:ascii="Times New Roman" w:eastAsia="Times New Roman" w:hAnsi="Times New Roman" w:cs="Times New Roman"/>
          <w:color w:val="EE0000"/>
          <w:sz w:val="24"/>
          <w:szCs w:val="24"/>
        </w:rPr>
        <w:t>5.3</w:t>
      </w:r>
      <w:r w:rsidRPr="001342C3">
        <w:rPr>
          <w:rFonts w:ascii="Times New Roman" w:eastAsia="Times New Roman" w:hAnsi="Times New Roman" w:cs="Times New Roman"/>
          <w:color w:val="EE0000"/>
          <w:sz w:val="24"/>
          <w:szCs w:val="24"/>
        </w:rPr>
        <w:t xml:space="preserve"> A contrapartida do </w:t>
      </w:r>
      <w:r w:rsidRPr="000A652D">
        <w:rPr>
          <w:rFonts w:ascii="Times New Roman" w:eastAsia="Times New Roman" w:hAnsi="Times New Roman" w:cs="Times New Roman"/>
          <w:b/>
          <w:bCs/>
          <w:color w:val="EE0000"/>
          <w:sz w:val="24"/>
          <w:szCs w:val="24"/>
        </w:rPr>
        <w:t>CONVENENTE</w:t>
      </w:r>
      <w:r w:rsidRPr="001342C3">
        <w:rPr>
          <w:rFonts w:ascii="Times New Roman" w:eastAsia="Times New Roman" w:hAnsi="Times New Roman" w:cs="Times New Roman"/>
          <w:color w:val="EE0000"/>
          <w:sz w:val="24"/>
          <w:szCs w:val="24"/>
        </w:rPr>
        <w:t xml:space="preserve">, consistente na </w:t>
      </w:r>
      <w:r w:rsidRPr="001342C3">
        <w:rPr>
          <w:rFonts w:ascii="Times New Roman" w:eastAsia="Times New Roman" w:hAnsi="Times New Roman" w:cs="Times New Roman"/>
          <w:b/>
          <w:bCs/>
          <w:color w:val="C00000"/>
          <w:sz w:val="24"/>
          <w:szCs w:val="24"/>
        </w:rPr>
        <w:t>prestação de serviços de ............ &lt;OU&gt; entrega de .............</w:t>
      </w:r>
      <w:r w:rsidRPr="001342C3">
        <w:rPr>
          <w:rFonts w:ascii="Times New Roman" w:eastAsia="Times New Roman" w:hAnsi="Times New Roman" w:cs="Times New Roman"/>
          <w:color w:val="EE0000"/>
          <w:sz w:val="24"/>
          <w:szCs w:val="24"/>
        </w:rPr>
        <w:t xml:space="preserve">, com expressão monetária de R$ </w:t>
      </w:r>
      <w:r w:rsidRPr="001342C3">
        <w:rPr>
          <w:rFonts w:ascii="Times New Roman" w:eastAsia="Times New Roman" w:hAnsi="Times New Roman" w:cs="Times New Roman"/>
          <w:b/>
          <w:bCs/>
          <w:color w:val="C00000"/>
          <w:sz w:val="24"/>
          <w:szCs w:val="24"/>
        </w:rPr>
        <w:t>...........,.....</w:t>
      </w:r>
      <w:r w:rsidRPr="001342C3">
        <w:rPr>
          <w:rFonts w:ascii="Times New Roman" w:eastAsia="Times New Roman" w:hAnsi="Times New Roman" w:cs="Times New Roman"/>
          <w:color w:val="EE0000"/>
          <w:sz w:val="24"/>
          <w:szCs w:val="24"/>
        </w:rPr>
        <w:t xml:space="preserve"> (</w:t>
      </w:r>
      <w:r w:rsidRPr="001342C3">
        <w:rPr>
          <w:rFonts w:ascii="Times New Roman" w:eastAsia="Times New Roman" w:hAnsi="Times New Roman" w:cs="Times New Roman"/>
          <w:b/>
          <w:bCs/>
          <w:color w:val="C00000"/>
          <w:sz w:val="24"/>
          <w:szCs w:val="24"/>
        </w:rPr>
        <w:t>.........</w:t>
      </w:r>
      <w:r w:rsidRPr="001342C3">
        <w:rPr>
          <w:rFonts w:ascii="Times New Roman" w:eastAsia="Times New Roman" w:hAnsi="Times New Roman" w:cs="Times New Roman"/>
          <w:color w:val="EE0000"/>
          <w:sz w:val="24"/>
          <w:szCs w:val="24"/>
        </w:rPr>
        <w:t xml:space="preserve">), será aferida das seguintes formas: </w:t>
      </w:r>
    </w:p>
    <w:p w14:paraId="258779B8" w14:textId="77777777" w:rsidR="00610EAA" w:rsidRPr="001342C3" w:rsidRDefault="00610EAA" w:rsidP="00610EAA">
      <w:pPr>
        <w:tabs>
          <w:tab w:val="left" w:pos="426"/>
        </w:tabs>
        <w:spacing w:line="288" w:lineRule="auto"/>
        <w:ind w:left="567" w:right="566"/>
        <w:contextualSpacing/>
        <w:jc w:val="both"/>
        <w:rPr>
          <w:rFonts w:ascii="Times New Roman" w:eastAsia="Times New Roman" w:hAnsi="Times New Roman" w:cs="Times New Roman"/>
          <w:color w:val="EE0000"/>
          <w:sz w:val="24"/>
          <w:szCs w:val="24"/>
        </w:rPr>
      </w:pPr>
      <w:r w:rsidRPr="001342C3">
        <w:rPr>
          <w:rFonts w:ascii="Times New Roman" w:eastAsia="Times New Roman" w:hAnsi="Times New Roman" w:cs="Times New Roman"/>
          <w:color w:val="EE0000"/>
          <w:sz w:val="24"/>
          <w:szCs w:val="24"/>
        </w:rPr>
        <w:t xml:space="preserve">I - constatação da prestação do serviço ou da entrega dos bens pelo </w:t>
      </w:r>
      <w:r w:rsidRPr="001342C3">
        <w:rPr>
          <w:rFonts w:ascii="Times New Roman" w:eastAsia="Times New Roman" w:hAnsi="Times New Roman" w:cs="Times New Roman"/>
          <w:color w:val="980000"/>
          <w:sz w:val="24"/>
          <w:szCs w:val="24"/>
        </w:rPr>
        <w:t>Fiscal</w:t>
      </w:r>
      <w:r w:rsidRPr="001342C3">
        <w:rPr>
          <w:rFonts w:ascii="Times New Roman" w:eastAsia="Times New Roman" w:hAnsi="Times New Roman" w:cs="Times New Roman"/>
          <w:color w:val="C00000"/>
          <w:sz w:val="24"/>
          <w:szCs w:val="24"/>
        </w:rPr>
        <w:t xml:space="preserve"> &lt;OU&gt; pela Comissão de fiscalização </w:t>
      </w:r>
      <w:r w:rsidRPr="001342C3">
        <w:rPr>
          <w:rFonts w:ascii="Times New Roman" w:eastAsia="Times New Roman" w:hAnsi="Times New Roman" w:cs="Times New Roman"/>
          <w:color w:val="EE0000"/>
          <w:sz w:val="24"/>
          <w:szCs w:val="24"/>
        </w:rPr>
        <w:t xml:space="preserve">em até </w:t>
      </w:r>
      <w:r w:rsidRPr="001342C3">
        <w:rPr>
          <w:rFonts w:ascii="Times New Roman" w:eastAsia="Times New Roman" w:hAnsi="Times New Roman" w:cs="Times New Roman"/>
          <w:color w:val="C00000"/>
          <w:sz w:val="24"/>
          <w:szCs w:val="24"/>
        </w:rPr>
        <w:t xml:space="preserve">..... </w:t>
      </w:r>
      <w:r w:rsidRPr="001342C3">
        <w:rPr>
          <w:rFonts w:ascii="Times New Roman" w:eastAsia="Times New Roman" w:hAnsi="Times New Roman" w:cs="Times New Roman"/>
          <w:color w:val="EE0000"/>
          <w:sz w:val="24"/>
          <w:szCs w:val="24"/>
        </w:rPr>
        <w:t>dias após a data estabelecida no cronograma para a respectiva execução;</w:t>
      </w:r>
    </w:p>
    <w:p w14:paraId="59554A87" w14:textId="77777777" w:rsidR="00610EAA" w:rsidRPr="001342C3" w:rsidRDefault="00610EAA" w:rsidP="00610EAA">
      <w:pPr>
        <w:tabs>
          <w:tab w:val="left" w:pos="426"/>
        </w:tabs>
        <w:spacing w:line="288" w:lineRule="auto"/>
        <w:ind w:left="567" w:right="566"/>
        <w:contextualSpacing/>
        <w:jc w:val="both"/>
        <w:rPr>
          <w:rFonts w:ascii="Times New Roman" w:eastAsia="Times New Roman" w:hAnsi="Times New Roman" w:cs="Times New Roman"/>
          <w:color w:val="EE0000"/>
          <w:sz w:val="24"/>
          <w:szCs w:val="24"/>
        </w:rPr>
      </w:pPr>
      <w:r w:rsidRPr="001342C3">
        <w:rPr>
          <w:rFonts w:ascii="Times New Roman" w:eastAsia="Times New Roman" w:hAnsi="Times New Roman" w:cs="Times New Roman"/>
          <w:color w:val="EE0000"/>
          <w:sz w:val="24"/>
          <w:szCs w:val="24"/>
        </w:rPr>
        <w:t xml:space="preserve">II - </w:t>
      </w:r>
      <w:r w:rsidRPr="001342C3">
        <w:rPr>
          <w:rFonts w:ascii="Times New Roman" w:eastAsia="Times New Roman" w:hAnsi="Times New Roman" w:cs="Times New Roman"/>
          <w:color w:val="C00000"/>
          <w:sz w:val="24"/>
          <w:szCs w:val="24"/>
        </w:rPr>
        <w:t>(....)</w:t>
      </w:r>
    </w:p>
    <w:p w14:paraId="38191035"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    </w:t>
      </w:r>
    </w:p>
    <w:p w14:paraId="348FA210"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0A652D">
        <w:rPr>
          <w:rFonts w:ascii="Times New Roman" w:eastAsia="Times New Roman" w:hAnsi="Times New Roman" w:cs="Times New Roman"/>
          <w:sz w:val="24"/>
          <w:szCs w:val="24"/>
        </w:rPr>
        <w:t>5.4</w:t>
      </w:r>
      <w:r w:rsidRPr="001342C3">
        <w:rPr>
          <w:rFonts w:ascii="Times New Roman" w:eastAsia="Times New Roman" w:hAnsi="Times New Roman" w:cs="Times New Roman"/>
          <w:sz w:val="24"/>
          <w:szCs w:val="24"/>
        </w:rPr>
        <w:t xml:space="preserve"> As despesas relativas aos exercícios subsequentes correrão por conta das dotações orçamentárias respectivas, devendo ser empenhadas no início de cada exercício e, quando se tratar de investimento cuja execução ultrapassar um exercício financeiro, deverão ser indicados os recursos consignados no Plano Plurianual ou em lei que autorize e fixe o montante das dotações. </w:t>
      </w:r>
    </w:p>
    <w:p w14:paraId="05490D5E"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5E92828C"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0A652D">
        <w:rPr>
          <w:rFonts w:ascii="Times New Roman" w:eastAsia="Times New Roman" w:hAnsi="Times New Roman" w:cs="Times New Roman"/>
          <w:sz w:val="24"/>
          <w:szCs w:val="24"/>
        </w:rPr>
        <w:t>5.5</w:t>
      </w:r>
      <w:r w:rsidRPr="001342C3">
        <w:rPr>
          <w:rFonts w:ascii="Times New Roman" w:eastAsia="Times New Roman" w:hAnsi="Times New Roman" w:cs="Times New Roman"/>
          <w:sz w:val="24"/>
          <w:szCs w:val="24"/>
        </w:rPr>
        <w:t xml:space="preserve"> Os créditos e empenhos a serem transferidos serão registrados, oportunamente, por termo aditivo ou apostilamento, podendo a celebração do primeiro ser dispensada havendo a comprovação de que a despesa que ultrapassar o exercício financeiro encontra-se prevista na Lei de Diretrizes Orçamentárias e no Plano Plurianual.</w:t>
      </w:r>
    </w:p>
    <w:p w14:paraId="35A725ED"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6866D29B"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b/>
          <w:bCs/>
          <w:sz w:val="24"/>
          <w:szCs w:val="24"/>
        </w:rPr>
      </w:pPr>
      <w:r w:rsidRPr="001342C3">
        <w:rPr>
          <w:rFonts w:ascii="Times New Roman" w:eastAsia="Times New Roman" w:hAnsi="Times New Roman" w:cs="Times New Roman"/>
          <w:b/>
          <w:bCs/>
          <w:sz w:val="24"/>
          <w:szCs w:val="24"/>
        </w:rPr>
        <w:t>CLÁUSULA SEXTA: DOS REPASSES FINANCEIROS DOS RECURSOS</w:t>
      </w:r>
    </w:p>
    <w:p w14:paraId="4BAA7886"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65DE7BF4"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723FEA">
        <w:rPr>
          <w:rFonts w:ascii="Times New Roman" w:eastAsia="Times New Roman" w:hAnsi="Times New Roman" w:cs="Times New Roman"/>
          <w:sz w:val="24"/>
          <w:szCs w:val="24"/>
        </w:rPr>
        <w:t>6.1</w:t>
      </w:r>
      <w:r w:rsidRPr="001342C3">
        <w:rPr>
          <w:rFonts w:ascii="Times New Roman" w:eastAsia="Times New Roman" w:hAnsi="Times New Roman" w:cs="Times New Roman"/>
          <w:sz w:val="24"/>
          <w:szCs w:val="24"/>
        </w:rPr>
        <w:t xml:space="preserve"> Os recursos do </w:t>
      </w:r>
      <w:r w:rsidRPr="001342C3">
        <w:rPr>
          <w:rFonts w:ascii="Times New Roman" w:eastAsia="Times New Roman" w:hAnsi="Times New Roman" w:cs="Times New Roman"/>
          <w:b/>
          <w:bCs/>
          <w:sz w:val="24"/>
          <w:szCs w:val="24"/>
        </w:rPr>
        <w:t>CONCEDENTE</w:t>
      </w:r>
      <w:r w:rsidRPr="001342C3">
        <w:rPr>
          <w:rFonts w:ascii="Times New Roman" w:eastAsia="Times New Roman" w:hAnsi="Times New Roman" w:cs="Times New Roman"/>
          <w:sz w:val="24"/>
          <w:szCs w:val="24"/>
        </w:rPr>
        <w:t xml:space="preserve"> destinados à execução do objeto deste </w:t>
      </w:r>
      <w:r w:rsidRPr="001342C3">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 xml:space="preserve"> serão realizados na forma da legislação financeira e de acordo com o Cronograma de Desembolso constante do Plano de Trabalho, a crédito de conta específica aberta na instituição financeira contratada pelo Estado, conta corrente n° </w:t>
      </w:r>
      <w:r w:rsidRPr="001342C3">
        <w:rPr>
          <w:rFonts w:ascii="Times New Roman" w:eastAsia="Times New Roman" w:hAnsi="Times New Roman" w:cs="Times New Roman"/>
          <w:color w:val="EE0000"/>
          <w:sz w:val="24"/>
          <w:szCs w:val="24"/>
        </w:rPr>
        <w:t>........</w:t>
      </w:r>
      <w:r w:rsidRPr="001342C3">
        <w:rPr>
          <w:rFonts w:ascii="Times New Roman" w:eastAsia="Times New Roman" w:hAnsi="Times New Roman" w:cs="Times New Roman"/>
          <w:sz w:val="24"/>
          <w:szCs w:val="24"/>
        </w:rPr>
        <w:t xml:space="preserve">, na Agência nº </w:t>
      </w:r>
      <w:r w:rsidRPr="001342C3">
        <w:rPr>
          <w:rFonts w:ascii="Times New Roman" w:eastAsia="Times New Roman" w:hAnsi="Times New Roman" w:cs="Times New Roman"/>
          <w:color w:val="C00000"/>
          <w:sz w:val="24"/>
          <w:szCs w:val="24"/>
        </w:rPr>
        <w:t>........</w:t>
      </w:r>
      <w:r w:rsidRPr="001342C3">
        <w:rPr>
          <w:rFonts w:ascii="Times New Roman" w:eastAsia="Times New Roman" w:hAnsi="Times New Roman" w:cs="Times New Roman"/>
          <w:color w:val="000000"/>
          <w:sz w:val="24"/>
          <w:szCs w:val="24"/>
        </w:rPr>
        <w:t>,</w:t>
      </w:r>
      <w:r w:rsidRPr="001342C3">
        <w:rPr>
          <w:rFonts w:ascii="Times New Roman" w:eastAsia="Times New Roman" w:hAnsi="Times New Roman" w:cs="Times New Roman"/>
          <w:color w:val="C00000"/>
          <w:sz w:val="24"/>
          <w:szCs w:val="24"/>
        </w:rPr>
        <w:t xml:space="preserve"> </w:t>
      </w:r>
      <w:r w:rsidRPr="001342C3">
        <w:rPr>
          <w:rFonts w:ascii="Times New Roman" w:eastAsia="Times New Roman" w:hAnsi="Times New Roman" w:cs="Times New Roman"/>
          <w:sz w:val="24"/>
          <w:szCs w:val="24"/>
        </w:rPr>
        <w:t xml:space="preserve">em nome do </w:t>
      </w:r>
      <w:r w:rsidRPr="001342C3">
        <w:rPr>
          <w:rFonts w:ascii="Times New Roman" w:eastAsia="Times New Roman" w:hAnsi="Times New Roman" w:cs="Times New Roman"/>
          <w:b/>
          <w:bCs/>
          <w:sz w:val="24"/>
          <w:szCs w:val="24"/>
        </w:rPr>
        <w:t>CONVENENTE</w:t>
      </w:r>
      <w:r w:rsidRPr="001342C3">
        <w:rPr>
          <w:rFonts w:ascii="Times New Roman" w:eastAsia="Times New Roman" w:hAnsi="Times New Roman" w:cs="Times New Roman"/>
          <w:sz w:val="24"/>
          <w:szCs w:val="24"/>
        </w:rPr>
        <w:t xml:space="preserve"> e vinculada ao presente instrumento. </w:t>
      </w:r>
    </w:p>
    <w:p w14:paraId="2346203A"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544F09B7" w14:textId="77777777" w:rsidR="00610EAA" w:rsidRPr="001342C3" w:rsidRDefault="00610EAA" w:rsidP="00610EAA">
      <w:pPr>
        <w:tabs>
          <w:tab w:val="left" w:pos="426"/>
        </w:tabs>
        <w:spacing w:line="288" w:lineRule="auto"/>
        <w:ind w:left="567" w:right="566"/>
        <w:contextualSpacing/>
        <w:jc w:val="both"/>
        <w:rPr>
          <w:rFonts w:ascii="Times New Roman" w:eastAsia="Times New Roman" w:hAnsi="Times New Roman" w:cs="Times New Roman"/>
          <w:b/>
          <w:bCs/>
          <w:color w:val="EE0000"/>
          <w:sz w:val="24"/>
          <w:szCs w:val="24"/>
        </w:rPr>
      </w:pPr>
      <w:r w:rsidRPr="001342C3">
        <w:rPr>
          <w:rFonts w:ascii="Times New Roman" w:eastAsia="Times New Roman" w:hAnsi="Times New Roman" w:cs="Times New Roman"/>
          <w:b/>
          <w:bCs/>
          <w:color w:val="EE0000"/>
          <w:sz w:val="24"/>
          <w:szCs w:val="24"/>
        </w:rPr>
        <w:t xml:space="preserve">NOTA EXPLICATIVA: </w:t>
      </w:r>
    </w:p>
    <w:p w14:paraId="7734979B" w14:textId="77777777" w:rsidR="00610EAA" w:rsidRPr="001342C3" w:rsidRDefault="00610EAA" w:rsidP="00610EAA">
      <w:pPr>
        <w:tabs>
          <w:tab w:val="left" w:pos="426"/>
        </w:tabs>
        <w:spacing w:line="288" w:lineRule="auto"/>
        <w:ind w:left="567" w:right="566"/>
        <w:contextualSpacing/>
        <w:jc w:val="both"/>
        <w:rPr>
          <w:rFonts w:ascii="Times New Roman" w:eastAsia="Times New Roman" w:hAnsi="Times New Roman" w:cs="Times New Roman"/>
          <w:color w:val="EE0000"/>
          <w:sz w:val="24"/>
          <w:szCs w:val="24"/>
        </w:rPr>
      </w:pPr>
      <w:r w:rsidRPr="001342C3">
        <w:rPr>
          <w:rFonts w:ascii="Times New Roman" w:eastAsia="Times New Roman" w:hAnsi="Times New Roman" w:cs="Times New Roman"/>
          <w:color w:val="EE0000"/>
          <w:sz w:val="24"/>
          <w:szCs w:val="24"/>
        </w:rPr>
        <w:t xml:space="preserve">Para os fins do presente </w:t>
      </w:r>
      <w:r w:rsidRPr="001342C3">
        <w:rPr>
          <w:rFonts w:ascii="Times New Roman" w:eastAsia="Times New Roman" w:hAnsi="Times New Roman" w:cs="Times New Roman"/>
          <w:b/>
          <w:bCs/>
          <w:color w:val="EE0000"/>
          <w:sz w:val="24"/>
          <w:szCs w:val="24"/>
        </w:rPr>
        <w:t>CONVÊNIO</w:t>
      </w:r>
      <w:r w:rsidRPr="001342C3">
        <w:rPr>
          <w:rFonts w:ascii="Times New Roman" w:eastAsia="Times New Roman" w:hAnsi="Times New Roman" w:cs="Times New Roman"/>
          <w:color w:val="EE0000"/>
          <w:sz w:val="24"/>
          <w:szCs w:val="24"/>
        </w:rPr>
        <w:t>, a instituição financeira contratada pelo Estado é o banco contratado pelo Estado do Rio de Janeiro para o pagamento aos seus fornecedores e servidores e para o recolhimento dos tributos estaduais.</w:t>
      </w:r>
    </w:p>
    <w:p w14:paraId="37A90541"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6A3B5079"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723FEA">
        <w:rPr>
          <w:rFonts w:ascii="Times New Roman" w:eastAsia="Times New Roman" w:hAnsi="Times New Roman" w:cs="Times New Roman"/>
          <w:sz w:val="24"/>
          <w:szCs w:val="24"/>
        </w:rPr>
        <w:t>6.2</w:t>
      </w:r>
      <w:r w:rsidRPr="001342C3">
        <w:rPr>
          <w:rFonts w:ascii="Times New Roman" w:eastAsia="Times New Roman" w:hAnsi="Times New Roman" w:cs="Times New Roman"/>
          <w:sz w:val="24"/>
          <w:szCs w:val="24"/>
        </w:rPr>
        <w:t xml:space="preserve"> Salvo justificativa, quando o repasse de recursos ocorrer mediante mais de uma parcela, a primeira não poderá exceder a 40% (quarenta por cento) do valor total do </w:t>
      </w:r>
      <w:r w:rsidRPr="00723FEA">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 xml:space="preserve">. </w:t>
      </w:r>
    </w:p>
    <w:p w14:paraId="008B2533"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751ED6F0"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723FEA">
        <w:rPr>
          <w:rFonts w:ascii="Times New Roman" w:eastAsia="Times New Roman" w:hAnsi="Times New Roman" w:cs="Times New Roman"/>
          <w:sz w:val="24"/>
          <w:szCs w:val="24"/>
        </w:rPr>
        <w:t>6.2.1</w:t>
      </w:r>
      <w:r w:rsidRPr="001342C3">
        <w:rPr>
          <w:rFonts w:ascii="Times New Roman" w:eastAsia="Times New Roman" w:hAnsi="Times New Roman" w:cs="Times New Roman"/>
          <w:sz w:val="24"/>
          <w:szCs w:val="24"/>
        </w:rPr>
        <w:t xml:space="preserve"> Quando os recursos forem repassados em mais de 02 (duas) parcelas, a terceira parcela ficará condicionada à comprovação de execução físico-financeira de, no mínimo, 65% (sessenta e cinco por cento) do valor total repassado, e assim sucessivamente, devendo ser apresentada a Prestação de Contas do total de recursos recebidos após a aplicação da última parcela.</w:t>
      </w:r>
    </w:p>
    <w:p w14:paraId="3B28A4FB"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214E16DD"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723FEA">
        <w:rPr>
          <w:rFonts w:ascii="Times New Roman" w:eastAsia="Times New Roman" w:hAnsi="Times New Roman" w:cs="Times New Roman"/>
          <w:sz w:val="24"/>
          <w:szCs w:val="24"/>
        </w:rPr>
        <w:t>6.2.2</w:t>
      </w:r>
      <w:r w:rsidRPr="001342C3">
        <w:rPr>
          <w:rFonts w:ascii="Times New Roman" w:eastAsia="Times New Roman" w:hAnsi="Times New Roman" w:cs="Times New Roman"/>
          <w:b/>
          <w:bCs/>
          <w:sz w:val="24"/>
          <w:szCs w:val="24"/>
        </w:rPr>
        <w:t xml:space="preserve"> </w:t>
      </w:r>
      <w:r w:rsidRPr="001342C3">
        <w:rPr>
          <w:rFonts w:ascii="Times New Roman" w:eastAsia="Times New Roman" w:hAnsi="Times New Roman" w:cs="Times New Roman"/>
          <w:sz w:val="24"/>
          <w:szCs w:val="24"/>
        </w:rPr>
        <w:t>No caso do item 6.2.1 da Cláusula Sexta, caso verificado, por ocasião da liberação de recursos ou da apresentação da prestação de contas parcial, que o objeto foi executado em percentual inferior a 65% (sessenta e cinco por cento) das parcelas repassadas anteriormente, a liberação das parcelas subsequentes ficará condicionada:</w:t>
      </w:r>
    </w:p>
    <w:p w14:paraId="4BCFE26B"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012DFD50"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I - à apresentação de justificativa técnica idônea, com os documentos comprobatórios, pelo </w:t>
      </w:r>
      <w:r w:rsidRPr="001342C3">
        <w:rPr>
          <w:rFonts w:ascii="Times New Roman" w:eastAsia="Times New Roman" w:hAnsi="Times New Roman" w:cs="Times New Roman"/>
          <w:b/>
          <w:bCs/>
          <w:sz w:val="24"/>
          <w:szCs w:val="24"/>
        </w:rPr>
        <w:t>CONVENENTE</w:t>
      </w:r>
      <w:r w:rsidRPr="001342C3">
        <w:rPr>
          <w:rFonts w:ascii="Times New Roman" w:eastAsia="Times New Roman" w:hAnsi="Times New Roman" w:cs="Times New Roman"/>
          <w:sz w:val="24"/>
          <w:szCs w:val="24"/>
        </w:rPr>
        <w:t>, para o atraso na execução do objeto, e desde que não tenha concorrido de maneira culposa ou dolosa para a inexecução;</w:t>
      </w:r>
    </w:p>
    <w:p w14:paraId="5C5BA2C1"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427FA4E6"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II - à execução de, no mínimo, 30% (trinta por cento) das parcelas liberadas anteriormente; e</w:t>
      </w:r>
    </w:p>
    <w:p w14:paraId="35E5E83E"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500B6073"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III - à autorização expressa do </w:t>
      </w:r>
      <w:r w:rsidRPr="001342C3">
        <w:rPr>
          <w:rFonts w:ascii="Times New Roman" w:eastAsia="Times New Roman" w:hAnsi="Times New Roman" w:cs="Times New Roman"/>
          <w:b/>
          <w:bCs/>
          <w:sz w:val="24"/>
          <w:szCs w:val="24"/>
        </w:rPr>
        <w:t>CONCEDENTE</w:t>
      </w:r>
      <w:r w:rsidRPr="001342C3">
        <w:rPr>
          <w:rFonts w:ascii="Times New Roman" w:eastAsia="Times New Roman" w:hAnsi="Times New Roman" w:cs="Times New Roman"/>
          <w:sz w:val="24"/>
          <w:szCs w:val="24"/>
        </w:rPr>
        <w:t xml:space="preserve">, que deverá avaliar critérios de conveniência e oportunidade e a concretização do interesse público na continuidade do </w:t>
      </w:r>
      <w:r w:rsidRPr="00723FEA">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w:t>
      </w:r>
    </w:p>
    <w:p w14:paraId="5F7FF205"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4A748647"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723FEA">
        <w:rPr>
          <w:rFonts w:ascii="Times New Roman" w:eastAsia="Times New Roman" w:hAnsi="Times New Roman" w:cs="Times New Roman"/>
          <w:sz w:val="24"/>
          <w:szCs w:val="24"/>
        </w:rPr>
        <w:t>6.2.2.1</w:t>
      </w:r>
      <w:r w:rsidRPr="001342C3">
        <w:rPr>
          <w:rFonts w:ascii="Times New Roman" w:eastAsia="Times New Roman" w:hAnsi="Times New Roman" w:cs="Times New Roman"/>
          <w:sz w:val="24"/>
          <w:szCs w:val="24"/>
        </w:rPr>
        <w:t xml:space="preserve"> As justificativas e comprovações de que trata o item 6.2.2 serão submetidas à autoridade competente do </w:t>
      </w:r>
      <w:r w:rsidRPr="001342C3">
        <w:rPr>
          <w:rFonts w:ascii="Times New Roman" w:eastAsia="Times New Roman" w:hAnsi="Times New Roman" w:cs="Times New Roman"/>
          <w:b/>
          <w:bCs/>
          <w:sz w:val="24"/>
          <w:szCs w:val="24"/>
        </w:rPr>
        <w:t xml:space="preserve">CONCEDENTE </w:t>
      </w:r>
      <w:r w:rsidRPr="001342C3">
        <w:rPr>
          <w:rFonts w:ascii="Times New Roman" w:eastAsia="Times New Roman" w:hAnsi="Times New Roman" w:cs="Times New Roman"/>
          <w:sz w:val="24"/>
          <w:szCs w:val="24"/>
        </w:rPr>
        <w:t>para decisão em prazo suficiente para assegurar a liberação da parcela subsequente, nos termos do Cronograma de Desembolso.</w:t>
      </w:r>
    </w:p>
    <w:p w14:paraId="7350312D"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667B6DF4"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723FEA">
        <w:rPr>
          <w:rFonts w:ascii="Times New Roman" w:eastAsia="Times New Roman" w:hAnsi="Times New Roman" w:cs="Times New Roman"/>
          <w:sz w:val="24"/>
          <w:szCs w:val="24"/>
        </w:rPr>
        <w:t>6.3</w:t>
      </w:r>
      <w:r w:rsidRPr="001342C3">
        <w:rPr>
          <w:rFonts w:ascii="Times New Roman" w:eastAsia="Times New Roman" w:hAnsi="Times New Roman" w:cs="Times New Roman"/>
          <w:sz w:val="24"/>
          <w:szCs w:val="24"/>
        </w:rPr>
        <w:t xml:space="preserve"> Os recursos do </w:t>
      </w:r>
      <w:r w:rsidRPr="001342C3">
        <w:rPr>
          <w:rFonts w:ascii="Times New Roman" w:eastAsia="Times New Roman" w:hAnsi="Times New Roman" w:cs="Times New Roman"/>
          <w:b/>
          <w:bCs/>
          <w:sz w:val="24"/>
          <w:szCs w:val="24"/>
        </w:rPr>
        <w:t>CONVENENTE</w:t>
      </w:r>
      <w:r w:rsidRPr="001342C3">
        <w:rPr>
          <w:rFonts w:ascii="Times New Roman" w:eastAsia="Times New Roman" w:hAnsi="Times New Roman" w:cs="Times New Roman"/>
          <w:sz w:val="24"/>
          <w:szCs w:val="24"/>
        </w:rPr>
        <w:t>, relativos à sua contrapartida</w:t>
      </w:r>
      <w:r>
        <w:rPr>
          <w:rFonts w:ascii="Times New Roman" w:eastAsia="Times New Roman" w:hAnsi="Times New Roman" w:cs="Times New Roman"/>
          <w:sz w:val="24"/>
          <w:szCs w:val="24"/>
        </w:rPr>
        <w:t xml:space="preserve"> financeira, se houver</w:t>
      </w:r>
      <w:r w:rsidRPr="001342C3">
        <w:rPr>
          <w:rFonts w:ascii="Times New Roman" w:eastAsia="Times New Roman" w:hAnsi="Times New Roman" w:cs="Times New Roman"/>
          <w:sz w:val="24"/>
          <w:szCs w:val="24"/>
        </w:rPr>
        <w:t xml:space="preserve">, serão realizados na forma da legislação financeira e de acordo com o Cronograma de Desembolso constante do Plano de Trabalho, a crédito da mesma conta corrente indicada no </w:t>
      </w:r>
      <w:r w:rsidRPr="002E5D2A">
        <w:rPr>
          <w:rFonts w:ascii="Times New Roman" w:eastAsia="Times New Roman" w:hAnsi="Times New Roman" w:cs="Times New Roman"/>
          <w:i/>
          <w:iCs/>
          <w:sz w:val="24"/>
          <w:szCs w:val="24"/>
        </w:rPr>
        <w:t>caput</w:t>
      </w:r>
      <w:r w:rsidRPr="001342C3">
        <w:rPr>
          <w:rFonts w:ascii="Times New Roman" w:eastAsia="Times New Roman" w:hAnsi="Times New Roman" w:cs="Times New Roman"/>
          <w:sz w:val="24"/>
          <w:szCs w:val="24"/>
        </w:rPr>
        <w:t xml:space="preserve"> desta </w:t>
      </w:r>
      <w:r>
        <w:rPr>
          <w:rFonts w:ascii="Times New Roman" w:eastAsia="Times New Roman" w:hAnsi="Times New Roman" w:cs="Times New Roman"/>
          <w:sz w:val="24"/>
          <w:szCs w:val="24"/>
        </w:rPr>
        <w:t>C</w:t>
      </w:r>
      <w:r w:rsidRPr="001342C3">
        <w:rPr>
          <w:rFonts w:ascii="Times New Roman" w:eastAsia="Times New Roman" w:hAnsi="Times New Roman" w:cs="Times New Roman"/>
          <w:sz w:val="24"/>
          <w:szCs w:val="24"/>
        </w:rPr>
        <w:t xml:space="preserve">láusula. </w:t>
      </w:r>
    </w:p>
    <w:p w14:paraId="283604FB"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3B69D4C5"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FD017E">
        <w:rPr>
          <w:rFonts w:ascii="Times New Roman" w:eastAsia="Times New Roman" w:hAnsi="Times New Roman" w:cs="Times New Roman"/>
          <w:sz w:val="24"/>
          <w:szCs w:val="24"/>
        </w:rPr>
        <w:t>6.4</w:t>
      </w:r>
      <w:r w:rsidRPr="001342C3">
        <w:rPr>
          <w:rFonts w:ascii="Times New Roman" w:eastAsia="Times New Roman" w:hAnsi="Times New Roman" w:cs="Times New Roman"/>
          <w:sz w:val="24"/>
          <w:szCs w:val="24"/>
        </w:rPr>
        <w:t xml:space="preserve"> Os recursos decorrentes dos repasses financeiros serão realizados pelo </w:t>
      </w:r>
      <w:r w:rsidRPr="001342C3">
        <w:rPr>
          <w:rFonts w:ascii="Times New Roman" w:eastAsia="Times New Roman" w:hAnsi="Times New Roman" w:cs="Times New Roman"/>
          <w:b/>
          <w:bCs/>
          <w:sz w:val="24"/>
          <w:szCs w:val="24"/>
        </w:rPr>
        <w:t>CONCEDENTE</w:t>
      </w:r>
      <w:r w:rsidRPr="001342C3">
        <w:rPr>
          <w:rFonts w:ascii="Times New Roman" w:eastAsia="Times New Roman" w:hAnsi="Times New Roman" w:cs="Times New Roman"/>
          <w:sz w:val="24"/>
          <w:szCs w:val="24"/>
        </w:rPr>
        <w:t xml:space="preserve"> em observância à realização da contrapartida financeira pactuada. </w:t>
      </w:r>
    </w:p>
    <w:p w14:paraId="66145D42"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364AA90F"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B4290B">
        <w:rPr>
          <w:rFonts w:ascii="Times New Roman" w:eastAsia="Times New Roman" w:hAnsi="Times New Roman" w:cs="Times New Roman"/>
          <w:sz w:val="24"/>
          <w:szCs w:val="24"/>
        </w:rPr>
        <w:t>6.5</w:t>
      </w:r>
      <w:r w:rsidRPr="001342C3">
        <w:rPr>
          <w:rFonts w:ascii="Times New Roman" w:eastAsia="Times New Roman" w:hAnsi="Times New Roman" w:cs="Times New Roman"/>
          <w:sz w:val="24"/>
          <w:szCs w:val="24"/>
        </w:rPr>
        <w:t xml:space="preserve"> É vedado o saque de valores, a realização de despesas ou qualquer aplicação que não se refiram ao estrito cumprimento do objeto do </w:t>
      </w:r>
      <w:r w:rsidRPr="001342C3">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 xml:space="preserve">, caracterizando o desvio de finalidade.  </w:t>
      </w:r>
    </w:p>
    <w:p w14:paraId="6944767E"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0282BC02"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B4290B">
        <w:rPr>
          <w:rFonts w:ascii="Times New Roman" w:eastAsia="Times New Roman" w:hAnsi="Times New Roman" w:cs="Times New Roman"/>
          <w:sz w:val="24"/>
          <w:szCs w:val="24"/>
        </w:rPr>
        <w:t>6.6</w:t>
      </w:r>
      <w:r w:rsidRPr="001342C3">
        <w:rPr>
          <w:rFonts w:ascii="Times New Roman" w:eastAsia="Times New Roman" w:hAnsi="Times New Roman" w:cs="Times New Roman"/>
          <w:sz w:val="24"/>
          <w:szCs w:val="24"/>
        </w:rPr>
        <w:t xml:space="preserve"> A realização dos repasses financeiros e os procedimentos para a realização das despesas somente poderão ter início após a assinatura do presente instrumento e a publicação de seu extrato no Diário Oficial do Estado e, ainda, após a apresentação de cópia e extrato de publicação do ato de homologação das licitações realizadas para contratação dos bens, obras e serviços destinados à consecução do objeto, nos termos do </w:t>
      </w:r>
      <w:r w:rsidRPr="00B4290B">
        <w:rPr>
          <w:rFonts w:ascii="Times New Roman" w:eastAsia="Times New Roman" w:hAnsi="Times New Roman" w:cs="Times New Roman"/>
          <w:sz w:val="24"/>
          <w:szCs w:val="24"/>
        </w:rPr>
        <w:t>inciso XVII do item 4.1 da Cláusula Quarta.</w:t>
      </w:r>
    </w:p>
    <w:p w14:paraId="6C735258"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1F2AEDF6"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B4290B">
        <w:rPr>
          <w:rFonts w:ascii="Times New Roman" w:eastAsia="Times New Roman" w:hAnsi="Times New Roman" w:cs="Times New Roman"/>
          <w:sz w:val="24"/>
          <w:szCs w:val="24"/>
        </w:rPr>
        <w:t>6.7</w:t>
      </w:r>
      <w:r w:rsidRPr="001342C3">
        <w:rPr>
          <w:rFonts w:ascii="Times New Roman" w:eastAsia="Times New Roman" w:hAnsi="Times New Roman" w:cs="Times New Roman"/>
          <w:sz w:val="24"/>
          <w:szCs w:val="24"/>
        </w:rPr>
        <w:t xml:space="preserve"> As despesas realizadas em data anterior ou posterior à vigência do </w:t>
      </w:r>
      <w:r w:rsidRPr="001342C3">
        <w:rPr>
          <w:rFonts w:ascii="Times New Roman" w:eastAsia="Times New Roman" w:hAnsi="Times New Roman" w:cs="Times New Roman"/>
          <w:b/>
          <w:bCs/>
          <w:sz w:val="24"/>
          <w:szCs w:val="24"/>
        </w:rPr>
        <w:t xml:space="preserve">CONVÊNIO </w:t>
      </w:r>
      <w:r w:rsidRPr="001342C3">
        <w:rPr>
          <w:rFonts w:ascii="Times New Roman" w:eastAsia="Times New Roman" w:hAnsi="Times New Roman" w:cs="Times New Roman"/>
          <w:sz w:val="24"/>
          <w:szCs w:val="24"/>
        </w:rPr>
        <w:t xml:space="preserve">não integrarão os repasses, salvo quando o fato gerador tenha ocorrido durante a vigência do instrumento, mediante autorização do </w:t>
      </w:r>
      <w:r w:rsidRPr="00B4290B">
        <w:rPr>
          <w:rFonts w:ascii="Times New Roman" w:eastAsia="Times New Roman" w:hAnsi="Times New Roman" w:cs="Times New Roman"/>
          <w:b/>
          <w:bCs/>
          <w:sz w:val="24"/>
          <w:szCs w:val="24"/>
        </w:rPr>
        <w:t>CONCEDENTE</w:t>
      </w:r>
      <w:r w:rsidRPr="001342C3">
        <w:rPr>
          <w:rFonts w:ascii="Times New Roman" w:eastAsia="Times New Roman" w:hAnsi="Times New Roman" w:cs="Times New Roman"/>
          <w:sz w:val="24"/>
          <w:szCs w:val="24"/>
        </w:rPr>
        <w:t>.</w:t>
      </w:r>
    </w:p>
    <w:p w14:paraId="4CF7C7D0"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58B96169"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B4290B">
        <w:rPr>
          <w:rFonts w:ascii="Times New Roman" w:eastAsia="Times New Roman" w:hAnsi="Times New Roman" w:cs="Times New Roman"/>
          <w:sz w:val="24"/>
          <w:szCs w:val="24"/>
        </w:rPr>
        <w:t>6.8</w:t>
      </w:r>
      <w:r w:rsidRPr="001342C3">
        <w:rPr>
          <w:rFonts w:ascii="Times New Roman" w:eastAsia="Times New Roman" w:hAnsi="Times New Roman" w:cs="Times New Roman"/>
          <w:sz w:val="24"/>
          <w:szCs w:val="24"/>
        </w:rPr>
        <w:t xml:space="preserve"> Os repasses financeiros serão retidos até o saneamento das seguintes eventuais irregularidades: </w:t>
      </w:r>
    </w:p>
    <w:p w14:paraId="5ADAD3BB"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17F99DEE"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I - não envio do Relatório de Atividades de que trata o art. 26 do Decreto nº 49.792/</w:t>
      </w:r>
      <w:r>
        <w:rPr>
          <w:rFonts w:ascii="Times New Roman" w:eastAsia="Times New Roman" w:hAnsi="Times New Roman" w:cs="Times New Roman"/>
          <w:sz w:val="24"/>
          <w:szCs w:val="24"/>
        </w:rPr>
        <w:t>20</w:t>
      </w:r>
      <w:r w:rsidRPr="001342C3">
        <w:rPr>
          <w:rFonts w:ascii="Times New Roman" w:eastAsia="Times New Roman" w:hAnsi="Times New Roman" w:cs="Times New Roman"/>
          <w:sz w:val="24"/>
          <w:szCs w:val="24"/>
        </w:rPr>
        <w:t>25 no prazo de 30 (trinta) dias úteis após a conclusão de cada etapa prevista no cronograma de execução física;</w:t>
      </w:r>
    </w:p>
    <w:p w14:paraId="5E2C63A3"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67F75C8C"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II - não comprovação da boa e regular aplicação da parcela anteriormente recebida, na forma da legislação aplicável e deste instrumento de </w:t>
      </w:r>
      <w:r w:rsidRPr="001342C3">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w:t>
      </w:r>
    </w:p>
    <w:p w14:paraId="17A65C20"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6428F55D"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III - ausência de justificativa ou não aceitação, pelo </w:t>
      </w:r>
      <w:r w:rsidRPr="001342C3">
        <w:rPr>
          <w:rFonts w:ascii="Times New Roman" w:eastAsia="Times New Roman" w:hAnsi="Times New Roman" w:cs="Times New Roman"/>
          <w:b/>
          <w:bCs/>
          <w:sz w:val="24"/>
          <w:szCs w:val="24"/>
        </w:rPr>
        <w:t>CONCEDENTE</w:t>
      </w:r>
      <w:r w:rsidRPr="001342C3">
        <w:rPr>
          <w:rFonts w:ascii="Times New Roman" w:eastAsia="Times New Roman" w:hAnsi="Times New Roman" w:cs="Times New Roman"/>
          <w:sz w:val="24"/>
          <w:szCs w:val="24"/>
        </w:rPr>
        <w:t>, das justificativas constantes do Relatório de Atividades para a divergência entre metas previstas no plano de trabalho e as execuções descritas no Relatório de Atividades;</w:t>
      </w:r>
    </w:p>
    <w:p w14:paraId="1259E467"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1D9C0150"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IV - verificação de desvio de finalidade na aplicação dos recursos, atrasos não justificados no cumprimento das etapas ou fases programadas, práticas atentatórias aos princípios fundamentais de Administração Pública nas contratações e demais atos praticados na execução do </w:t>
      </w:r>
      <w:r w:rsidRPr="001342C3">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 xml:space="preserve">, ou inadimplemento do </w:t>
      </w:r>
      <w:r w:rsidRPr="001342C3">
        <w:rPr>
          <w:rFonts w:ascii="Times New Roman" w:eastAsia="Times New Roman" w:hAnsi="Times New Roman" w:cs="Times New Roman"/>
          <w:b/>
          <w:bCs/>
          <w:sz w:val="24"/>
          <w:szCs w:val="24"/>
        </w:rPr>
        <w:t>INTERVENIENTE</w:t>
      </w:r>
      <w:r w:rsidRPr="001342C3">
        <w:rPr>
          <w:rFonts w:ascii="Times New Roman" w:eastAsia="Times New Roman" w:hAnsi="Times New Roman" w:cs="Times New Roman"/>
          <w:sz w:val="24"/>
          <w:szCs w:val="24"/>
        </w:rPr>
        <w:t>, se houver, com relação às outras cláusulas conveniais básicas;</w:t>
      </w:r>
    </w:p>
    <w:p w14:paraId="04EB0EE4"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48A6F67A"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V - quando o </w:t>
      </w:r>
      <w:r w:rsidRPr="001342C3">
        <w:rPr>
          <w:rFonts w:ascii="Times New Roman" w:eastAsia="Times New Roman" w:hAnsi="Times New Roman" w:cs="Times New Roman"/>
          <w:b/>
          <w:bCs/>
          <w:sz w:val="24"/>
          <w:szCs w:val="24"/>
        </w:rPr>
        <w:t xml:space="preserve">CONVENENTE </w:t>
      </w:r>
      <w:r w:rsidRPr="001342C3">
        <w:rPr>
          <w:rFonts w:ascii="Times New Roman" w:eastAsia="Times New Roman" w:hAnsi="Times New Roman" w:cs="Times New Roman"/>
          <w:sz w:val="24"/>
          <w:szCs w:val="24"/>
        </w:rPr>
        <w:t xml:space="preserve">ou </w:t>
      </w:r>
      <w:r w:rsidRPr="001342C3">
        <w:rPr>
          <w:rFonts w:ascii="Times New Roman" w:eastAsia="Times New Roman" w:hAnsi="Times New Roman" w:cs="Times New Roman"/>
          <w:b/>
          <w:bCs/>
          <w:sz w:val="24"/>
          <w:szCs w:val="24"/>
        </w:rPr>
        <w:t>INTERVENIENTE</w:t>
      </w:r>
      <w:r w:rsidRPr="001342C3">
        <w:rPr>
          <w:rFonts w:ascii="Times New Roman" w:eastAsia="Times New Roman" w:hAnsi="Times New Roman" w:cs="Times New Roman"/>
          <w:sz w:val="24"/>
          <w:szCs w:val="24"/>
        </w:rPr>
        <w:t xml:space="preserve">, se houver, deixar de adotar as medidas saneadoras apontadas pela </w:t>
      </w:r>
      <w:r w:rsidRPr="001342C3">
        <w:rPr>
          <w:rFonts w:ascii="Times New Roman" w:eastAsia="Times New Roman" w:hAnsi="Times New Roman" w:cs="Times New Roman"/>
          <w:b/>
          <w:bCs/>
          <w:sz w:val="24"/>
          <w:szCs w:val="24"/>
        </w:rPr>
        <w:t>CONCEDENTE</w:t>
      </w:r>
      <w:r w:rsidRPr="001342C3">
        <w:rPr>
          <w:rFonts w:ascii="Times New Roman" w:eastAsia="Times New Roman" w:hAnsi="Times New Roman" w:cs="Times New Roman"/>
          <w:sz w:val="24"/>
          <w:szCs w:val="24"/>
        </w:rPr>
        <w:t>;</w:t>
      </w:r>
    </w:p>
    <w:p w14:paraId="484A8242"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6D73F2F1"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VI - não comprovação de depósito da parcela correspondente de sua contrapartida financeira, se houver, de acordo com o Cronograma de Desembolso</w:t>
      </w:r>
      <w:r>
        <w:rPr>
          <w:rFonts w:ascii="Times New Roman" w:eastAsia="Times New Roman" w:hAnsi="Times New Roman" w:cs="Times New Roman"/>
          <w:sz w:val="24"/>
          <w:szCs w:val="24"/>
        </w:rPr>
        <w:t>;</w:t>
      </w:r>
    </w:p>
    <w:p w14:paraId="143C0702"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5DE58A27"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VII - verificação de que as contrapartidas em bens ou serviços, se houver, não foram prestadas tal como descritas no </w:t>
      </w:r>
      <w:r>
        <w:rPr>
          <w:rFonts w:ascii="Times New Roman" w:eastAsia="Times New Roman" w:hAnsi="Times New Roman" w:cs="Times New Roman"/>
          <w:sz w:val="24"/>
          <w:szCs w:val="24"/>
        </w:rPr>
        <w:t>P</w:t>
      </w:r>
      <w:r w:rsidRPr="001342C3">
        <w:rPr>
          <w:rFonts w:ascii="Times New Roman" w:eastAsia="Times New Roman" w:hAnsi="Times New Roman" w:cs="Times New Roman"/>
          <w:sz w:val="24"/>
          <w:szCs w:val="24"/>
        </w:rPr>
        <w:t xml:space="preserve">lano de </w:t>
      </w:r>
      <w:r>
        <w:rPr>
          <w:rFonts w:ascii="Times New Roman" w:eastAsia="Times New Roman" w:hAnsi="Times New Roman" w:cs="Times New Roman"/>
          <w:sz w:val="24"/>
          <w:szCs w:val="24"/>
        </w:rPr>
        <w:t>T</w:t>
      </w:r>
      <w:r w:rsidRPr="001342C3">
        <w:rPr>
          <w:rFonts w:ascii="Times New Roman" w:eastAsia="Times New Roman" w:hAnsi="Times New Roman" w:cs="Times New Roman"/>
          <w:sz w:val="24"/>
          <w:szCs w:val="24"/>
        </w:rPr>
        <w:t>rabalho;</w:t>
      </w:r>
    </w:p>
    <w:p w14:paraId="49F1DD5F"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5EC6723B"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VIII - descumprimento pelo </w:t>
      </w:r>
      <w:r w:rsidRPr="001342C3">
        <w:rPr>
          <w:rFonts w:ascii="Times New Roman" w:eastAsia="Times New Roman" w:hAnsi="Times New Roman" w:cs="Times New Roman"/>
          <w:b/>
          <w:bCs/>
          <w:sz w:val="24"/>
          <w:szCs w:val="24"/>
        </w:rPr>
        <w:t>CONVENENTE</w:t>
      </w:r>
      <w:r w:rsidRPr="001342C3">
        <w:rPr>
          <w:rFonts w:ascii="Times New Roman" w:eastAsia="Times New Roman" w:hAnsi="Times New Roman" w:cs="Times New Roman"/>
          <w:sz w:val="24"/>
          <w:szCs w:val="24"/>
        </w:rPr>
        <w:t xml:space="preserve"> de quaisquer cláusulas ou condições estabelecidas neste </w:t>
      </w:r>
      <w:r w:rsidRPr="001342C3">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w:t>
      </w:r>
    </w:p>
    <w:p w14:paraId="7E1930C6"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277118FD"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0032C7">
        <w:rPr>
          <w:rFonts w:ascii="Times New Roman" w:eastAsia="Times New Roman" w:hAnsi="Times New Roman" w:cs="Times New Roman"/>
          <w:sz w:val="24"/>
          <w:szCs w:val="24"/>
        </w:rPr>
        <w:t>6.9</w:t>
      </w:r>
      <w:r w:rsidRPr="001342C3">
        <w:rPr>
          <w:rFonts w:ascii="Times New Roman" w:eastAsia="Times New Roman" w:hAnsi="Times New Roman" w:cs="Times New Roman"/>
          <w:sz w:val="24"/>
          <w:szCs w:val="24"/>
        </w:rPr>
        <w:t xml:space="preserve"> Ocorrendo irregularidades na aplicação dos recursos decorrentes dos repasses financeiros, o </w:t>
      </w:r>
      <w:r w:rsidRPr="001342C3">
        <w:rPr>
          <w:rFonts w:ascii="Times New Roman" w:eastAsia="Times New Roman" w:hAnsi="Times New Roman" w:cs="Times New Roman"/>
          <w:b/>
          <w:bCs/>
          <w:sz w:val="24"/>
          <w:szCs w:val="24"/>
        </w:rPr>
        <w:t>CONCEDENTE</w:t>
      </w:r>
      <w:r w:rsidRPr="001342C3">
        <w:rPr>
          <w:rFonts w:ascii="Times New Roman" w:eastAsia="Times New Roman" w:hAnsi="Times New Roman" w:cs="Times New Roman"/>
          <w:sz w:val="24"/>
          <w:szCs w:val="24"/>
        </w:rPr>
        <w:t xml:space="preserve"> notificará de imediato, o </w:t>
      </w:r>
      <w:r w:rsidRPr="001342C3">
        <w:rPr>
          <w:rFonts w:ascii="Times New Roman" w:eastAsia="Times New Roman" w:hAnsi="Times New Roman" w:cs="Times New Roman"/>
          <w:b/>
          <w:bCs/>
          <w:sz w:val="24"/>
          <w:szCs w:val="24"/>
        </w:rPr>
        <w:t>CONVENENTE</w:t>
      </w:r>
      <w:r w:rsidRPr="001342C3">
        <w:rPr>
          <w:rFonts w:ascii="Times New Roman" w:eastAsia="Times New Roman" w:hAnsi="Times New Roman" w:cs="Times New Roman"/>
          <w:sz w:val="24"/>
          <w:szCs w:val="24"/>
        </w:rPr>
        <w:t xml:space="preserve">, a fim de proceder ao saneamento requerido, cumprindo a obrigação, observado o prazo máximo de 30 (trinta) dias corridos se outro não for estipulado, ou apresentar defesa em 15 (quinze) dias úteis, sob pena de rescisão do </w:t>
      </w:r>
      <w:r w:rsidRPr="001342C3">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 xml:space="preserve"> e instauração de Tomada de Contas, na forma da </w:t>
      </w:r>
      <w:r w:rsidRPr="000032C7">
        <w:rPr>
          <w:rFonts w:ascii="Times New Roman" w:eastAsia="Times New Roman" w:hAnsi="Times New Roman" w:cs="Times New Roman"/>
          <w:sz w:val="24"/>
          <w:szCs w:val="24"/>
        </w:rPr>
        <w:t>Cláusula Nona</w:t>
      </w:r>
      <w:r w:rsidRPr="001342C3">
        <w:rPr>
          <w:rFonts w:ascii="Times New Roman" w:eastAsia="Times New Roman" w:hAnsi="Times New Roman" w:cs="Times New Roman"/>
          <w:sz w:val="24"/>
          <w:szCs w:val="24"/>
        </w:rPr>
        <w:t xml:space="preserve">. </w:t>
      </w:r>
    </w:p>
    <w:p w14:paraId="38D85B88"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5F3C3E08"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0032C7">
        <w:rPr>
          <w:rFonts w:ascii="Times New Roman" w:eastAsia="Times New Roman" w:hAnsi="Times New Roman" w:cs="Times New Roman"/>
          <w:sz w:val="24"/>
          <w:szCs w:val="24"/>
        </w:rPr>
        <w:t>6.10</w:t>
      </w:r>
      <w:r w:rsidRPr="001342C3">
        <w:rPr>
          <w:rFonts w:ascii="Times New Roman" w:eastAsia="Times New Roman" w:hAnsi="Times New Roman" w:cs="Times New Roman"/>
          <w:sz w:val="24"/>
          <w:szCs w:val="24"/>
        </w:rPr>
        <w:t xml:space="preserve"> Os saldos de </w:t>
      </w:r>
      <w:r w:rsidRPr="001342C3">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 enquanto não empregados em sua finalidade, serão obrigatoriamente aplicados em cadernetas de poupança, fundo de aplicação financeira de curto prazo ou operação de mercado aberto lastreada em títulos da dívida pública.</w:t>
      </w:r>
    </w:p>
    <w:p w14:paraId="252499A4"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0826EF2A"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r w:rsidRPr="000032C7">
        <w:rPr>
          <w:rFonts w:ascii="Times New Roman" w:eastAsia="Times New Roman" w:hAnsi="Times New Roman" w:cs="Times New Roman"/>
          <w:sz w:val="24"/>
          <w:szCs w:val="24"/>
        </w:rPr>
        <w:t>6.11</w:t>
      </w:r>
      <w:r w:rsidRPr="001342C3">
        <w:rPr>
          <w:rFonts w:ascii="Times New Roman" w:eastAsia="Times New Roman" w:hAnsi="Times New Roman" w:cs="Times New Roman"/>
          <w:sz w:val="24"/>
          <w:szCs w:val="24"/>
        </w:rPr>
        <w:t xml:space="preserve"> As receitas financeiras auferidas na forma do item 6.10 serão obrigatoriamente computadas a crédito do </w:t>
      </w:r>
      <w:r w:rsidRPr="001342C3">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 xml:space="preserve"> e aplicadas, com a prévia autorização do </w:t>
      </w:r>
      <w:r w:rsidRPr="001342C3">
        <w:rPr>
          <w:rFonts w:ascii="Times New Roman" w:eastAsia="Times New Roman" w:hAnsi="Times New Roman" w:cs="Times New Roman"/>
          <w:b/>
          <w:bCs/>
          <w:sz w:val="24"/>
          <w:szCs w:val="24"/>
        </w:rPr>
        <w:t>CONCEDENTE</w:t>
      </w:r>
      <w:r w:rsidRPr="001342C3">
        <w:rPr>
          <w:rFonts w:ascii="Times New Roman" w:eastAsia="Times New Roman" w:hAnsi="Times New Roman" w:cs="Times New Roman"/>
          <w:sz w:val="24"/>
          <w:szCs w:val="24"/>
        </w:rPr>
        <w:t>, exclusivamente no objeto de sua finalidade, devendo constar de demonstrativo específico que integrará a sua Prestação de Contas.</w:t>
      </w:r>
    </w:p>
    <w:p w14:paraId="58B1D5C7"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rPr>
      </w:pPr>
    </w:p>
    <w:p w14:paraId="396323FC" w14:textId="77777777" w:rsidR="00610EAA" w:rsidRPr="001342C3" w:rsidRDefault="00610EAA" w:rsidP="00610EAA">
      <w:pPr>
        <w:tabs>
          <w:tab w:val="left" w:pos="426"/>
        </w:tabs>
        <w:spacing w:line="288" w:lineRule="auto"/>
        <w:contextualSpacing/>
        <w:jc w:val="both"/>
        <w:rPr>
          <w:rFonts w:ascii="Times New Roman" w:eastAsia="Times New Roman" w:hAnsi="Times New Roman" w:cs="Times New Roman"/>
          <w:sz w:val="24"/>
          <w:szCs w:val="24"/>
          <w:highlight w:val="yellow"/>
        </w:rPr>
      </w:pPr>
      <w:r w:rsidRPr="0044782E">
        <w:rPr>
          <w:rFonts w:ascii="Times New Roman" w:eastAsia="Times New Roman" w:hAnsi="Times New Roman" w:cs="Times New Roman"/>
          <w:sz w:val="24"/>
          <w:szCs w:val="24"/>
        </w:rPr>
        <w:t>6.12</w:t>
      </w:r>
      <w:r w:rsidRPr="001342C3">
        <w:rPr>
          <w:rFonts w:ascii="Times New Roman" w:eastAsia="Times New Roman" w:hAnsi="Times New Roman" w:cs="Times New Roman"/>
          <w:sz w:val="24"/>
          <w:szCs w:val="24"/>
        </w:rPr>
        <w:t xml:space="preserve"> Quando da conclusão, denúncia, rescisão ou extinção do </w:t>
      </w:r>
      <w:r w:rsidRPr="001342C3">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 xml:space="preserve">, os saldos financeiros remanescentes, inclusive os provenientes das receitas obtidas das aplicações financeiras realizadas, serão devolvidos ao </w:t>
      </w:r>
      <w:r w:rsidRPr="001342C3">
        <w:rPr>
          <w:rFonts w:ascii="Times New Roman" w:eastAsia="Times New Roman" w:hAnsi="Times New Roman" w:cs="Times New Roman"/>
          <w:b/>
          <w:bCs/>
          <w:sz w:val="24"/>
          <w:szCs w:val="24"/>
        </w:rPr>
        <w:t>CONCEDENTE</w:t>
      </w:r>
      <w:r w:rsidRPr="001342C3">
        <w:rPr>
          <w:rFonts w:ascii="Times New Roman" w:eastAsia="Times New Roman" w:hAnsi="Times New Roman" w:cs="Times New Roman"/>
          <w:sz w:val="24"/>
          <w:szCs w:val="24"/>
        </w:rPr>
        <w:t xml:space="preserve"> junto ao montante repassado, sob pena da adoção das providências listadas na </w:t>
      </w:r>
      <w:r w:rsidRPr="0044782E">
        <w:rPr>
          <w:rFonts w:ascii="Times New Roman" w:eastAsia="Times New Roman" w:hAnsi="Times New Roman" w:cs="Times New Roman"/>
          <w:sz w:val="24"/>
          <w:szCs w:val="24"/>
        </w:rPr>
        <w:t>Cláusula Décima Quinta.</w:t>
      </w:r>
      <w:r w:rsidRPr="001342C3">
        <w:rPr>
          <w:rFonts w:ascii="Times New Roman" w:eastAsia="Times New Roman" w:hAnsi="Times New Roman" w:cs="Times New Roman"/>
          <w:sz w:val="24"/>
          <w:szCs w:val="24"/>
          <w:highlight w:val="yellow"/>
        </w:rPr>
        <w:t xml:space="preserve"> </w:t>
      </w:r>
    </w:p>
    <w:p w14:paraId="2B685B95"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b/>
          <w:bCs/>
          <w:color w:val="000000"/>
          <w:sz w:val="24"/>
          <w:szCs w:val="24"/>
        </w:rPr>
      </w:pPr>
    </w:p>
    <w:p w14:paraId="5D8E1F38"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b/>
          <w:bCs/>
          <w:color w:val="000000"/>
          <w:sz w:val="24"/>
          <w:szCs w:val="24"/>
        </w:rPr>
      </w:pPr>
      <w:r w:rsidRPr="001342C3">
        <w:rPr>
          <w:rFonts w:ascii="Times New Roman" w:eastAsia="Times New Roman" w:hAnsi="Times New Roman" w:cs="Times New Roman"/>
          <w:b/>
          <w:bCs/>
          <w:color w:val="000000"/>
          <w:sz w:val="24"/>
          <w:szCs w:val="24"/>
        </w:rPr>
        <w:t>CLÁUSULA SÉTIMA: DO MONITORAMENTO, DO ACOMPANHAMENTO E DA FISCALIZAÇÃO DO CONVÊNIO</w:t>
      </w:r>
    </w:p>
    <w:p w14:paraId="30509B1C"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b/>
          <w:bCs/>
          <w:color w:val="000000"/>
          <w:sz w:val="24"/>
          <w:szCs w:val="24"/>
        </w:rPr>
      </w:pPr>
    </w:p>
    <w:p w14:paraId="1F5B4D00"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44782E">
        <w:rPr>
          <w:rFonts w:ascii="Times New Roman" w:eastAsia="Times New Roman" w:hAnsi="Times New Roman" w:cs="Times New Roman"/>
          <w:color w:val="000000"/>
          <w:sz w:val="24"/>
          <w:szCs w:val="24"/>
        </w:rPr>
        <w:t>7.1</w:t>
      </w:r>
      <w:r w:rsidRPr="001342C3">
        <w:rPr>
          <w:rFonts w:ascii="Times New Roman" w:eastAsia="Times New Roman" w:hAnsi="Times New Roman" w:cs="Times New Roman"/>
          <w:color w:val="000000"/>
          <w:sz w:val="24"/>
          <w:szCs w:val="24"/>
        </w:rPr>
        <w:t xml:space="preserve"> O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deverá ser executado fielmente pelos partícipes, de acordo com as cláusulas acordadas e a legislação em vigor, sem prejuízo do atendimento das normas editadas pela Secretaria de Estado da Casa Civil, pelos órgãos de controle interno e externo, respondendo cada um pela responsabilidade assumida. </w:t>
      </w:r>
    </w:p>
    <w:p w14:paraId="0CA5CBF3"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4F8DDFAD"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sz w:val="24"/>
          <w:szCs w:val="24"/>
          <w:shd w:val="clear" w:color="auto" w:fill="980000"/>
        </w:rPr>
      </w:pPr>
      <w:r w:rsidRPr="0044782E">
        <w:rPr>
          <w:rFonts w:ascii="Times New Roman" w:eastAsia="Times New Roman" w:hAnsi="Times New Roman" w:cs="Times New Roman"/>
          <w:color w:val="000000"/>
          <w:sz w:val="24"/>
          <w:szCs w:val="24"/>
        </w:rPr>
        <w:t>7.2</w:t>
      </w:r>
      <w:r w:rsidRPr="001342C3">
        <w:rPr>
          <w:rFonts w:ascii="Times New Roman" w:eastAsia="Times New Roman" w:hAnsi="Times New Roman" w:cs="Times New Roman"/>
          <w:color w:val="000000"/>
          <w:sz w:val="24"/>
          <w:szCs w:val="24"/>
        </w:rPr>
        <w:t xml:space="preserve"> As atividades de monitoramento, acompanhamento e fiscalização da execução das atividades decorrentes do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deverão ser realizadas até a data de conclusão do seu objeto ou da sua extinção, pelos órgãos/agentes competentes, que executarão suas respectivas atribuições em regime de colaboração entre si.</w:t>
      </w:r>
    </w:p>
    <w:p w14:paraId="10CAC4BF"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980000"/>
          <w:sz w:val="24"/>
          <w:szCs w:val="24"/>
        </w:rPr>
      </w:pPr>
    </w:p>
    <w:p w14:paraId="4DEA7F25"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44782E">
        <w:rPr>
          <w:rFonts w:ascii="Times New Roman" w:eastAsia="Times New Roman" w:hAnsi="Times New Roman" w:cs="Times New Roman"/>
          <w:color w:val="000000"/>
          <w:sz w:val="24"/>
          <w:szCs w:val="24"/>
        </w:rPr>
        <w:t>7.3</w:t>
      </w:r>
      <w:r w:rsidRPr="001342C3">
        <w:rPr>
          <w:rFonts w:ascii="Times New Roman" w:eastAsia="Times New Roman" w:hAnsi="Times New Roman" w:cs="Times New Roman"/>
          <w:color w:val="000000"/>
          <w:sz w:val="24"/>
          <w:szCs w:val="24"/>
        </w:rPr>
        <w:t xml:space="preserve"> As atividades de monitoramento, acompanhamento e fiscalização da execução das atividades decorrentes do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serão realizadas de forma permanente e abrangerão os aspectos de gestão que impactem o alcance das metas previstas no Plano de Trabalho. </w:t>
      </w:r>
    </w:p>
    <w:p w14:paraId="381C8B47"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3A17FEA8"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44782E">
        <w:rPr>
          <w:rFonts w:ascii="Times New Roman" w:eastAsia="Times New Roman" w:hAnsi="Times New Roman" w:cs="Times New Roman"/>
          <w:color w:val="000000"/>
          <w:sz w:val="24"/>
          <w:szCs w:val="24"/>
        </w:rPr>
        <w:t>7.3.1</w:t>
      </w:r>
      <w:r w:rsidRPr="0044782E">
        <w:rPr>
          <w:rFonts w:ascii="Times New Roman" w:eastAsia="Times New Roman" w:hAnsi="Times New Roman" w:cs="Times New Roman"/>
          <w:color w:val="000000"/>
          <w:sz w:val="24"/>
          <w:szCs w:val="24"/>
        </w:rPr>
        <w:tab/>
      </w:r>
      <w:r w:rsidRPr="001342C3">
        <w:rPr>
          <w:rFonts w:ascii="Times New Roman" w:eastAsia="Times New Roman" w:hAnsi="Times New Roman" w:cs="Times New Roman"/>
          <w:color w:val="000000"/>
          <w:sz w:val="24"/>
          <w:szCs w:val="24"/>
        </w:rPr>
        <w:t xml:space="preserve">O </w:t>
      </w:r>
      <w:r w:rsidRPr="001342C3">
        <w:rPr>
          <w:rFonts w:ascii="Times New Roman" w:eastAsia="Times New Roman" w:hAnsi="Times New Roman" w:cs="Times New Roman"/>
          <w:b/>
          <w:bCs/>
          <w:color w:val="000000"/>
          <w:sz w:val="24"/>
          <w:szCs w:val="24"/>
        </w:rPr>
        <w:t>CONVENENTE</w:t>
      </w:r>
      <w:r w:rsidRPr="001342C3">
        <w:rPr>
          <w:rFonts w:ascii="Times New Roman" w:eastAsia="Times New Roman" w:hAnsi="Times New Roman" w:cs="Times New Roman"/>
          <w:color w:val="000000"/>
          <w:sz w:val="24"/>
          <w:szCs w:val="24"/>
        </w:rPr>
        <w:t xml:space="preserve"> deverá manter atualizadas no CONVERJ todas as informações referentes à execução do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com vistas a auxiliar o monitoramento, o acompanhamento e a fiscalização de cada período/etapa do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w:t>
      </w:r>
    </w:p>
    <w:p w14:paraId="45914108"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7078AD1D"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44782E">
        <w:rPr>
          <w:rFonts w:ascii="Times New Roman" w:eastAsia="Times New Roman" w:hAnsi="Times New Roman" w:cs="Times New Roman"/>
          <w:color w:val="000000"/>
          <w:sz w:val="24"/>
          <w:szCs w:val="24"/>
        </w:rPr>
        <w:t>7.4</w:t>
      </w:r>
      <w:r w:rsidRPr="001342C3">
        <w:rPr>
          <w:rFonts w:ascii="Times New Roman" w:eastAsia="Times New Roman" w:hAnsi="Times New Roman" w:cs="Times New Roman"/>
          <w:color w:val="000000"/>
          <w:sz w:val="24"/>
          <w:szCs w:val="24"/>
        </w:rPr>
        <w:t xml:space="preserve"> Caberá ao </w:t>
      </w:r>
      <w:r w:rsidRPr="001342C3">
        <w:rPr>
          <w:rFonts w:ascii="Times New Roman" w:eastAsia="Times New Roman" w:hAnsi="Times New Roman" w:cs="Times New Roman"/>
          <w:b/>
          <w:bCs/>
          <w:color w:val="000000"/>
          <w:sz w:val="24"/>
          <w:szCs w:val="24"/>
        </w:rPr>
        <w:t>CONVENENTE</w:t>
      </w:r>
      <w:r w:rsidRPr="001342C3">
        <w:rPr>
          <w:rFonts w:ascii="Times New Roman" w:eastAsia="Times New Roman" w:hAnsi="Times New Roman" w:cs="Times New Roman"/>
          <w:color w:val="000000"/>
          <w:sz w:val="24"/>
          <w:szCs w:val="24"/>
        </w:rPr>
        <w:t xml:space="preserve"> fornecer as condições necessárias à realização das atividades de monitoramento, acompanhamento e fiscalização do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garantindo, ainda, aos órgãos de controle interno e externo o acesso a todos os documentos e informações relativos ao desenvolvimento dessas atividades. </w:t>
      </w:r>
    </w:p>
    <w:p w14:paraId="6096303D" w14:textId="77777777" w:rsidR="00610EAA" w:rsidRPr="001342C3" w:rsidRDefault="00000000"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sdt>
        <w:sdtPr>
          <w:rPr>
            <w:rFonts w:ascii="Times New Roman" w:hAnsi="Times New Roman" w:cs="Times New Roman"/>
            <w:sz w:val="24"/>
            <w:szCs w:val="24"/>
          </w:rPr>
          <w:tag w:val="goog_rdk_36"/>
          <w:id w:val="116874452"/>
          <w:showingPlcHdr/>
        </w:sdtPr>
        <w:sdtContent>
          <w:r w:rsidR="00610EAA">
            <w:rPr>
              <w:rFonts w:ascii="Times New Roman" w:hAnsi="Times New Roman" w:cs="Times New Roman"/>
              <w:sz w:val="24"/>
              <w:szCs w:val="24"/>
            </w:rPr>
            <w:t xml:space="preserve">     </w:t>
          </w:r>
        </w:sdtContent>
      </w:sdt>
    </w:p>
    <w:p w14:paraId="7CC573FD"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846A15">
        <w:rPr>
          <w:rFonts w:ascii="Times New Roman" w:eastAsia="Times New Roman" w:hAnsi="Times New Roman" w:cs="Times New Roman"/>
          <w:color w:val="000000"/>
          <w:sz w:val="24"/>
          <w:szCs w:val="24"/>
        </w:rPr>
        <w:t>7.4.1</w:t>
      </w:r>
      <w:r w:rsidRPr="001342C3">
        <w:rPr>
          <w:rFonts w:ascii="Times New Roman" w:eastAsia="Times New Roman" w:hAnsi="Times New Roman" w:cs="Times New Roman"/>
          <w:color w:val="000000"/>
          <w:sz w:val="24"/>
          <w:szCs w:val="24"/>
        </w:rPr>
        <w:t xml:space="preserve"> Aquele que, por ação ou omissão, causar constrangimento ou obstáculo à atuação dos agentes de monitoramento ou de fiscalização e dos órgãos de controle interno e externo, ficará sujeito à responsabilização administrativa, civil e penal.</w:t>
      </w:r>
    </w:p>
    <w:p w14:paraId="3DFFBD54"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170F0248"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846A15">
        <w:rPr>
          <w:rFonts w:ascii="Times New Roman" w:eastAsia="Times New Roman" w:hAnsi="Times New Roman" w:cs="Times New Roman"/>
          <w:color w:val="000000"/>
          <w:sz w:val="24"/>
          <w:szCs w:val="24"/>
        </w:rPr>
        <w:t>7.5</w:t>
      </w:r>
      <w:r w:rsidRPr="001342C3">
        <w:rPr>
          <w:rFonts w:ascii="Times New Roman" w:eastAsia="Times New Roman" w:hAnsi="Times New Roman" w:cs="Times New Roman"/>
          <w:color w:val="000000"/>
          <w:sz w:val="24"/>
          <w:szCs w:val="24"/>
        </w:rPr>
        <w:t xml:space="preserve"> A execução deste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será monitorada pelo Órgão Central de Gerenciamento de Convênios, vinculado à Secretaria de Estado da Casa Civil, que verificará sua fidelidade ao escopo do ajuste, ao cumprimento do Cronograma de Desembolso, do Cronograma de Execução Física, ao alcance das metas, à execução orçamentária, assim como à Prestação de Contas junto ao </w:t>
      </w:r>
      <w:r w:rsidRPr="001342C3">
        <w:rPr>
          <w:rFonts w:ascii="Times New Roman" w:eastAsia="Times New Roman" w:hAnsi="Times New Roman" w:cs="Times New Roman"/>
          <w:b/>
          <w:bCs/>
          <w:color w:val="000000"/>
          <w:sz w:val="24"/>
          <w:szCs w:val="24"/>
        </w:rPr>
        <w:t>CONCEDENTE</w:t>
      </w:r>
      <w:r w:rsidRPr="001342C3">
        <w:rPr>
          <w:rFonts w:ascii="Times New Roman" w:eastAsia="Times New Roman" w:hAnsi="Times New Roman" w:cs="Times New Roman"/>
          <w:color w:val="000000"/>
          <w:sz w:val="24"/>
          <w:szCs w:val="24"/>
        </w:rPr>
        <w:t>.</w:t>
      </w:r>
    </w:p>
    <w:p w14:paraId="35D73190"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1B953E00"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846A15">
        <w:rPr>
          <w:rFonts w:ascii="Times New Roman" w:eastAsia="Times New Roman" w:hAnsi="Times New Roman" w:cs="Times New Roman"/>
          <w:color w:val="000000"/>
          <w:sz w:val="24"/>
          <w:szCs w:val="24"/>
        </w:rPr>
        <w:t>7.5.1</w:t>
      </w:r>
      <w:r w:rsidRPr="001342C3">
        <w:rPr>
          <w:rFonts w:ascii="Times New Roman" w:eastAsia="Times New Roman" w:hAnsi="Times New Roman" w:cs="Times New Roman"/>
          <w:color w:val="000000"/>
          <w:sz w:val="24"/>
          <w:szCs w:val="24"/>
        </w:rPr>
        <w:t xml:space="preserve"> No exercício da função de monitoramento da execução do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na forma do </w:t>
      </w:r>
      <w:r w:rsidRPr="002E5D2A">
        <w:rPr>
          <w:rFonts w:ascii="Times New Roman" w:eastAsia="Times New Roman" w:hAnsi="Times New Roman" w:cs="Times New Roman"/>
          <w:i/>
          <w:iCs/>
          <w:color w:val="000000"/>
          <w:sz w:val="24"/>
          <w:szCs w:val="24"/>
        </w:rPr>
        <w:t>caput</w:t>
      </w:r>
      <w:r w:rsidRPr="001342C3">
        <w:rPr>
          <w:rFonts w:ascii="Times New Roman" w:eastAsia="Times New Roman" w:hAnsi="Times New Roman" w:cs="Times New Roman"/>
          <w:color w:val="000000"/>
          <w:sz w:val="24"/>
          <w:szCs w:val="24"/>
        </w:rPr>
        <w:t xml:space="preserve"> desta </w:t>
      </w:r>
      <w:r>
        <w:rPr>
          <w:rFonts w:ascii="Times New Roman" w:eastAsia="Times New Roman" w:hAnsi="Times New Roman" w:cs="Times New Roman"/>
          <w:color w:val="000000"/>
          <w:sz w:val="24"/>
          <w:szCs w:val="24"/>
        </w:rPr>
        <w:t>C</w:t>
      </w:r>
      <w:r w:rsidRPr="001342C3">
        <w:rPr>
          <w:rFonts w:ascii="Times New Roman" w:eastAsia="Times New Roman" w:hAnsi="Times New Roman" w:cs="Times New Roman"/>
          <w:color w:val="000000"/>
          <w:sz w:val="24"/>
          <w:szCs w:val="24"/>
        </w:rPr>
        <w:t>láusula, o Órgão Central de Gerenciamento de Convênios poderá determinar ao Coordenador Geral de Convênios</w:t>
      </w:r>
      <w:r>
        <w:rPr>
          <w:rFonts w:ascii="Times New Roman" w:eastAsia="Times New Roman" w:hAnsi="Times New Roman" w:cs="Times New Roman"/>
          <w:color w:val="000000"/>
          <w:sz w:val="24"/>
          <w:szCs w:val="24"/>
        </w:rPr>
        <w:t xml:space="preserve"> do</w:t>
      </w:r>
      <w:r w:rsidRPr="001342C3">
        <w:rPr>
          <w:rFonts w:ascii="Times New Roman" w:eastAsia="Times New Roman" w:hAnsi="Times New Roman" w:cs="Times New Roman"/>
          <w:color w:val="000000"/>
          <w:sz w:val="24"/>
          <w:szCs w:val="24"/>
        </w:rPr>
        <w:t xml:space="preserve"> </w:t>
      </w:r>
      <w:r w:rsidRPr="001342C3">
        <w:rPr>
          <w:rFonts w:ascii="Times New Roman" w:eastAsia="Times New Roman" w:hAnsi="Times New Roman" w:cs="Times New Roman"/>
          <w:b/>
          <w:bCs/>
          <w:color w:val="000000"/>
          <w:sz w:val="24"/>
          <w:szCs w:val="24"/>
        </w:rPr>
        <w:t>CONCEDENTE</w:t>
      </w:r>
      <w:r w:rsidRPr="001342C3">
        <w:rPr>
          <w:rFonts w:ascii="Times New Roman" w:eastAsia="Times New Roman" w:hAnsi="Times New Roman" w:cs="Times New Roman"/>
          <w:color w:val="000000"/>
          <w:sz w:val="24"/>
          <w:szCs w:val="24"/>
        </w:rPr>
        <w:t xml:space="preserve"> a adoção das providências de fiscalização que entender necessárias à verificação da fidelidade da execução do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fixando prazo,</w:t>
      </w:r>
      <w:r>
        <w:rPr>
          <w:rFonts w:ascii="Times New Roman" w:eastAsia="Times New Roman" w:hAnsi="Times New Roman" w:cs="Times New Roman"/>
          <w:color w:val="000000"/>
          <w:sz w:val="24"/>
          <w:szCs w:val="24"/>
        </w:rPr>
        <w:t xml:space="preserve"> se necessário, </w:t>
      </w:r>
      <w:r w:rsidRPr="001342C3">
        <w:rPr>
          <w:rFonts w:ascii="Times New Roman" w:eastAsia="Times New Roman" w:hAnsi="Times New Roman" w:cs="Times New Roman"/>
          <w:color w:val="000000"/>
          <w:sz w:val="24"/>
          <w:szCs w:val="24"/>
        </w:rPr>
        <w:t>tais como:</w:t>
      </w:r>
    </w:p>
    <w:p w14:paraId="477853ED" w14:textId="77777777" w:rsidR="00610EAA"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6E388156"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I - realização de diligências em campo;</w:t>
      </w:r>
    </w:p>
    <w:p w14:paraId="08C6C312"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4C3642B5"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II - vistoria de locais de execução;</w:t>
      </w:r>
    </w:p>
    <w:p w14:paraId="58AA0A4C"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0E59D8B5"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III - prestação de esclarecimentos, por qualquer meio;</w:t>
      </w:r>
    </w:p>
    <w:p w14:paraId="27DB5C17"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2568AB02"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IV - outras medidas de fiscalização.</w:t>
      </w:r>
    </w:p>
    <w:p w14:paraId="3B753E99"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1BEF4961"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0828E8">
        <w:rPr>
          <w:rFonts w:ascii="Times New Roman" w:eastAsia="Times New Roman" w:hAnsi="Times New Roman" w:cs="Times New Roman"/>
          <w:color w:val="000000"/>
          <w:sz w:val="24"/>
          <w:szCs w:val="24"/>
        </w:rPr>
        <w:t>7.5.2</w:t>
      </w:r>
      <w:r w:rsidRPr="001342C3">
        <w:rPr>
          <w:rFonts w:ascii="Times New Roman" w:eastAsia="Times New Roman" w:hAnsi="Times New Roman" w:cs="Times New Roman"/>
          <w:color w:val="000000"/>
          <w:sz w:val="24"/>
          <w:szCs w:val="24"/>
        </w:rPr>
        <w:t xml:space="preserve"> </w:t>
      </w:r>
      <w:sdt>
        <w:sdtPr>
          <w:rPr>
            <w:rFonts w:ascii="Times New Roman" w:hAnsi="Times New Roman" w:cs="Times New Roman"/>
            <w:sz w:val="24"/>
            <w:szCs w:val="24"/>
          </w:rPr>
          <w:tag w:val="goog_rdk_38"/>
          <w:id w:val="-1277066647"/>
          <w:showingPlcHdr/>
        </w:sdtPr>
        <w:sdtContent>
          <w:r>
            <w:rPr>
              <w:rFonts w:ascii="Times New Roman" w:hAnsi="Times New Roman" w:cs="Times New Roman"/>
              <w:sz w:val="24"/>
              <w:szCs w:val="24"/>
            </w:rPr>
            <w:t xml:space="preserve">     </w:t>
          </w:r>
        </w:sdtContent>
      </w:sdt>
      <w:r w:rsidRPr="001342C3">
        <w:rPr>
          <w:rFonts w:ascii="Times New Roman" w:eastAsia="Times New Roman" w:hAnsi="Times New Roman" w:cs="Times New Roman"/>
          <w:color w:val="000000"/>
          <w:sz w:val="24"/>
          <w:szCs w:val="24"/>
        </w:rPr>
        <w:t xml:space="preserve">Caso seja constatado algum desvio na execução do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o Órgão Central de Gerenciamento de Convênios, vinculado à Secretaria de Estado da Casa Civil emitirá relatório ao </w:t>
      </w:r>
      <w:r w:rsidRPr="001342C3">
        <w:rPr>
          <w:rFonts w:ascii="Times New Roman" w:eastAsia="Times New Roman" w:hAnsi="Times New Roman" w:cs="Times New Roman"/>
          <w:b/>
          <w:bCs/>
          <w:color w:val="000000"/>
          <w:sz w:val="24"/>
          <w:szCs w:val="24"/>
        </w:rPr>
        <w:t>CONCEDENTE</w:t>
      </w:r>
      <w:r w:rsidRPr="001342C3">
        <w:rPr>
          <w:rFonts w:ascii="Times New Roman" w:eastAsia="Times New Roman" w:hAnsi="Times New Roman" w:cs="Times New Roman"/>
          <w:color w:val="000000"/>
          <w:sz w:val="24"/>
          <w:szCs w:val="24"/>
        </w:rPr>
        <w:t xml:space="preserve">, pelo Coordenador Geral de Convênios, que deliberará sobre a continuidade ou não do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e proporá as medidas administrativas cabíveis.</w:t>
      </w:r>
    </w:p>
    <w:p w14:paraId="45DEC0E4"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0D9ABC94"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0828E8">
        <w:rPr>
          <w:rFonts w:ascii="Times New Roman" w:eastAsia="Times New Roman" w:hAnsi="Times New Roman" w:cs="Times New Roman"/>
          <w:color w:val="000000"/>
          <w:sz w:val="24"/>
          <w:szCs w:val="24"/>
        </w:rPr>
        <w:t>7.6</w:t>
      </w:r>
      <w:r w:rsidRPr="001342C3">
        <w:rPr>
          <w:rFonts w:ascii="Times New Roman" w:eastAsia="Times New Roman" w:hAnsi="Times New Roman" w:cs="Times New Roman"/>
          <w:color w:val="000000"/>
          <w:sz w:val="24"/>
          <w:szCs w:val="24"/>
        </w:rPr>
        <w:t xml:space="preserve"> A atividade de acompanhamento do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será realizada pelo Coordenador Geral de Convênios, nomeado por ato da autoridade competente, </w:t>
      </w:r>
      <w:sdt>
        <w:sdtPr>
          <w:rPr>
            <w:rFonts w:ascii="Times New Roman" w:hAnsi="Times New Roman" w:cs="Times New Roman"/>
            <w:sz w:val="24"/>
            <w:szCs w:val="24"/>
          </w:rPr>
          <w:tag w:val="goog_rdk_39"/>
          <w:id w:val="-192048636"/>
        </w:sdtPr>
        <w:sdtContent/>
      </w:sdt>
      <w:r w:rsidRPr="001342C3">
        <w:rPr>
          <w:rFonts w:ascii="Times New Roman" w:eastAsia="Times New Roman" w:hAnsi="Times New Roman" w:cs="Times New Roman"/>
          <w:color w:val="000000"/>
          <w:sz w:val="24"/>
          <w:szCs w:val="24"/>
        </w:rPr>
        <w:t>publicado no Diário Oficial do Estado do Rio de Janeiro, a quem cabe as atribuições descritas no art. 24 do Decreto nº 49.792/2025.</w:t>
      </w:r>
    </w:p>
    <w:p w14:paraId="044133C4"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546B89F1"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0828E8">
        <w:rPr>
          <w:rFonts w:ascii="Times New Roman" w:eastAsia="Times New Roman" w:hAnsi="Times New Roman" w:cs="Times New Roman"/>
          <w:color w:val="000000"/>
          <w:sz w:val="24"/>
          <w:szCs w:val="24"/>
        </w:rPr>
        <w:t>7.7</w:t>
      </w:r>
      <w:sdt>
        <w:sdtPr>
          <w:rPr>
            <w:rFonts w:ascii="Times New Roman" w:hAnsi="Times New Roman" w:cs="Times New Roman"/>
            <w:sz w:val="24"/>
            <w:szCs w:val="24"/>
          </w:rPr>
          <w:tag w:val="goog_rdk_40"/>
          <w:id w:val="1462860834"/>
        </w:sdtPr>
        <w:sdtContent/>
      </w:sdt>
      <w:r w:rsidRPr="001342C3">
        <w:rPr>
          <w:rFonts w:ascii="Times New Roman" w:eastAsia="Times New Roman" w:hAnsi="Times New Roman" w:cs="Times New Roman"/>
          <w:color w:val="000000"/>
          <w:sz w:val="24"/>
          <w:szCs w:val="24"/>
        </w:rPr>
        <w:t xml:space="preserve"> A atividade de fiscalização do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será realizada </w:t>
      </w:r>
      <w:r w:rsidRPr="001342C3">
        <w:rPr>
          <w:rFonts w:ascii="Times New Roman" w:eastAsia="Times New Roman" w:hAnsi="Times New Roman" w:cs="Times New Roman"/>
          <w:color w:val="EE0000"/>
          <w:sz w:val="24"/>
          <w:szCs w:val="24"/>
        </w:rPr>
        <w:t>pelo Fiscal &lt;OU&gt; pela Comissão de Fiscalização</w:t>
      </w:r>
      <w:r w:rsidRPr="001342C3">
        <w:rPr>
          <w:rFonts w:ascii="Times New Roman" w:eastAsia="Times New Roman" w:hAnsi="Times New Roman" w:cs="Times New Roman"/>
          <w:color w:val="000000"/>
          <w:sz w:val="24"/>
          <w:szCs w:val="24"/>
        </w:rPr>
        <w:t xml:space="preserve"> do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a quem cabe as seguintes atribuições: </w:t>
      </w:r>
    </w:p>
    <w:p w14:paraId="3C97D50B"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27D4CF74"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I - fiscalizar e gerenciar a fase de execução do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responsabilizando-se pelas ações para que a sua execução física e financeira ocorra conforme metas, prazos e recursos previstos no </w:t>
      </w:r>
      <w:r>
        <w:rPr>
          <w:rFonts w:ascii="Times New Roman" w:eastAsia="Times New Roman" w:hAnsi="Times New Roman" w:cs="Times New Roman"/>
          <w:color w:val="000000"/>
          <w:sz w:val="24"/>
          <w:szCs w:val="24"/>
        </w:rPr>
        <w:t>P</w:t>
      </w:r>
      <w:r w:rsidRPr="001342C3">
        <w:rPr>
          <w:rFonts w:ascii="Times New Roman" w:eastAsia="Times New Roman" w:hAnsi="Times New Roman" w:cs="Times New Roman"/>
          <w:color w:val="000000"/>
          <w:sz w:val="24"/>
          <w:szCs w:val="24"/>
        </w:rPr>
        <w:t xml:space="preserve">lano de </w:t>
      </w:r>
      <w:r>
        <w:rPr>
          <w:rFonts w:ascii="Times New Roman" w:eastAsia="Times New Roman" w:hAnsi="Times New Roman" w:cs="Times New Roman"/>
          <w:color w:val="000000"/>
          <w:sz w:val="24"/>
          <w:szCs w:val="24"/>
        </w:rPr>
        <w:t>T</w:t>
      </w:r>
      <w:r w:rsidRPr="001342C3">
        <w:rPr>
          <w:rFonts w:ascii="Times New Roman" w:eastAsia="Times New Roman" w:hAnsi="Times New Roman" w:cs="Times New Roman"/>
          <w:color w:val="000000"/>
          <w:sz w:val="24"/>
          <w:szCs w:val="24"/>
        </w:rPr>
        <w:t xml:space="preserve">rabalho aprovado pelo </w:t>
      </w:r>
      <w:r w:rsidRPr="001342C3">
        <w:rPr>
          <w:rFonts w:ascii="Times New Roman" w:eastAsia="Times New Roman" w:hAnsi="Times New Roman" w:cs="Times New Roman"/>
          <w:b/>
          <w:bCs/>
          <w:color w:val="000000"/>
          <w:sz w:val="24"/>
          <w:szCs w:val="24"/>
        </w:rPr>
        <w:t>CONCEDENTE</w:t>
      </w:r>
      <w:r w:rsidRPr="001342C3">
        <w:rPr>
          <w:rFonts w:ascii="Times New Roman" w:eastAsia="Times New Roman" w:hAnsi="Times New Roman" w:cs="Times New Roman"/>
          <w:color w:val="000000"/>
          <w:sz w:val="24"/>
          <w:szCs w:val="24"/>
        </w:rPr>
        <w:t>;</w:t>
      </w:r>
    </w:p>
    <w:p w14:paraId="2A27616B"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43D11C43"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II - emitir manifestação técnica e prévia acerca da possibilidade da transferência dos recursos financeiros relativos a cada parcela, de acordo com o Cronograma de Desembolso, o Cronograma de Execução Física e o cumprimento do objeto;</w:t>
      </w:r>
    </w:p>
    <w:p w14:paraId="483620BD"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5F92C9CD"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III - anotar em registro próprio todas as ocorrências relacionadas à execução, determinando o que for necessário para a regularização das faltas ou dos defeitos observados;</w:t>
      </w:r>
    </w:p>
    <w:p w14:paraId="1D54A0D4"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52AAB94F"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IV - adotar todas as medidas necessárias para a fiel execução do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bem como alertar seus superiores e o Coordenador Geral de Convênios do órgão, em tempo hábil, a situação que demandar decisão ou providência que ultrapasse sua competência; </w:t>
      </w:r>
    </w:p>
    <w:p w14:paraId="7A93F2CC"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18D679EB"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V - executar os atos necessários à condução do procedimento de prestação de contas e elaborar parecer técnico quanto à execução física e financeira, respeitando o prazo e normas definidos pela legislação vigente;</w:t>
      </w:r>
    </w:p>
    <w:p w14:paraId="770FDEF2"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36E8DB0F"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VI - responder, sempre que necessário, às diligências exigidas pelo </w:t>
      </w:r>
      <w:r w:rsidRPr="001342C3">
        <w:rPr>
          <w:rFonts w:ascii="Times New Roman" w:eastAsia="Times New Roman" w:hAnsi="Times New Roman" w:cs="Times New Roman"/>
          <w:b/>
          <w:bCs/>
          <w:color w:val="000000"/>
          <w:sz w:val="24"/>
          <w:szCs w:val="24"/>
        </w:rPr>
        <w:t>CONCEDENTE</w:t>
      </w:r>
      <w:r w:rsidRPr="001342C3">
        <w:rPr>
          <w:rFonts w:ascii="Times New Roman" w:eastAsia="Times New Roman" w:hAnsi="Times New Roman" w:cs="Times New Roman"/>
          <w:color w:val="000000"/>
          <w:sz w:val="24"/>
          <w:szCs w:val="24"/>
        </w:rPr>
        <w:t>, pelos órgãos de controle interno e externo e pelo Coordenador Geral de Convênios;</w:t>
      </w:r>
    </w:p>
    <w:p w14:paraId="1E288CB8"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14AB2026" w14:textId="77777777" w:rsidR="00610EAA" w:rsidRPr="001342C3" w:rsidRDefault="00000000"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sdt>
        <w:sdtPr>
          <w:rPr>
            <w:rFonts w:ascii="Times New Roman" w:hAnsi="Times New Roman" w:cs="Times New Roman"/>
            <w:sz w:val="24"/>
            <w:szCs w:val="24"/>
          </w:rPr>
          <w:tag w:val="goog_rdk_41"/>
          <w:id w:val="1753498926"/>
        </w:sdtPr>
        <w:sdtContent/>
      </w:sdt>
      <w:r w:rsidR="00610EAA" w:rsidRPr="001342C3">
        <w:rPr>
          <w:rFonts w:ascii="Times New Roman" w:eastAsia="Times New Roman" w:hAnsi="Times New Roman" w:cs="Times New Roman"/>
          <w:color w:val="000000"/>
          <w:sz w:val="24"/>
          <w:szCs w:val="24"/>
        </w:rPr>
        <w:t xml:space="preserve">VII - manter atualizados todos os sistemas pertinentes ao </w:t>
      </w:r>
      <w:r w:rsidR="00610EAA" w:rsidRPr="001342C3">
        <w:rPr>
          <w:rFonts w:ascii="Times New Roman" w:eastAsia="Times New Roman" w:hAnsi="Times New Roman" w:cs="Times New Roman"/>
          <w:b/>
          <w:bCs/>
          <w:color w:val="000000"/>
          <w:sz w:val="24"/>
          <w:szCs w:val="24"/>
        </w:rPr>
        <w:t>CONVÊNIO</w:t>
      </w:r>
      <w:r w:rsidR="00610EAA" w:rsidRPr="001342C3">
        <w:rPr>
          <w:rFonts w:ascii="Times New Roman" w:eastAsia="Times New Roman" w:hAnsi="Times New Roman" w:cs="Times New Roman"/>
          <w:color w:val="000000"/>
          <w:sz w:val="24"/>
          <w:szCs w:val="24"/>
        </w:rPr>
        <w:t xml:space="preserve"> ou colaborar para sua atualização, quanto aos lançamentos pertinentes ao seu cadastramento, execução e encerramento;</w:t>
      </w:r>
    </w:p>
    <w:p w14:paraId="03FD1937"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sz w:val="24"/>
          <w:szCs w:val="24"/>
          <w:shd w:val="clear" w:color="auto" w:fill="980000"/>
        </w:rPr>
      </w:pPr>
    </w:p>
    <w:p w14:paraId="1FBD0A6E"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VIII - avaliar o Relatório de Atividades apresentado pelo </w:t>
      </w:r>
      <w:r w:rsidRPr="001342C3">
        <w:rPr>
          <w:rFonts w:ascii="Times New Roman" w:eastAsia="Times New Roman" w:hAnsi="Times New Roman" w:cs="Times New Roman"/>
          <w:b/>
          <w:bCs/>
          <w:color w:val="000000"/>
          <w:sz w:val="24"/>
          <w:szCs w:val="24"/>
        </w:rPr>
        <w:t>CONVENENTE</w:t>
      </w:r>
      <w:r w:rsidRPr="001342C3">
        <w:rPr>
          <w:rFonts w:ascii="Times New Roman" w:eastAsia="Times New Roman" w:hAnsi="Times New Roman" w:cs="Times New Roman"/>
          <w:color w:val="000000"/>
          <w:sz w:val="24"/>
          <w:szCs w:val="24"/>
        </w:rPr>
        <w:t>, na forma do art. 26 do Decreto nº 49.792/2025, e submeter as suas considerações ao Coordenador Geral de Convênios e à autoridade competente;</w:t>
      </w:r>
    </w:p>
    <w:p w14:paraId="3245E153"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3DE1EBF1"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IX - exercer outras atividades correlatas ao acompanhamento da execução do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w:t>
      </w:r>
    </w:p>
    <w:p w14:paraId="1F255EA2"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b/>
          <w:bCs/>
          <w:color w:val="000000"/>
          <w:sz w:val="24"/>
          <w:szCs w:val="24"/>
        </w:rPr>
      </w:pPr>
    </w:p>
    <w:p w14:paraId="77AC3DC5"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E21D43">
        <w:rPr>
          <w:rFonts w:ascii="Times New Roman" w:eastAsia="Times New Roman" w:hAnsi="Times New Roman" w:cs="Times New Roman"/>
          <w:color w:val="000000"/>
          <w:sz w:val="24"/>
          <w:szCs w:val="24"/>
        </w:rPr>
        <w:t>7.8</w:t>
      </w:r>
      <w:r w:rsidRPr="001342C3">
        <w:rPr>
          <w:rFonts w:ascii="Times New Roman" w:eastAsia="Times New Roman" w:hAnsi="Times New Roman" w:cs="Times New Roman"/>
          <w:color w:val="000000"/>
          <w:sz w:val="24"/>
          <w:szCs w:val="24"/>
        </w:rPr>
        <w:t xml:space="preserve"> No prazo máximo de 30 (trinta) dias após a conclusão de cada etapa prevista no Cronograma de Execução Física anexo ao Plano de Trabalho, o </w:t>
      </w:r>
      <w:r w:rsidRPr="001342C3">
        <w:rPr>
          <w:rFonts w:ascii="Times New Roman" w:eastAsia="Times New Roman" w:hAnsi="Times New Roman" w:cs="Times New Roman"/>
          <w:b/>
          <w:bCs/>
          <w:color w:val="000000"/>
          <w:sz w:val="24"/>
          <w:szCs w:val="24"/>
        </w:rPr>
        <w:t>CONVENENTE</w:t>
      </w:r>
      <w:r w:rsidRPr="001342C3">
        <w:rPr>
          <w:rFonts w:ascii="Times New Roman" w:eastAsia="Times New Roman" w:hAnsi="Times New Roman" w:cs="Times New Roman"/>
          <w:color w:val="000000"/>
          <w:sz w:val="24"/>
          <w:szCs w:val="24"/>
        </w:rPr>
        <w:t xml:space="preserve"> encaminhará </w:t>
      </w:r>
      <w:r w:rsidRPr="001342C3">
        <w:rPr>
          <w:rFonts w:ascii="Times New Roman" w:eastAsia="Times New Roman" w:hAnsi="Times New Roman" w:cs="Times New Roman"/>
          <w:color w:val="EE0000"/>
          <w:sz w:val="24"/>
          <w:szCs w:val="24"/>
        </w:rPr>
        <w:t>ao Fiscal &lt;OU&gt; à Comissão de Fiscalização</w:t>
      </w:r>
      <w:r w:rsidRPr="001342C3">
        <w:rPr>
          <w:rFonts w:ascii="Times New Roman" w:eastAsia="Times New Roman" w:hAnsi="Times New Roman" w:cs="Times New Roman"/>
          <w:color w:val="000000"/>
          <w:sz w:val="24"/>
          <w:szCs w:val="24"/>
        </w:rPr>
        <w:t xml:space="preserve"> o seu Relatório de Atividades, com o objetivo de demonstrar o cumprimento do cronograma e das metas estabelecidas no Plano de Trabalho, que contemple, no mínimo:</w:t>
      </w:r>
    </w:p>
    <w:p w14:paraId="25CAB55D"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br/>
        <w:t>I - descrição das ações realizadas para o cumprimento das metas estabelecidas, demonstrando o alcance dos resultados previstos para o período;</w:t>
      </w:r>
    </w:p>
    <w:p w14:paraId="6C9C81EE"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br/>
        <w:t>II - o cumprimento da respectiva etapa, por meio da apresentação de fotografias, vídeos, depoimentos e outros suportes;</w:t>
      </w:r>
    </w:p>
    <w:p w14:paraId="4B317CCC"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br/>
        <w:t>III - considerações acerca dos aspectos pactuados no Plano de Trabalho, de modo a evidenciar possíveis aspectos dificultadores na execução do objeto;</w:t>
      </w:r>
    </w:p>
    <w:p w14:paraId="448D8955"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br/>
        <w:t>IV - extrato bancário mês a mês comprovando a aplicação dos recursos recebidos e, quando for o caso, da contrapartida financeira;</w:t>
      </w:r>
    </w:p>
    <w:p w14:paraId="04DA58F3"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br/>
        <w:t>V - valores totais destinados e valores executados até a elaboração do Relatório de Atividades demonstrando compatibilidade com o Cronograma de Desembolso e plano de aplicação de recursos;</w:t>
      </w:r>
    </w:p>
    <w:p w14:paraId="4793184D"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sz w:val="24"/>
          <w:szCs w:val="24"/>
          <w:shd w:val="clear" w:color="auto" w:fill="980000"/>
        </w:rPr>
      </w:pPr>
      <w:r w:rsidRPr="001342C3">
        <w:rPr>
          <w:rFonts w:ascii="Times New Roman" w:eastAsia="Times New Roman" w:hAnsi="Times New Roman" w:cs="Times New Roman"/>
          <w:color w:val="000000"/>
          <w:sz w:val="24"/>
          <w:szCs w:val="24"/>
        </w:rPr>
        <w:br/>
        <w:t>VI - demonstração do cumprimento dos mecanismos de transparência de que trata o art. 8º, inciso VI;</w:t>
      </w:r>
    </w:p>
    <w:p w14:paraId="71181A63"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br/>
        <w:t xml:space="preserve">VII - contracheque de pagamento de cada membro e comprovante de recolhimento de encargos trabalhistas, se o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envolver despesas com remuneração de equipe de trabalho; </w:t>
      </w:r>
    </w:p>
    <w:p w14:paraId="44B92EB1"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br/>
        <w:t>VIII - cópia dos procedimentos para a contratação de bens, serviços e obras;</w:t>
      </w:r>
    </w:p>
    <w:p w14:paraId="0F411758"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br/>
        <w:t xml:space="preserve">IX - documentos e informações complementares, a critério do </w:t>
      </w:r>
      <w:r w:rsidRPr="001342C3">
        <w:rPr>
          <w:rFonts w:ascii="Times New Roman" w:eastAsia="Times New Roman" w:hAnsi="Times New Roman" w:cs="Times New Roman"/>
          <w:b/>
          <w:bCs/>
          <w:color w:val="000000"/>
          <w:sz w:val="24"/>
          <w:szCs w:val="24"/>
        </w:rPr>
        <w:t>CONCEDENTE</w:t>
      </w:r>
      <w:r w:rsidRPr="001342C3">
        <w:rPr>
          <w:rFonts w:ascii="Times New Roman" w:eastAsia="Times New Roman" w:hAnsi="Times New Roman" w:cs="Times New Roman"/>
          <w:color w:val="000000"/>
          <w:sz w:val="24"/>
          <w:szCs w:val="24"/>
        </w:rPr>
        <w:t>, considerando a complexidade do objeto do convênio;</w:t>
      </w:r>
    </w:p>
    <w:p w14:paraId="4F2932AE"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br/>
        <w:t xml:space="preserve">X - quando o </w:t>
      </w:r>
      <w:r w:rsidRPr="0021631D">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envolver a realização de reforma ou obra, deverão ser anexados também os boletins de medição emitidos no período monitorado, datados e assinados pelos representantes legais do </w:t>
      </w:r>
      <w:r w:rsidRPr="0021631D">
        <w:rPr>
          <w:rFonts w:ascii="Times New Roman" w:eastAsia="Times New Roman" w:hAnsi="Times New Roman" w:cs="Times New Roman"/>
          <w:b/>
          <w:bCs/>
          <w:color w:val="000000"/>
          <w:sz w:val="24"/>
          <w:szCs w:val="24"/>
        </w:rPr>
        <w:t>CONVENENTE</w:t>
      </w:r>
      <w:r w:rsidRPr="001342C3">
        <w:rPr>
          <w:rFonts w:ascii="Times New Roman" w:eastAsia="Times New Roman" w:hAnsi="Times New Roman" w:cs="Times New Roman"/>
          <w:color w:val="000000"/>
          <w:sz w:val="24"/>
          <w:szCs w:val="24"/>
        </w:rPr>
        <w:t xml:space="preserve"> e da empresa ou concessionária da reforma ou obra e pelos responsáveis técnicos pela execução e pela fiscalização</w:t>
      </w:r>
      <w:r>
        <w:rPr>
          <w:rFonts w:ascii="Times New Roman" w:eastAsia="Times New Roman" w:hAnsi="Times New Roman" w:cs="Times New Roman"/>
          <w:color w:val="000000"/>
          <w:sz w:val="24"/>
          <w:szCs w:val="24"/>
        </w:rPr>
        <w:t>.</w:t>
      </w:r>
    </w:p>
    <w:p w14:paraId="7A8A2163"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202FCD8D"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21631D">
        <w:rPr>
          <w:rFonts w:ascii="Times New Roman" w:eastAsia="Times New Roman" w:hAnsi="Times New Roman" w:cs="Times New Roman"/>
          <w:color w:val="000000"/>
          <w:sz w:val="24"/>
          <w:szCs w:val="24"/>
        </w:rPr>
        <w:t>7.8.1</w:t>
      </w:r>
      <w:r w:rsidRPr="001342C3">
        <w:rPr>
          <w:rFonts w:ascii="Times New Roman" w:eastAsia="Times New Roman" w:hAnsi="Times New Roman" w:cs="Times New Roman"/>
          <w:color w:val="000000"/>
          <w:sz w:val="24"/>
          <w:szCs w:val="24"/>
        </w:rPr>
        <w:t xml:space="preserve"> No caso de divergência entre as metas previstas no Plano de Trabalho e as demonstradas no Relatório de Atividades, seu encaminhamento será acompanhado de justificativa do </w:t>
      </w:r>
      <w:r w:rsidRPr="001342C3">
        <w:rPr>
          <w:rFonts w:ascii="Times New Roman" w:eastAsia="Times New Roman" w:hAnsi="Times New Roman" w:cs="Times New Roman"/>
          <w:b/>
          <w:bCs/>
          <w:color w:val="000000"/>
          <w:sz w:val="24"/>
          <w:szCs w:val="24"/>
        </w:rPr>
        <w:t>CONVENENTE</w:t>
      </w:r>
      <w:r w:rsidRPr="001342C3">
        <w:rPr>
          <w:rFonts w:ascii="Times New Roman" w:eastAsia="Times New Roman" w:hAnsi="Times New Roman" w:cs="Times New Roman"/>
          <w:color w:val="000000"/>
          <w:sz w:val="24"/>
          <w:szCs w:val="24"/>
        </w:rPr>
        <w:t xml:space="preserve">, que será avaliada pelo </w:t>
      </w:r>
      <w:r w:rsidRPr="001342C3">
        <w:rPr>
          <w:rFonts w:ascii="Times New Roman" w:eastAsia="Times New Roman" w:hAnsi="Times New Roman" w:cs="Times New Roman"/>
          <w:b/>
          <w:bCs/>
          <w:color w:val="000000"/>
          <w:sz w:val="24"/>
          <w:szCs w:val="24"/>
        </w:rPr>
        <w:t>CONCEDENTE</w:t>
      </w:r>
      <w:r w:rsidRPr="001342C3">
        <w:rPr>
          <w:rFonts w:ascii="Times New Roman" w:eastAsia="Times New Roman" w:hAnsi="Times New Roman" w:cs="Times New Roman"/>
          <w:color w:val="000000"/>
          <w:sz w:val="24"/>
          <w:szCs w:val="24"/>
        </w:rPr>
        <w:t>.</w:t>
      </w:r>
    </w:p>
    <w:p w14:paraId="64ED53FE"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7FBC12D5"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21631D">
        <w:rPr>
          <w:rFonts w:ascii="Times New Roman" w:eastAsia="Times New Roman" w:hAnsi="Times New Roman" w:cs="Times New Roman"/>
          <w:color w:val="000000"/>
          <w:sz w:val="24"/>
          <w:szCs w:val="24"/>
        </w:rPr>
        <w:t>7.9</w:t>
      </w:r>
      <w:r w:rsidRPr="001342C3">
        <w:rPr>
          <w:rFonts w:ascii="Times New Roman" w:eastAsia="Times New Roman" w:hAnsi="Times New Roman" w:cs="Times New Roman"/>
          <w:color w:val="000000"/>
          <w:sz w:val="24"/>
          <w:szCs w:val="24"/>
        </w:rPr>
        <w:t xml:space="preserve"> </w:t>
      </w:r>
      <w:r w:rsidRPr="0021631D">
        <w:rPr>
          <w:rFonts w:ascii="Times New Roman" w:eastAsia="Times New Roman" w:hAnsi="Times New Roman" w:cs="Times New Roman"/>
          <w:color w:val="EE0000"/>
          <w:sz w:val="24"/>
          <w:szCs w:val="24"/>
        </w:rPr>
        <w:t xml:space="preserve">O </w:t>
      </w:r>
      <w:r w:rsidRPr="001342C3">
        <w:rPr>
          <w:rFonts w:ascii="Times New Roman" w:eastAsia="Times New Roman" w:hAnsi="Times New Roman" w:cs="Times New Roman"/>
          <w:color w:val="EE0000"/>
          <w:sz w:val="24"/>
          <w:szCs w:val="24"/>
        </w:rPr>
        <w:t xml:space="preserve">Fiscal &lt;OU&gt; </w:t>
      </w:r>
      <w:r>
        <w:rPr>
          <w:rFonts w:ascii="Times New Roman" w:eastAsia="Times New Roman" w:hAnsi="Times New Roman" w:cs="Times New Roman"/>
          <w:color w:val="EE0000"/>
          <w:sz w:val="24"/>
          <w:szCs w:val="24"/>
        </w:rPr>
        <w:t>A</w:t>
      </w:r>
      <w:r w:rsidRPr="001342C3">
        <w:rPr>
          <w:rFonts w:ascii="Times New Roman" w:eastAsia="Times New Roman" w:hAnsi="Times New Roman" w:cs="Times New Roman"/>
          <w:color w:val="EE0000"/>
          <w:sz w:val="24"/>
          <w:szCs w:val="24"/>
        </w:rPr>
        <w:t xml:space="preserve"> Comissão de Fiscalização</w:t>
      </w:r>
      <w:r w:rsidRPr="001342C3">
        <w:rPr>
          <w:rFonts w:ascii="Times New Roman" w:eastAsia="Times New Roman" w:hAnsi="Times New Roman" w:cs="Times New Roman"/>
          <w:color w:val="000000"/>
          <w:sz w:val="24"/>
          <w:szCs w:val="24"/>
        </w:rPr>
        <w:t xml:space="preserve"> deverá apreciar e se manifestar conclusivamente sobre o cumprimento do cronograma e das metas estabelecidas no Plano de Trabalho que, cumulativamente ao previsto pelo art. 30 do Decreto nº 49.792/2025, são condições prévias para a realização de qualquer repasse financeiro a cargo do </w:t>
      </w:r>
      <w:r w:rsidRPr="001342C3">
        <w:rPr>
          <w:rFonts w:ascii="Times New Roman" w:eastAsia="Times New Roman" w:hAnsi="Times New Roman" w:cs="Times New Roman"/>
          <w:b/>
          <w:bCs/>
          <w:color w:val="000000"/>
          <w:sz w:val="24"/>
          <w:szCs w:val="24"/>
        </w:rPr>
        <w:t>CONCEDENTE</w:t>
      </w:r>
      <w:r w:rsidRPr="001342C3">
        <w:rPr>
          <w:rFonts w:ascii="Times New Roman" w:eastAsia="Times New Roman" w:hAnsi="Times New Roman" w:cs="Times New Roman"/>
          <w:color w:val="000000"/>
          <w:sz w:val="24"/>
          <w:szCs w:val="24"/>
        </w:rPr>
        <w:t>.</w:t>
      </w:r>
    </w:p>
    <w:p w14:paraId="6D2B743B"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3716E934" w14:textId="77777777" w:rsidR="00610EAA" w:rsidRPr="001342C3" w:rsidRDefault="00610EAA" w:rsidP="00610EAA">
      <w:pPr>
        <w:spacing w:line="288" w:lineRule="auto"/>
        <w:contextualSpacing/>
        <w:jc w:val="both"/>
        <w:rPr>
          <w:rFonts w:ascii="Times New Roman" w:eastAsia="Times New Roman" w:hAnsi="Times New Roman" w:cs="Times New Roman"/>
          <w:b/>
          <w:bCs/>
          <w:sz w:val="24"/>
          <w:szCs w:val="24"/>
        </w:rPr>
      </w:pPr>
      <w:r w:rsidRPr="001342C3">
        <w:rPr>
          <w:rFonts w:ascii="Times New Roman" w:eastAsia="Times New Roman" w:hAnsi="Times New Roman" w:cs="Times New Roman"/>
          <w:b/>
          <w:bCs/>
          <w:sz w:val="24"/>
          <w:szCs w:val="24"/>
        </w:rPr>
        <w:t>CLÁUSULA OITAVA: DA PRESTAÇÃO DE CONTAS</w:t>
      </w:r>
    </w:p>
    <w:p w14:paraId="04FD4DC8"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049D95A0"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21631D">
        <w:rPr>
          <w:rFonts w:ascii="Times New Roman" w:eastAsia="Times New Roman" w:hAnsi="Times New Roman" w:cs="Times New Roman"/>
          <w:sz w:val="24"/>
          <w:szCs w:val="24"/>
        </w:rPr>
        <w:t>8.1</w:t>
      </w:r>
      <w:r w:rsidRPr="001342C3">
        <w:rPr>
          <w:rFonts w:ascii="Times New Roman" w:eastAsia="Times New Roman" w:hAnsi="Times New Roman" w:cs="Times New Roman"/>
          <w:sz w:val="24"/>
          <w:szCs w:val="24"/>
        </w:rPr>
        <w:t xml:space="preserve"> O </w:t>
      </w:r>
      <w:r w:rsidRPr="001342C3">
        <w:rPr>
          <w:rFonts w:ascii="Times New Roman" w:eastAsia="Times New Roman" w:hAnsi="Times New Roman" w:cs="Times New Roman"/>
          <w:b/>
          <w:bCs/>
          <w:sz w:val="24"/>
          <w:szCs w:val="24"/>
        </w:rPr>
        <w:t>CONVENENTE</w:t>
      </w:r>
      <w:r w:rsidRPr="001342C3">
        <w:rPr>
          <w:rFonts w:ascii="Times New Roman" w:eastAsia="Times New Roman" w:hAnsi="Times New Roman" w:cs="Times New Roman"/>
          <w:sz w:val="24"/>
          <w:szCs w:val="24"/>
        </w:rPr>
        <w:t xml:space="preserve"> deverá apresentar ao </w:t>
      </w:r>
      <w:r w:rsidRPr="001342C3">
        <w:rPr>
          <w:rFonts w:ascii="Times New Roman" w:eastAsia="Times New Roman" w:hAnsi="Times New Roman" w:cs="Times New Roman"/>
          <w:b/>
          <w:bCs/>
          <w:sz w:val="24"/>
          <w:szCs w:val="24"/>
        </w:rPr>
        <w:t>CONCEDENTE</w:t>
      </w:r>
      <w:r w:rsidRPr="001342C3">
        <w:rPr>
          <w:rFonts w:ascii="Times New Roman" w:eastAsia="Times New Roman" w:hAnsi="Times New Roman" w:cs="Times New Roman"/>
          <w:sz w:val="24"/>
          <w:szCs w:val="24"/>
        </w:rPr>
        <w:t xml:space="preserve"> a Prestação de Contas da aplicação dos recursos decorrentes de repasses financeiros, na forma das normas complementares da Secretaria de Estado da Casa Civil e dos órgãos de controle interno da Administração Pública </w:t>
      </w:r>
      <w:r>
        <w:rPr>
          <w:rFonts w:ascii="Times New Roman" w:eastAsia="Times New Roman" w:hAnsi="Times New Roman" w:cs="Times New Roman"/>
          <w:sz w:val="24"/>
          <w:szCs w:val="24"/>
        </w:rPr>
        <w:t>E</w:t>
      </w:r>
      <w:r w:rsidRPr="001342C3">
        <w:rPr>
          <w:rFonts w:ascii="Times New Roman" w:eastAsia="Times New Roman" w:hAnsi="Times New Roman" w:cs="Times New Roman"/>
          <w:sz w:val="24"/>
          <w:szCs w:val="24"/>
        </w:rPr>
        <w:t xml:space="preserve">stadual, no prazo de: </w:t>
      </w:r>
    </w:p>
    <w:p w14:paraId="2C81D5CC"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0BF3AF35"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I - 60 (sessenta) dias, em caso de extinção por término do seu prazo de vigência, na forma do art. 6º da Instrução Normativa AGE nº 45/2018;</w:t>
      </w:r>
    </w:p>
    <w:p w14:paraId="1E952B4B"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5BAAA812"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II - 30 (trinta) dias úteis, em caso de extinção antes do prazo da sua vigência, na forma do art. 38, </w:t>
      </w:r>
      <w:r w:rsidRPr="001342C3">
        <w:rPr>
          <w:rFonts w:ascii="Times New Roman" w:eastAsia="Times New Roman" w:hAnsi="Times New Roman" w:cs="Times New Roman"/>
          <w:i/>
          <w:iCs/>
          <w:sz w:val="24"/>
          <w:szCs w:val="24"/>
        </w:rPr>
        <w:t>caput</w:t>
      </w:r>
      <w:r w:rsidRPr="001342C3">
        <w:rPr>
          <w:rFonts w:ascii="Times New Roman" w:eastAsia="Times New Roman" w:hAnsi="Times New Roman" w:cs="Times New Roman"/>
          <w:sz w:val="24"/>
          <w:szCs w:val="24"/>
        </w:rPr>
        <w:t xml:space="preserve"> e § 1º, II, do Decreto nº 49.792/2025 e do </w:t>
      </w:r>
      <w:r w:rsidRPr="00FD45F0">
        <w:rPr>
          <w:rFonts w:ascii="Times New Roman" w:eastAsia="Times New Roman" w:hAnsi="Times New Roman" w:cs="Times New Roman"/>
          <w:sz w:val="24"/>
          <w:szCs w:val="24"/>
        </w:rPr>
        <w:t>item 13.1 da Cláusula Décima Terceira.</w:t>
      </w:r>
    </w:p>
    <w:p w14:paraId="3CFEB3D9"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12466899"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FD45F0">
        <w:rPr>
          <w:rFonts w:ascii="Times New Roman" w:eastAsia="Times New Roman" w:hAnsi="Times New Roman" w:cs="Times New Roman"/>
          <w:sz w:val="24"/>
          <w:szCs w:val="24"/>
        </w:rPr>
        <w:t>8.2</w:t>
      </w:r>
      <w:r w:rsidRPr="001342C3">
        <w:rPr>
          <w:rFonts w:ascii="Times New Roman" w:eastAsia="Times New Roman" w:hAnsi="Times New Roman" w:cs="Times New Roman"/>
          <w:b/>
          <w:bCs/>
          <w:sz w:val="24"/>
          <w:szCs w:val="24"/>
        </w:rPr>
        <w:t xml:space="preserve"> </w:t>
      </w:r>
      <w:r w:rsidRPr="001342C3">
        <w:rPr>
          <w:rFonts w:ascii="Times New Roman" w:eastAsia="Times New Roman" w:hAnsi="Times New Roman" w:cs="Times New Roman"/>
          <w:sz w:val="24"/>
          <w:szCs w:val="24"/>
        </w:rPr>
        <w:t xml:space="preserve">A Prestação de Contas deverá ser instruída com os documentos exigidos na forma da norma expedida pela Controladoria Geral do Estado, além de outros que poderão ser solicitados para a demonstração da aplicação dos repasses financeiros. </w:t>
      </w:r>
    </w:p>
    <w:p w14:paraId="3227641D"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2C387EA8"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FD45F0">
        <w:rPr>
          <w:rFonts w:ascii="Times New Roman" w:eastAsia="Times New Roman" w:hAnsi="Times New Roman" w:cs="Times New Roman"/>
          <w:sz w:val="24"/>
          <w:szCs w:val="24"/>
        </w:rPr>
        <w:t>8.2.1</w:t>
      </w:r>
      <w:r w:rsidRPr="001342C3">
        <w:rPr>
          <w:rFonts w:ascii="Times New Roman" w:eastAsia="Times New Roman" w:hAnsi="Times New Roman" w:cs="Times New Roman"/>
          <w:b/>
          <w:bCs/>
          <w:sz w:val="24"/>
          <w:szCs w:val="24"/>
        </w:rPr>
        <w:t xml:space="preserve"> </w:t>
      </w:r>
      <w:r w:rsidRPr="001342C3">
        <w:rPr>
          <w:rFonts w:ascii="Times New Roman" w:eastAsia="Times New Roman" w:hAnsi="Times New Roman" w:cs="Times New Roman"/>
          <w:sz w:val="24"/>
          <w:szCs w:val="24"/>
        </w:rPr>
        <w:t xml:space="preserve">O </w:t>
      </w:r>
      <w:r w:rsidRPr="001342C3">
        <w:rPr>
          <w:rFonts w:ascii="Times New Roman" w:eastAsia="Times New Roman" w:hAnsi="Times New Roman" w:cs="Times New Roman"/>
          <w:b/>
          <w:bCs/>
          <w:sz w:val="24"/>
          <w:szCs w:val="24"/>
        </w:rPr>
        <w:t>CONVENENTE</w:t>
      </w:r>
      <w:r w:rsidRPr="001342C3">
        <w:rPr>
          <w:rFonts w:ascii="Times New Roman" w:eastAsia="Times New Roman" w:hAnsi="Times New Roman" w:cs="Times New Roman"/>
          <w:sz w:val="24"/>
          <w:szCs w:val="24"/>
        </w:rPr>
        <w:t xml:space="preserve"> deverá manter arquivados os documentos originais comprobatórios da execução do </w:t>
      </w:r>
      <w:r w:rsidRPr="001342C3">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 xml:space="preserve"> pelo prazo mínimo de 5 (cinco) anos, após a sua extinção.</w:t>
      </w:r>
    </w:p>
    <w:p w14:paraId="0E5FCFDF" w14:textId="77777777" w:rsidR="00610EAA" w:rsidRPr="001342C3" w:rsidRDefault="00610EAA" w:rsidP="00610EAA">
      <w:pPr>
        <w:tabs>
          <w:tab w:val="left" w:pos="426"/>
        </w:tabs>
        <w:spacing w:line="288" w:lineRule="auto"/>
        <w:ind w:left="567" w:right="566"/>
        <w:contextualSpacing/>
        <w:jc w:val="both"/>
        <w:rPr>
          <w:rFonts w:ascii="Times New Roman" w:eastAsia="Times New Roman" w:hAnsi="Times New Roman" w:cs="Times New Roman"/>
          <w:b/>
          <w:bCs/>
          <w:color w:val="EE0000"/>
          <w:sz w:val="24"/>
          <w:szCs w:val="24"/>
        </w:rPr>
      </w:pPr>
    </w:p>
    <w:p w14:paraId="0CB65384" w14:textId="77777777" w:rsidR="00610EAA" w:rsidRPr="001342C3" w:rsidRDefault="00610EAA" w:rsidP="00610EAA">
      <w:pPr>
        <w:tabs>
          <w:tab w:val="left" w:pos="426"/>
        </w:tabs>
        <w:spacing w:line="288" w:lineRule="auto"/>
        <w:ind w:left="567" w:right="566"/>
        <w:contextualSpacing/>
        <w:jc w:val="both"/>
        <w:rPr>
          <w:rFonts w:ascii="Times New Roman" w:eastAsia="Times New Roman" w:hAnsi="Times New Roman" w:cs="Times New Roman"/>
          <w:b/>
          <w:bCs/>
          <w:color w:val="EE0000"/>
          <w:sz w:val="24"/>
          <w:szCs w:val="24"/>
        </w:rPr>
      </w:pPr>
      <w:r w:rsidRPr="001342C3">
        <w:rPr>
          <w:rFonts w:ascii="Times New Roman" w:eastAsia="Times New Roman" w:hAnsi="Times New Roman" w:cs="Times New Roman"/>
          <w:b/>
          <w:bCs/>
          <w:color w:val="EE0000"/>
          <w:sz w:val="24"/>
          <w:szCs w:val="24"/>
        </w:rPr>
        <w:t xml:space="preserve">NOTA EXPLICATIVA: </w:t>
      </w:r>
    </w:p>
    <w:p w14:paraId="49AE9697" w14:textId="77777777" w:rsidR="00610EAA" w:rsidRPr="001342C3" w:rsidRDefault="00610EAA" w:rsidP="00610EAA">
      <w:pPr>
        <w:tabs>
          <w:tab w:val="left" w:pos="426"/>
        </w:tabs>
        <w:spacing w:line="288" w:lineRule="auto"/>
        <w:ind w:left="567" w:right="566"/>
        <w:contextualSpacing/>
        <w:jc w:val="both"/>
        <w:rPr>
          <w:rFonts w:ascii="Times New Roman" w:eastAsia="Times New Roman" w:hAnsi="Times New Roman" w:cs="Times New Roman"/>
          <w:b/>
          <w:bCs/>
          <w:color w:val="EE0000"/>
          <w:sz w:val="24"/>
          <w:szCs w:val="24"/>
        </w:rPr>
      </w:pPr>
      <w:r w:rsidRPr="001342C3">
        <w:rPr>
          <w:rFonts w:ascii="Times New Roman" w:eastAsia="Times New Roman" w:hAnsi="Times New Roman" w:cs="Times New Roman"/>
          <w:color w:val="EE0000"/>
          <w:sz w:val="24"/>
          <w:szCs w:val="24"/>
        </w:rPr>
        <w:t>De acordo com o art. 60, parágrafo único</w:t>
      </w:r>
      <w:r>
        <w:rPr>
          <w:rFonts w:ascii="Times New Roman" w:eastAsia="Times New Roman" w:hAnsi="Times New Roman" w:cs="Times New Roman"/>
          <w:color w:val="EE0000"/>
          <w:sz w:val="24"/>
          <w:szCs w:val="24"/>
        </w:rPr>
        <w:t>,</w:t>
      </w:r>
      <w:r w:rsidRPr="001342C3">
        <w:rPr>
          <w:rFonts w:ascii="Times New Roman" w:eastAsia="Times New Roman" w:hAnsi="Times New Roman" w:cs="Times New Roman"/>
          <w:color w:val="EE0000"/>
          <w:sz w:val="24"/>
          <w:szCs w:val="24"/>
        </w:rPr>
        <w:t xml:space="preserve"> da Resolução Casa Civil nº 350</w:t>
      </w:r>
      <w:r>
        <w:rPr>
          <w:rFonts w:ascii="Times New Roman" w:eastAsia="Times New Roman" w:hAnsi="Times New Roman" w:cs="Times New Roman"/>
          <w:color w:val="EE0000"/>
          <w:sz w:val="24"/>
          <w:szCs w:val="24"/>
        </w:rPr>
        <w:t>/</w:t>
      </w:r>
      <w:r w:rsidRPr="001342C3">
        <w:rPr>
          <w:rFonts w:ascii="Times New Roman" w:eastAsia="Times New Roman" w:hAnsi="Times New Roman" w:cs="Times New Roman"/>
          <w:color w:val="EE0000"/>
          <w:sz w:val="24"/>
          <w:szCs w:val="24"/>
        </w:rPr>
        <w:t xml:space="preserve"> 2014, o prazo a que se refere a obrigação deve ser de, no mínimo, 5 (cinco) anos. É possível ampliar o prazo mínimo previsto no item 8.2.1.</w:t>
      </w:r>
    </w:p>
    <w:p w14:paraId="49D3FC11"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6479F084"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FD45F0">
        <w:rPr>
          <w:rFonts w:ascii="Times New Roman" w:eastAsia="Times New Roman" w:hAnsi="Times New Roman" w:cs="Times New Roman"/>
          <w:sz w:val="24"/>
          <w:szCs w:val="24"/>
        </w:rPr>
        <w:t>8.3</w:t>
      </w:r>
      <w:r w:rsidRPr="001342C3">
        <w:rPr>
          <w:rFonts w:ascii="Times New Roman" w:eastAsia="Times New Roman" w:hAnsi="Times New Roman" w:cs="Times New Roman"/>
          <w:b/>
          <w:bCs/>
          <w:sz w:val="24"/>
          <w:szCs w:val="24"/>
        </w:rPr>
        <w:t xml:space="preserve"> </w:t>
      </w:r>
      <w:r w:rsidRPr="001342C3">
        <w:rPr>
          <w:rFonts w:ascii="Times New Roman" w:eastAsia="Times New Roman" w:hAnsi="Times New Roman" w:cs="Times New Roman"/>
          <w:color w:val="EE0000"/>
          <w:sz w:val="24"/>
          <w:szCs w:val="24"/>
        </w:rPr>
        <w:t>O</w:t>
      </w:r>
      <w:r w:rsidRPr="001342C3">
        <w:rPr>
          <w:rFonts w:ascii="Times New Roman" w:eastAsia="Times New Roman" w:hAnsi="Times New Roman" w:cs="Times New Roman"/>
          <w:sz w:val="24"/>
          <w:szCs w:val="24"/>
        </w:rPr>
        <w:t xml:space="preserve"> </w:t>
      </w:r>
      <w:r w:rsidRPr="001342C3">
        <w:rPr>
          <w:rFonts w:ascii="Times New Roman" w:eastAsia="Times New Roman" w:hAnsi="Times New Roman" w:cs="Times New Roman"/>
          <w:color w:val="EE0000"/>
          <w:sz w:val="24"/>
          <w:szCs w:val="24"/>
        </w:rPr>
        <w:t>Fiscal &lt;OU&gt; A Comissão de Fiscalização</w:t>
      </w:r>
      <w:r w:rsidRPr="001342C3">
        <w:rPr>
          <w:rFonts w:ascii="Times New Roman" w:eastAsia="Times New Roman" w:hAnsi="Times New Roman" w:cs="Times New Roman"/>
          <w:sz w:val="24"/>
          <w:szCs w:val="24"/>
        </w:rPr>
        <w:t xml:space="preserve"> deverá</w:t>
      </w:r>
      <w:r w:rsidRPr="001342C3">
        <w:rPr>
          <w:rFonts w:ascii="Times New Roman" w:eastAsia="Times New Roman" w:hAnsi="Times New Roman" w:cs="Times New Roman"/>
          <w:b/>
          <w:bCs/>
          <w:sz w:val="24"/>
          <w:szCs w:val="24"/>
        </w:rPr>
        <w:t xml:space="preserve"> </w:t>
      </w:r>
      <w:r w:rsidRPr="001342C3">
        <w:rPr>
          <w:rFonts w:ascii="Times New Roman" w:eastAsia="Times New Roman" w:hAnsi="Times New Roman" w:cs="Times New Roman"/>
          <w:sz w:val="24"/>
          <w:szCs w:val="24"/>
        </w:rPr>
        <w:t>registrar o recebimento da Prestação de Contas no CONVERJ.</w:t>
      </w:r>
    </w:p>
    <w:p w14:paraId="350CD7B6"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48BC4033"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FD45F0">
        <w:rPr>
          <w:rFonts w:ascii="Times New Roman" w:eastAsia="Times New Roman" w:hAnsi="Times New Roman" w:cs="Times New Roman"/>
          <w:sz w:val="24"/>
          <w:szCs w:val="24"/>
        </w:rPr>
        <w:t>8.4</w:t>
      </w:r>
      <w:r w:rsidRPr="001342C3">
        <w:rPr>
          <w:rFonts w:ascii="Times New Roman" w:eastAsia="Times New Roman" w:hAnsi="Times New Roman" w:cs="Times New Roman"/>
          <w:b/>
          <w:bCs/>
          <w:sz w:val="24"/>
          <w:szCs w:val="24"/>
        </w:rPr>
        <w:t xml:space="preserve"> </w:t>
      </w:r>
      <w:r w:rsidRPr="001342C3">
        <w:rPr>
          <w:rFonts w:ascii="Times New Roman" w:eastAsia="Times New Roman" w:hAnsi="Times New Roman" w:cs="Times New Roman"/>
          <w:sz w:val="24"/>
          <w:szCs w:val="24"/>
        </w:rPr>
        <w:t xml:space="preserve">A Prestação de Contas será analisada e avaliada </w:t>
      </w:r>
      <w:r w:rsidRPr="001342C3">
        <w:rPr>
          <w:rFonts w:ascii="Times New Roman" w:eastAsia="Times New Roman" w:hAnsi="Times New Roman" w:cs="Times New Roman"/>
          <w:color w:val="EE0000"/>
          <w:sz w:val="24"/>
          <w:szCs w:val="24"/>
        </w:rPr>
        <w:t>pelo</w:t>
      </w:r>
      <w:r w:rsidRPr="001342C3">
        <w:rPr>
          <w:rFonts w:ascii="Times New Roman" w:eastAsia="Times New Roman" w:hAnsi="Times New Roman" w:cs="Times New Roman"/>
          <w:sz w:val="24"/>
          <w:szCs w:val="24"/>
        </w:rPr>
        <w:t xml:space="preserve"> </w:t>
      </w:r>
      <w:r w:rsidRPr="001342C3">
        <w:rPr>
          <w:rFonts w:ascii="Times New Roman" w:eastAsia="Times New Roman" w:hAnsi="Times New Roman" w:cs="Times New Roman"/>
          <w:color w:val="EE0000"/>
          <w:sz w:val="24"/>
          <w:szCs w:val="24"/>
        </w:rPr>
        <w:t>Fiscal &lt;OU&gt; pela Comissão de Fiscalização</w:t>
      </w:r>
      <w:r w:rsidRPr="001342C3">
        <w:rPr>
          <w:rFonts w:ascii="Times New Roman" w:eastAsia="Times New Roman" w:hAnsi="Times New Roman" w:cs="Times New Roman"/>
          <w:sz w:val="24"/>
          <w:szCs w:val="24"/>
        </w:rPr>
        <w:t xml:space="preserve">, que emitirá parecer técnico quanto à execução física e financeira do </w:t>
      </w:r>
      <w:r w:rsidRPr="001342C3">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 xml:space="preserve">, sendo posteriormente verificada pelo Coordenador Geral de Convênios, a quem caberá acompanhar a fase de prestação de contas, emitir relatório e acompanhar a sua aprovação, se for o caso, pelo Ordenador de Despesas. </w:t>
      </w:r>
    </w:p>
    <w:p w14:paraId="78F7D19F"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5631AC95"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C647E">
        <w:rPr>
          <w:rFonts w:ascii="Times New Roman" w:eastAsia="Times New Roman" w:hAnsi="Times New Roman" w:cs="Times New Roman"/>
          <w:sz w:val="24"/>
          <w:szCs w:val="24"/>
        </w:rPr>
        <w:t>8.4.1</w:t>
      </w:r>
      <w:r w:rsidRPr="001342C3">
        <w:rPr>
          <w:rFonts w:ascii="Times New Roman" w:eastAsia="Times New Roman" w:hAnsi="Times New Roman" w:cs="Times New Roman"/>
          <w:sz w:val="24"/>
          <w:szCs w:val="24"/>
        </w:rPr>
        <w:t xml:space="preserve"> Caso alguma irregularidade seja constatada, o </w:t>
      </w:r>
      <w:r w:rsidRPr="001342C3">
        <w:rPr>
          <w:rFonts w:ascii="Times New Roman" w:eastAsia="Times New Roman" w:hAnsi="Times New Roman" w:cs="Times New Roman"/>
          <w:b/>
          <w:bCs/>
          <w:sz w:val="24"/>
          <w:szCs w:val="24"/>
        </w:rPr>
        <w:t>CONVENENTE</w:t>
      </w:r>
      <w:r w:rsidRPr="001342C3">
        <w:rPr>
          <w:rFonts w:ascii="Times New Roman" w:eastAsia="Times New Roman" w:hAnsi="Times New Roman" w:cs="Times New Roman"/>
          <w:sz w:val="24"/>
          <w:szCs w:val="24"/>
        </w:rPr>
        <w:t xml:space="preserve"> deverá ser notificado para que apresente os esclarecimentos necessários no prazo máximo de 30 (trinta) dias. </w:t>
      </w:r>
    </w:p>
    <w:p w14:paraId="4AB6B8A7" w14:textId="77777777" w:rsidR="00610EAA" w:rsidRPr="001342C3" w:rsidRDefault="00610EAA" w:rsidP="00610EAA">
      <w:pPr>
        <w:spacing w:line="288" w:lineRule="auto"/>
        <w:contextualSpacing/>
        <w:jc w:val="both"/>
        <w:rPr>
          <w:rFonts w:ascii="Times New Roman" w:eastAsia="Times New Roman" w:hAnsi="Times New Roman" w:cs="Times New Roman"/>
          <w:b/>
          <w:bCs/>
          <w:sz w:val="24"/>
          <w:szCs w:val="24"/>
        </w:rPr>
      </w:pPr>
    </w:p>
    <w:p w14:paraId="5ED6C76B"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C647E">
        <w:rPr>
          <w:rFonts w:ascii="Times New Roman" w:eastAsia="Times New Roman" w:hAnsi="Times New Roman" w:cs="Times New Roman"/>
          <w:sz w:val="24"/>
          <w:szCs w:val="24"/>
        </w:rPr>
        <w:t>8.4.2</w:t>
      </w:r>
      <w:r w:rsidRPr="001342C3">
        <w:rPr>
          <w:rFonts w:ascii="Times New Roman" w:eastAsia="Times New Roman" w:hAnsi="Times New Roman" w:cs="Times New Roman"/>
          <w:b/>
          <w:bCs/>
          <w:sz w:val="24"/>
          <w:szCs w:val="24"/>
        </w:rPr>
        <w:t xml:space="preserve"> </w:t>
      </w:r>
      <w:r w:rsidRPr="001342C3">
        <w:rPr>
          <w:rFonts w:ascii="Times New Roman" w:eastAsia="Times New Roman" w:hAnsi="Times New Roman" w:cs="Times New Roman"/>
          <w:sz w:val="24"/>
          <w:szCs w:val="24"/>
        </w:rPr>
        <w:t xml:space="preserve">Findo o prazo máximo de 30 (trinta) dias para saneamento das irregularidades mencionadas no item 8.4.1, sendo exauridas todas as providências necessárias para a regularização da pendência apontada ou reparação do dano, a Prestação de Contas não será aprovada. Neste caso, o </w:t>
      </w:r>
      <w:r w:rsidRPr="001342C3">
        <w:rPr>
          <w:rFonts w:ascii="Times New Roman" w:eastAsia="Times New Roman" w:hAnsi="Times New Roman" w:cs="Times New Roman"/>
          <w:b/>
          <w:bCs/>
          <w:sz w:val="24"/>
          <w:szCs w:val="24"/>
        </w:rPr>
        <w:t>CONCEDENTE</w:t>
      </w:r>
      <w:r w:rsidRPr="001342C3">
        <w:rPr>
          <w:rFonts w:ascii="Times New Roman" w:eastAsia="Times New Roman" w:hAnsi="Times New Roman" w:cs="Times New Roman"/>
          <w:sz w:val="24"/>
          <w:szCs w:val="24"/>
        </w:rPr>
        <w:t xml:space="preserve"> notificará o </w:t>
      </w:r>
      <w:r w:rsidRPr="001342C3">
        <w:rPr>
          <w:rFonts w:ascii="Times New Roman" w:eastAsia="Times New Roman" w:hAnsi="Times New Roman" w:cs="Times New Roman"/>
          <w:b/>
          <w:bCs/>
          <w:sz w:val="24"/>
          <w:szCs w:val="24"/>
        </w:rPr>
        <w:t>CONVENENTE</w:t>
      </w:r>
      <w:r w:rsidRPr="001342C3">
        <w:rPr>
          <w:rFonts w:ascii="Times New Roman" w:eastAsia="Times New Roman" w:hAnsi="Times New Roman" w:cs="Times New Roman"/>
          <w:sz w:val="24"/>
          <w:szCs w:val="24"/>
        </w:rPr>
        <w:t xml:space="preserve"> para apresentação da defesa quanto à rescisão do </w:t>
      </w:r>
      <w:r w:rsidRPr="001342C3">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 xml:space="preserve"> e adotará as medidas para a instauração da Tomada de Contas, dando ciência aos órgãos de controle interno.</w:t>
      </w:r>
    </w:p>
    <w:p w14:paraId="70AD2B29" w14:textId="77777777" w:rsidR="00610EAA" w:rsidRPr="001342C3" w:rsidRDefault="00610EAA" w:rsidP="00610EAA">
      <w:pPr>
        <w:spacing w:line="288" w:lineRule="auto"/>
        <w:contextualSpacing/>
        <w:jc w:val="both"/>
        <w:rPr>
          <w:rFonts w:ascii="Times New Roman" w:eastAsia="Times New Roman" w:hAnsi="Times New Roman" w:cs="Times New Roman"/>
          <w:b/>
          <w:bCs/>
          <w:sz w:val="24"/>
          <w:szCs w:val="24"/>
        </w:rPr>
      </w:pPr>
    </w:p>
    <w:p w14:paraId="3E5DB530"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C647E">
        <w:rPr>
          <w:rFonts w:ascii="Times New Roman" w:eastAsia="Times New Roman" w:hAnsi="Times New Roman" w:cs="Times New Roman"/>
          <w:sz w:val="24"/>
          <w:szCs w:val="24"/>
        </w:rPr>
        <w:t>8.5</w:t>
      </w:r>
      <w:r w:rsidRPr="001342C3">
        <w:rPr>
          <w:rFonts w:ascii="Times New Roman" w:eastAsia="Times New Roman" w:hAnsi="Times New Roman" w:cs="Times New Roman"/>
          <w:sz w:val="24"/>
          <w:szCs w:val="24"/>
        </w:rPr>
        <w:t xml:space="preserve"> A Prestação de Contas deverá ser analisada no prazo de 90 (noventa) dias, com manifestação conclusiva pela autoridade superior: </w:t>
      </w:r>
    </w:p>
    <w:p w14:paraId="2BFCBE7E"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1A24A943"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I - aprovando a Prestação de Contas;</w:t>
      </w:r>
    </w:p>
    <w:p w14:paraId="0B7E3FBE"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05600BAF"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II - aprovando a Prestação de Contas, com ressalvas, quando evidenciada a impropriedade ou falta de natureza formal que não resulte dano ao erário; ou </w:t>
      </w:r>
    </w:p>
    <w:p w14:paraId="50ACD9C4"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122B1FF4"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III - rejeitando a Prestação de Contas e determinando a imediata instauração da Tomada de Contas. </w:t>
      </w:r>
    </w:p>
    <w:p w14:paraId="1B758EC3" w14:textId="77777777" w:rsidR="00610EAA" w:rsidRPr="001342C3" w:rsidRDefault="00610EAA" w:rsidP="00610EAA">
      <w:pPr>
        <w:spacing w:line="288" w:lineRule="auto"/>
        <w:contextualSpacing/>
        <w:jc w:val="both"/>
        <w:rPr>
          <w:rFonts w:ascii="Times New Roman" w:eastAsia="Times New Roman" w:hAnsi="Times New Roman" w:cs="Times New Roman"/>
          <w:b/>
          <w:bCs/>
          <w:sz w:val="24"/>
          <w:szCs w:val="24"/>
        </w:rPr>
      </w:pPr>
    </w:p>
    <w:p w14:paraId="07F28E62" w14:textId="77777777" w:rsidR="00610EAA" w:rsidRPr="00E57E40" w:rsidRDefault="00610EAA" w:rsidP="00610EAA">
      <w:pPr>
        <w:spacing w:line="288" w:lineRule="auto"/>
        <w:contextualSpacing/>
        <w:jc w:val="both"/>
        <w:rPr>
          <w:rFonts w:ascii="Times New Roman" w:eastAsia="Times New Roman" w:hAnsi="Times New Roman" w:cs="Times New Roman"/>
          <w:sz w:val="24"/>
          <w:szCs w:val="24"/>
        </w:rPr>
      </w:pPr>
      <w:r w:rsidRPr="00E57E40">
        <w:rPr>
          <w:rFonts w:ascii="Times New Roman" w:eastAsia="Times New Roman" w:hAnsi="Times New Roman" w:cs="Times New Roman"/>
          <w:sz w:val="24"/>
          <w:szCs w:val="24"/>
        </w:rPr>
        <w:t xml:space="preserve">8.5.1 O prazo para análise da Prestação de Contas de que trata o item 8.5 poderá ser prorrogado pela autoridade competente, </w:t>
      </w:r>
      <w:r>
        <w:rPr>
          <w:rFonts w:ascii="Times New Roman" w:eastAsia="Times New Roman" w:hAnsi="Times New Roman" w:cs="Times New Roman"/>
          <w:sz w:val="24"/>
          <w:szCs w:val="24"/>
        </w:rPr>
        <w:t xml:space="preserve">por igual período, </w:t>
      </w:r>
      <w:r w:rsidRPr="00E57E40">
        <w:rPr>
          <w:rFonts w:ascii="Times New Roman" w:eastAsia="Times New Roman" w:hAnsi="Times New Roman" w:cs="Times New Roman"/>
          <w:sz w:val="24"/>
          <w:szCs w:val="24"/>
        </w:rPr>
        <w:t>justificadamente, em razão da complexidade do exame.</w:t>
      </w:r>
    </w:p>
    <w:p w14:paraId="7F4CFA46" w14:textId="77777777" w:rsidR="00610EAA" w:rsidRPr="00E57E40" w:rsidRDefault="00610EAA" w:rsidP="00610EAA">
      <w:pPr>
        <w:spacing w:line="288" w:lineRule="auto"/>
        <w:contextualSpacing/>
        <w:jc w:val="both"/>
        <w:rPr>
          <w:rFonts w:ascii="Times New Roman" w:eastAsia="Times New Roman" w:hAnsi="Times New Roman" w:cs="Times New Roman"/>
          <w:sz w:val="24"/>
          <w:szCs w:val="24"/>
        </w:rPr>
      </w:pPr>
    </w:p>
    <w:p w14:paraId="472A43DE"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E57E40">
        <w:rPr>
          <w:rFonts w:ascii="Times New Roman" w:eastAsia="Times New Roman" w:hAnsi="Times New Roman" w:cs="Times New Roman"/>
          <w:sz w:val="24"/>
          <w:szCs w:val="24"/>
        </w:rPr>
        <w:t>8.5.2</w:t>
      </w:r>
      <w:r w:rsidRPr="001342C3">
        <w:rPr>
          <w:rFonts w:ascii="Times New Roman" w:eastAsia="Times New Roman" w:hAnsi="Times New Roman" w:cs="Times New Roman"/>
          <w:b/>
          <w:bCs/>
          <w:sz w:val="24"/>
          <w:szCs w:val="24"/>
        </w:rPr>
        <w:t xml:space="preserve"> </w:t>
      </w:r>
      <w:r w:rsidRPr="001342C3">
        <w:rPr>
          <w:rFonts w:ascii="Times New Roman" w:eastAsia="Times New Roman" w:hAnsi="Times New Roman" w:cs="Times New Roman"/>
          <w:sz w:val="24"/>
          <w:szCs w:val="24"/>
        </w:rPr>
        <w:t xml:space="preserve">O </w:t>
      </w:r>
      <w:r w:rsidRPr="001342C3">
        <w:rPr>
          <w:rFonts w:ascii="Times New Roman" w:eastAsia="Times New Roman" w:hAnsi="Times New Roman" w:cs="Times New Roman"/>
          <w:b/>
          <w:bCs/>
          <w:sz w:val="24"/>
          <w:szCs w:val="24"/>
        </w:rPr>
        <w:t>CONVENENTE</w:t>
      </w:r>
      <w:r w:rsidRPr="001342C3">
        <w:rPr>
          <w:rFonts w:ascii="Times New Roman" w:eastAsia="Times New Roman" w:hAnsi="Times New Roman" w:cs="Times New Roman"/>
          <w:sz w:val="24"/>
          <w:szCs w:val="24"/>
        </w:rPr>
        <w:t xml:space="preserve"> será informado sobre a manifestação conclusiva da autoridade competente acerca da Prestação de Contas.</w:t>
      </w:r>
    </w:p>
    <w:p w14:paraId="3B7A7FFA"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658C7BF9"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E57E40">
        <w:rPr>
          <w:rFonts w:ascii="Times New Roman" w:eastAsia="Times New Roman" w:hAnsi="Times New Roman" w:cs="Times New Roman"/>
          <w:sz w:val="24"/>
          <w:szCs w:val="24"/>
        </w:rPr>
        <w:t xml:space="preserve">8.6 </w:t>
      </w:r>
      <w:r w:rsidRPr="001342C3">
        <w:rPr>
          <w:rFonts w:ascii="Times New Roman" w:eastAsia="Times New Roman" w:hAnsi="Times New Roman" w:cs="Times New Roman"/>
          <w:sz w:val="24"/>
          <w:szCs w:val="24"/>
        </w:rPr>
        <w:t xml:space="preserve">Aprovada a Prestação de Contas, o </w:t>
      </w:r>
      <w:r>
        <w:rPr>
          <w:rFonts w:ascii="Times New Roman" w:eastAsia="Times New Roman" w:hAnsi="Times New Roman" w:cs="Times New Roman"/>
          <w:sz w:val="24"/>
          <w:szCs w:val="24"/>
        </w:rPr>
        <w:t>O</w:t>
      </w:r>
      <w:r w:rsidRPr="001342C3">
        <w:rPr>
          <w:rFonts w:ascii="Times New Roman" w:eastAsia="Times New Roman" w:hAnsi="Times New Roman" w:cs="Times New Roman"/>
          <w:sz w:val="24"/>
          <w:szCs w:val="24"/>
        </w:rPr>
        <w:t xml:space="preserve">rdenador de </w:t>
      </w:r>
      <w:r>
        <w:rPr>
          <w:rFonts w:ascii="Times New Roman" w:eastAsia="Times New Roman" w:hAnsi="Times New Roman" w:cs="Times New Roman"/>
          <w:sz w:val="24"/>
          <w:szCs w:val="24"/>
        </w:rPr>
        <w:t>D</w:t>
      </w:r>
      <w:r w:rsidRPr="001342C3">
        <w:rPr>
          <w:rFonts w:ascii="Times New Roman" w:eastAsia="Times New Roman" w:hAnsi="Times New Roman" w:cs="Times New Roman"/>
          <w:sz w:val="24"/>
          <w:szCs w:val="24"/>
        </w:rPr>
        <w:t xml:space="preserve">espesas do </w:t>
      </w:r>
      <w:r w:rsidRPr="001342C3">
        <w:rPr>
          <w:rFonts w:ascii="Times New Roman" w:eastAsia="Times New Roman" w:hAnsi="Times New Roman" w:cs="Times New Roman"/>
          <w:b/>
          <w:bCs/>
          <w:sz w:val="24"/>
          <w:szCs w:val="24"/>
        </w:rPr>
        <w:t>CONCEDENTE</w:t>
      </w:r>
      <w:r w:rsidRPr="001342C3">
        <w:rPr>
          <w:rFonts w:ascii="Times New Roman" w:eastAsia="Times New Roman" w:hAnsi="Times New Roman" w:cs="Times New Roman"/>
          <w:sz w:val="24"/>
          <w:szCs w:val="24"/>
        </w:rPr>
        <w:t xml:space="preserve"> deverá solicitar à respectiva Unidade de Controle Interno (art. 7º, II, da Lei nº 7.989/2018) que efetue o devido registro da aprovação da Prestação de Contas nos sistemas do Estado, fazendo constar do processo declaração expressa de que os recursos transferidos tiveram boa e regular aplicação.</w:t>
      </w:r>
    </w:p>
    <w:p w14:paraId="597CFDB6" w14:textId="77777777" w:rsidR="00610EAA" w:rsidRPr="001342C3" w:rsidRDefault="00610EAA" w:rsidP="00610EAA">
      <w:pPr>
        <w:spacing w:line="288" w:lineRule="auto"/>
        <w:contextualSpacing/>
        <w:jc w:val="both"/>
        <w:rPr>
          <w:rFonts w:ascii="Times New Roman" w:eastAsia="Times New Roman" w:hAnsi="Times New Roman" w:cs="Times New Roman"/>
          <w:b/>
          <w:bCs/>
          <w:sz w:val="24"/>
          <w:szCs w:val="24"/>
        </w:rPr>
      </w:pPr>
    </w:p>
    <w:p w14:paraId="2B1E0B6E"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200B47">
        <w:rPr>
          <w:rFonts w:ascii="Times New Roman" w:eastAsia="Times New Roman" w:hAnsi="Times New Roman" w:cs="Times New Roman"/>
          <w:sz w:val="24"/>
          <w:szCs w:val="24"/>
        </w:rPr>
        <w:t>8.7</w:t>
      </w:r>
      <w:r w:rsidRPr="001342C3">
        <w:rPr>
          <w:rFonts w:ascii="Times New Roman" w:eastAsia="Times New Roman" w:hAnsi="Times New Roman" w:cs="Times New Roman"/>
          <w:sz w:val="24"/>
          <w:szCs w:val="24"/>
        </w:rPr>
        <w:t xml:space="preserve"> Caso a Prestação de Contas não seja encaminhada no prazo estabelecido no item </w:t>
      </w:r>
      <w:r>
        <w:rPr>
          <w:rFonts w:ascii="Times New Roman" w:eastAsia="Times New Roman" w:hAnsi="Times New Roman" w:cs="Times New Roman"/>
          <w:sz w:val="24"/>
          <w:szCs w:val="24"/>
        </w:rPr>
        <w:t>8</w:t>
      </w:r>
      <w:r w:rsidRPr="001342C3">
        <w:rPr>
          <w:rFonts w:ascii="Times New Roman" w:eastAsia="Times New Roman" w:hAnsi="Times New Roman" w:cs="Times New Roman"/>
          <w:sz w:val="24"/>
          <w:szCs w:val="24"/>
        </w:rPr>
        <w:t xml:space="preserve">.1 desta </w:t>
      </w:r>
      <w:r>
        <w:rPr>
          <w:rFonts w:ascii="Times New Roman" w:eastAsia="Times New Roman" w:hAnsi="Times New Roman" w:cs="Times New Roman"/>
          <w:sz w:val="24"/>
          <w:szCs w:val="24"/>
        </w:rPr>
        <w:t>C</w:t>
      </w:r>
      <w:r w:rsidRPr="001342C3">
        <w:rPr>
          <w:rFonts w:ascii="Times New Roman" w:eastAsia="Times New Roman" w:hAnsi="Times New Roman" w:cs="Times New Roman"/>
          <w:sz w:val="24"/>
          <w:szCs w:val="24"/>
        </w:rPr>
        <w:t xml:space="preserve">láusula, o </w:t>
      </w:r>
      <w:r w:rsidRPr="001342C3">
        <w:rPr>
          <w:rFonts w:ascii="Times New Roman" w:eastAsia="Times New Roman" w:hAnsi="Times New Roman" w:cs="Times New Roman"/>
          <w:b/>
          <w:bCs/>
          <w:sz w:val="24"/>
          <w:szCs w:val="24"/>
        </w:rPr>
        <w:t>CONCEDENTE</w:t>
      </w:r>
      <w:r w:rsidRPr="001342C3">
        <w:rPr>
          <w:rFonts w:ascii="Times New Roman" w:eastAsia="Times New Roman" w:hAnsi="Times New Roman" w:cs="Times New Roman"/>
          <w:sz w:val="24"/>
          <w:szCs w:val="24"/>
        </w:rPr>
        <w:t xml:space="preserve"> fixará o prazo máximo de 30 (trinta) dias para sua apresentação ou para o recolhimento dos recursos, incluídos os rendimentos da aplicação no mercado financeiro, atualizados monetariamente e acrescidos de juros de mora, na forma da lei.</w:t>
      </w:r>
    </w:p>
    <w:p w14:paraId="3AA94C69"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0BE51CA2"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3F13F3">
        <w:rPr>
          <w:rFonts w:ascii="Times New Roman" w:eastAsia="Times New Roman" w:hAnsi="Times New Roman" w:cs="Times New Roman"/>
          <w:sz w:val="24"/>
          <w:szCs w:val="24"/>
        </w:rPr>
        <w:t>8.7.1</w:t>
      </w:r>
      <w:r w:rsidRPr="001342C3">
        <w:rPr>
          <w:rFonts w:ascii="Times New Roman" w:eastAsia="Times New Roman" w:hAnsi="Times New Roman" w:cs="Times New Roman"/>
          <w:sz w:val="24"/>
          <w:szCs w:val="24"/>
        </w:rPr>
        <w:t xml:space="preserve"> Se ao término do prazo o </w:t>
      </w:r>
      <w:r w:rsidRPr="001342C3">
        <w:rPr>
          <w:rFonts w:ascii="Times New Roman" w:eastAsia="Times New Roman" w:hAnsi="Times New Roman" w:cs="Times New Roman"/>
          <w:b/>
          <w:bCs/>
          <w:sz w:val="24"/>
          <w:szCs w:val="24"/>
        </w:rPr>
        <w:t>CONVENENTE</w:t>
      </w:r>
      <w:r w:rsidRPr="001342C3">
        <w:rPr>
          <w:rFonts w:ascii="Times New Roman" w:eastAsia="Times New Roman" w:hAnsi="Times New Roman" w:cs="Times New Roman"/>
          <w:sz w:val="24"/>
          <w:szCs w:val="24"/>
        </w:rPr>
        <w:t xml:space="preserve"> não apresentar a Prestação de Contas, nem devolver os recursos, o </w:t>
      </w:r>
      <w:r w:rsidRPr="001342C3">
        <w:rPr>
          <w:rFonts w:ascii="Times New Roman" w:eastAsia="Times New Roman" w:hAnsi="Times New Roman" w:cs="Times New Roman"/>
          <w:b/>
          <w:bCs/>
          <w:sz w:val="24"/>
          <w:szCs w:val="24"/>
        </w:rPr>
        <w:t>CONCEDENTE</w:t>
      </w:r>
      <w:r w:rsidRPr="001342C3">
        <w:rPr>
          <w:rFonts w:ascii="Times New Roman" w:eastAsia="Times New Roman" w:hAnsi="Times New Roman" w:cs="Times New Roman"/>
          <w:sz w:val="24"/>
          <w:szCs w:val="24"/>
        </w:rPr>
        <w:t xml:space="preserve"> registrará a inadimplência no CONVERJ por omissão do dever de prestar contas e comunicará o fato ao órgão de contabilidade analítica a que estiver vinculado, para fins de instauração de </w:t>
      </w:r>
      <w:r>
        <w:rPr>
          <w:rFonts w:ascii="Times New Roman" w:eastAsia="Times New Roman" w:hAnsi="Times New Roman" w:cs="Times New Roman"/>
          <w:sz w:val="24"/>
          <w:szCs w:val="24"/>
        </w:rPr>
        <w:t>t</w:t>
      </w:r>
      <w:r w:rsidRPr="001342C3">
        <w:rPr>
          <w:rFonts w:ascii="Times New Roman" w:eastAsia="Times New Roman" w:hAnsi="Times New Roman" w:cs="Times New Roman"/>
          <w:sz w:val="24"/>
          <w:szCs w:val="24"/>
        </w:rPr>
        <w:t xml:space="preserve">omada de contas e adoção de outras medidas para reparação do dano ao erário, sob pena de responsabilização solidária dos agentes públicos. </w:t>
      </w:r>
    </w:p>
    <w:p w14:paraId="6F882713" w14:textId="77777777" w:rsidR="00610EAA" w:rsidRPr="001342C3" w:rsidRDefault="00610EAA" w:rsidP="00610EAA">
      <w:pPr>
        <w:spacing w:line="288" w:lineRule="auto"/>
        <w:contextualSpacing/>
        <w:jc w:val="both"/>
        <w:rPr>
          <w:rFonts w:ascii="Times New Roman" w:eastAsia="Times New Roman" w:hAnsi="Times New Roman" w:cs="Times New Roman"/>
          <w:b/>
          <w:bCs/>
          <w:sz w:val="24"/>
          <w:szCs w:val="24"/>
        </w:rPr>
      </w:pPr>
      <w:r w:rsidRPr="001342C3">
        <w:rPr>
          <w:rFonts w:ascii="Times New Roman" w:eastAsia="Times New Roman" w:hAnsi="Times New Roman" w:cs="Times New Roman"/>
          <w:b/>
          <w:bCs/>
          <w:sz w:val="24"/>
          <w:szCs w:val="24"/>
        </w:rPr>
        <w:t xml:space="preserve"> </w:t>
      </w:r>
    </w:p>
    <w:p w14:paraId="554FF4E5"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B67499">
        <w:rPr>
          <w:rFonts w:ascii="Times New Roman" w:eastAsia="Times New Roman" w:hAnsi="Times New Roman" w:cs="Times New Roman"/>
          <w:sz w:val="24"/>
          <w:szCs w:val="24"/>
        </w:rPr>
        <w:t>8.7.2</w:t>
      </w:r>
      <w:r w:rsidRPr="001342C3">
        <w:rPr>
          <w:rFonts w:ascii="Times New Roman" w:eastAsia="Times New Roman" w:hAnsi="Times New Roman" w:cs="Times New Roman"/>
          <w:sz w:val="24"/>
          <w:szCs w:val="24"/>
        </w:rPr>
        <w:t xml:space="preserve"> Quando a impossibilidade de prestar contas decorrer de ação ou omissão do antecessor, o novo representante legal do </w:t>
      </w:r>
      <w:r w:rsidRPr="001342C3">
        <w:rPr>
          <w:rFonts w:ascii="Times New Roman" w:eastAsia="Times New Roman" w:hAnsi="Times New Roman" w:cs="Times New Roman"/>
          <w:b/>
          <w:bCs/>
          <w:sz w:val="24"/>
          <w:szCs w:val="24"/>
        </w:rPr>
        <w:t>CONVENENTE</w:t>
      </w:r>
      <w:r w:rsidRPr="001342C3">
        <w:rPr>
          <w:rFonts w:ascii="Times New Roman" w:eastAsia="Times New Roman" w:hAnsi="Times New Roman" w:cs="Times New Roman"/>
          <w:sz w:val="24"/>
          <w:szCs w:val="24"/>
        </w:rPr>
        <w:t xml:space="preserve"> solicitará ao </w:t>
      </w:r>
      <w:r w:rsidRPr="001342C3">
        <w:rPr>
          <w:rFonts w:ascii="Times New Roman" w:eastAsia="Times New Roman" w:hAnsi="Times New Roman" w:cs="Times New Roman"/>
          <w:b/>
          <w:bCs/>
          <w:sz w:val="24"/>
          <w:szCs w:val="24"/>
        </w:rPr>
        <w:t>CONCEDENTE</w:t>
      </w:r>
      <w:r w:rsidRPr="001342C3">
        <w:rPr>
          <w:rFonts w:ascii="Times New Roman" w:eastAsia="Times New Roman" w:hAnsi="Times New Roman" w:cs="Times New Roman"/>
          <w:sz w:val="24"/>
          <w:szCs w:val="24"/>
        </w:rPr>
        <w:t xml:space="preserve"> a instauração de Tomada de Contas.</w:t>
      </w:r>
    </w:p>
    <w:p w14:paraId="7772CBBB" w14:textId="77777777" w:rsidR="00610EAA" w:rsidRPr="001342C3" w:rsidRDefault="00610EAA" w:rsidP="00610EAA">
      <w:pPr>
        <w:spacing w:line="288" w:lineRule="auto"/>
        <w:contextualSpacing/>
        <w:rPr>
          <w:rFonts w:ascii="Times New Roman" w:eastAsia="Times New Roman" w:hAnsi="Times New Roman" w:cs="Times New Roman"/>
          <w:sz w:val="24"/>
          <w:szCs w:val="24"/>
        </w:rPr>
      </w:pPr>
    </w:p>
    <w:p w14:paraId="09FEBD46" w14:textId="77777777" w:rsidR="00610EAA" w:rsidRPr="001342C3" w:rsidRDefault="00610EAA" w:rsidP="00610EAA">
      <w:pPr>
        <w:spacing w:line="288" w:lineRule="auto"/>
        <w:contextualSpacing/>
        <w:jc w:val="both"/>
        <w:rPr>
          <w:rFonts w:ascii="Times New Roman" w:eastAsia="Times New Roman" w:hAnsi="Times New Roman" w:cs="Times New Roman"/>
          <w:b/>
          <w:bCs/>
          <w:sz w:val="24"/>
          <w:szCs w:val="24"/>
        </w:rPr>
      </w:pPr>
      <w:r w:rsidRPr="001342C3">
        <w:rPr>
          <w:rFonts w:ascii="Times New Roman" w:eastAsia="Times New Roman" w:hAnsi="Times New Roman" w:cs="Times New Roman"/>
          <w:b/>
          <w:bCs/>
          <w:sz w:val="24"/>
          <w:szCs w:val="24"/>
        </w:rPr>
        <w:t>CLÁUSULA NONA: DA TOMADA DE CONTAS</w:t>
      </w:r>
    </w:p>
    <w:p w14:paraId="0CAFCF1F"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4FA97D93"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B67499">
        <w:rPr>
          <w:rFonts w:ascii="Times New Roman" w:eastAsia="Times New Roman" w:hAnsi="Times New Roman" w:cs="Times New Roman"/>
          <w:sz w:val="24"/>
          <w:szCs w:val="24"/>
        </w:rPr>
        <w:t>9.1</w:t>
      </w:r>
      <w:r w:rsidRPr="001342C3">
        <w:rPr>
          <w:rFonts w:ascii="Times New Roman" w:eastAsia="Times New Roman" w:hAnsi="Times New Roman" w:cs="Times New Roman"/>
          <w:sz w:val="24"/>
          <w:szCs w:val="24"/>
        </w:rPr>
        <w:t xml:space="preserve"> Será instaurada a Tomada de Contas quando: </w:t>
      </w:r>
    </w:p>
    <w:p w14:paraId="34435BC7"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17249FF0" w14:textId="77777777" w:rsidR="00610EAA" w:rsidRPr="001342C3" w:rsidRDefault="00610EAA" w:rsidP="00610EAA">
      <w:pPr>
        <w:tabs>
          <w:tab w:val="left" w:pos="1056"/>
        </w:tabs>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I - não for apresentada a </w:t>
      </w:r>
      <w:r>
        <w:rPr>
          <w:rFonts w:ascii="Times New Roman" w:eastAsia="Times New Roman" w:hAnsi="Times New Roman" w:cs="Times New Roman"/>
          <w:sz w:val="24"/>
          <w:szCs w:val="24"/>
        </w:rPr>
        <w:t>P</w:t>
      </w:r>
      <w:r w:rsidRPr="001342C3">
        <w:rPr>
          <w:rFonts w:ascii="Times New Roman" w:eastAsia="Times New Roman" w:hAnsi="Times New Roman" w:cs="Times New Roman"/>
          <w:sz w:val="24"/>
          <w:szCs w:val="24"/>
        </w:rPr>
        <w:t xml:space="preserve">restação de </w:t>
      </w:r>
      <w:r>
        <w:rPr>
          <w:rFonts w:ascii="Times New Roman" w:eastAsia="Times New Roman" w:hAnsi="Times New Roman" w:cs="Times New Roman"/>
          <w:sz w:val="24"/>
          <w:szCs w:val="24"/>
        </w:rPr>
        <w:t>C</w:t>
      </w:r>
      <w:r w:rsidRPr="001342C3">
        <w:rPr>
          <w:rFonts w:ascii="Times New Roman" w:eastAsia="Times New Roman" w:hAnsi="Times New Roman" w:cs="Times New Roman"/>
          <w:sz w:val="24"/>
          <w:szCs w:val="24"/>
        </w:rPr>
        <w:t xml:space="preserve">ontas nos prazos dos incisos do </w:t>
      </w:r>
      <w:r w:rsidRPr="00B67499">
        <w:rPr>
          <w:rFonts w:ascii="Times New Roman" w:eastAsia="Times New Roman" w:hAnsi="Times New Roman" w:cs="Times New Roman"/>
          <w:sz w:val="24"/>
          <w:szCs w:val="24"/>
        </w:rPr>
        <w:t>item 8.1 da Cláusula Oitava;</w:t>
      </w:r>
    </w:p>
    <w:p w14:paraId="731867F7"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0A596E43"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II - não for devolvido o saldo remanescente, inclusive aqueles provenientes de rendimentos de aplicação no mercado financeiro, </w:t>
      </w:r>
      <w:r w:rsidRPr="00B67499">
        <w:rPr>
          <w:rFonts w:ascii="Times New Roman" w:eastAsia="Times New Roman" w:hAnsi="Times New Roman" w:cs="Times New Roman"/>
          <w:sz w:val="24"/>
          <w:szCs w:val="24"/>
        </w:rPr>
        <w:t>no prazo de até 20 (vinte) dias úteis a contar da formalização da extinção do Convênio, na forma do art. 38, §1°, I, do Decreto n° 49.792/2025, e não forem adotadas as providências estabelecidas no item 15.1 da Cláusula Décima Quinta;</w:t>
      </w:r>
      <w:r w:rsidRPr="001342C3">
        <w:rPr>
          <w:rFonts w:ascii="Times New Roman" w:eastAsia="Times New Roman" w:hAnsi="Times New Roman" w:cs="Times New Roman"/>
          <w:sz w:val="24"/>
          <w:szCs w:val="24"/>
        </w:rPr>
        <w:t xml:space="preserve"> </w:t>
      </w:r>
    </w:p>
    <w:p w14:paraId="23E7B9D0" w14:textId="77777777" w:rsidR="00610EAA" w:rsidRPr="001342C3" w:rsidRDefault="00610EAA" w:rsidP="00610EAA">
      <w:pPr>
        <w:tabs>
          <w:tab w:val="left" w:pos="1056"/>
        </w:tabs>
        <w:spacing w:line="288" w:lineRule="auto"/>
        <w:contextualSpacing/>
        <w:jc w:val="both"/>
        <w:rPr>
          <w:rFonts w:ascii="Times New Roman" w:eastAsia="Times New Roman" w:hAnsi="Times New Roman" w:cs="Times New Roman"/>
          <w:sz w:val="24"/>
          <w:szCs w:val="24"/>
        </w:rPr>
      </w:pPr>
    </w:p>
    <w:p w14:paraId="0BD02041"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III - não for aprovada a </w:t>
      </w:r>
      <w:r>
        <w:rPr>
          <w:rFonts w:ascii="Times New Roman" w:eastAsia="Times New Roman" w:hAnsi="Times New Roman" w:cs="Times New Roman"/>
          <w:sz w:val="24"/>
          <w:szCs w:val="24"/>
        </w:rPr>
        <w:t>P</w:t>
      </w:r>
      <w:r w:rsidRPr="001342C3">
        <w:rPr>
          <w:rFonts w:ascii="Times New Roman" w:eastAsia="Times New Roman" w:hAnsi="Times New Roman" w:cs="Times New Roman"/>
          <w:sz w:val="24"/>
          <w:szCs w:val="24"/>
        </w:rPr>
        <w:t xml:space="preserve">restação de </w:t>
      </w:r>
      <w:r>
        <w:rPr>
          <w:rFonts w:ascii="Times New Roman" w:eastAsia="Times New Roman" w:hAnsi="Times New Roman" w:cs="Times New Roman"/>
          <w:sz w:val="24"/>
          <w:szCs w:val="24"/>
        </w:rPr>
        <w:t>C</w:t>
      </w:r>
      <w:r w:rsidRPr="001342C3">
        <w:rPr>
          <w:rFonts w:ascii="Times New Roman" w:eastAsia="Times New Roman" w:hAnsi="Times New Roman" w:cs="Times New Roman"/>
          <w:sz w:val="24"/>
          <w:szCs w:val="24"/>
        </w:rPr>
        <w:t xml:space="preserve">ontas, apesar de eventuais justificativas apresentadas pelo </w:t>
      </w:r>
      <w:r w:rsidRPr="00B67499">
        <w:rPr>
          <w:rFonts w:ascii="Times New Roman" w:eastAsia="Times New Roman" w:hAnsi="Times New Roman" w:cs="Times New Roman"/>
          <w:b/>
          <w:bCs/>
          <w:sz w:val="24"/>
          <w:szCs w:val="24"/>
        </w:rPr>
        <w:t>CONVENENTE</w:t>
      </w:r>
      <w:r w:rsidRPr="001342C3">
        <w:rPr>
          <w:rFonts w:ascii="Times New Roman" w:eastAsia="Times New Roman" w:hAnsi="Times New Roman" w:cs="Times New Roman"/>
          <w:sz w:val="24"/>
          <w:szCs w:val="24"/>
        </w:rPr>
        <w:t>, em decorrência de:</w:t>
      </w:r>
    </w:p>
    <w:p w14:paraId="4A722039"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174B16E8"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a) omissão no dever de prestar contas;</w:t>
      </w:r>
    </w:p>
    <w:p w14:paraId="36BA80D9"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2BEDD202"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b) não comprovação da regular aplicação dos recursos estaduais repassados pelo </w:t>
      </w:r>
      <w:r w:rsidRPr="001342C3">
        <w:rPr>
          <w:rFonts w:ascii="Times New Roman" w:eastAsia="Times New Roman" w:hAnsi="Times New Roman" w:cs="Times New Roman"/>
          <w:b/>
          <w:bCs/>
          <w:sz w:val="24"/>
          <w:szCs w:val="24"/>
        </w:rPr>
        <w:t>CONCEDENTE</w:t>
      </w:r>
      <w:r w:rsidRPr="001342C3">
        <w:rPr>
          <w:rFonts w:ascii="Times New Roman" w:eastAsia="Times New Roman" w:hAnsi="Times New Roman" w:cs="Times New Roman"/>
          <w:sz w:val="24"/>
          <w:szCs w:val="24"/>
        </w:rPr>
        <w:t>, inclusive dos rendimentos de aplicações financeiras no objeto pactuado;</w:t>
      </w:r>
    </w:p>
    <w:p w14:paraId="5D9E7403"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22D57667"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c) ocorrência de desfalque, alcance, desvio ou desaparecimento de dinheiros, bens ou valores públicos, tais como o atingimento parcial dos objetivos avençados, a não execução total do objeto pactuado, a ocorrência de desvio de finalidade ou de impugnação de despesas pelo </w:t>
      </w:r>
      <w:r w:rsidRPr="001342C3">
        <w:rPr>
          <w:rFonts w:ascii="Times New Roman" w:eastAsia="Times New Roman" w:hAnsi="Times New Roman" w:cs="Times New Roman"/>
          <w:b/>
          <w:bCs/>
          <w:sz w:val="24"/>
          <w:szCs w:val="24"/>
        </w:rPr>
        <w:t>CONCEDENTE</w:t>
      </w:r>
      <w:r w:rsidRPr="001342C3">
        <w:rPr>
          <w:rFonts w:ascii="Times New Roman" w:eastAsia="Times New Roman" w:hAnsi="Times New Roman" w:cs="Times New Roman"/>
          <w:sz w:val="24"/>
          <w:szCs w:val="24"/>
        </w:rPr>
        <w:t xml:space="preserve">; </w:t>
      </w:r>
    </w:p>
    <w:p w14:paraId="722C02B0"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1D701FC3"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d) não cumprimento dos recursos da contrapartida;</w:t>
      </w:r>
    </w:p>
    <w:p w14:paraId="717F3F33"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39A86CAE" w14:textId="77777777" w:rsidR="00610EAA" w:rsidRPr="001342C3" w:rsidRDefault="00000000" w:rsidP="00610EAA">
      <w:pPr>
        <w:spacing w:line="288" w:lineRule="auto"/>
        <w:contextualSpacing/>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42"/>
          <w:id w:val="1873832773"/>
        </w:sdtPr>
        <w:sdtContent/>
      </w:sdt>
      <w:r w:rsidR="00610EAA" w:rsidRPr="001342C3">
        <w:rPr>
          <w:rFonts w:ascii="Times New Roman" w:eastAsia="Times New Roman" w:hAnsi="Times New Roman" w:cs="Times New Roman"/>
          <w:sz w:val="24"/>
          <w:szCs w:val="24"/>
        </w:rPr>
        <w:t xml:space="preserve">IV - não ocorrer o início da execução do objeto no prazo fixado pelo </w:t>
      </w:r>
      <w:r w:rsidR="00610EAA" w:rsidRPr="001342C3">
        <w:rPr>
          <w:rFonts w:ascii="Times New Roman" w:eastAsia="Times New Roman" w:hAnsi="Times New Roman" w:cs="Times New Roman"/>
          <w:b/>
          <w:bCs/>
          <w:sz w:val="24"/>
          <w:szCs w:val="24"/>
        </w:rPr>
        <w:t>CONCEDENTE</w:t>
      </w:r>
      <w:r w:rsidR="00610EAA" w:rsidRPr="001342C3">
        <w:rPr>
          <w:rFonts w:ascii="Times New Roman" w:eastAsia="Times New Roman" w:hAnsi="Times New Roman" w:cs="Times New Roman"/>
          <w:sz w:val="24"/>
          <w:szCs w:val="24"/>
        </w:rPr>
        <w:t>, na forma do art. 29, parágrafo único</w:t>
      </w:r>
      <w:r w:rsidR="00610EAA">
        <w:rPr>
          <w:rFonts w:ascii="Times New Roman" w:eastAsia="Times New Roman" w:hAnsi="Times New Roman" w:cs="Times New Roman"/>
          <w:sz w:val="24"/>
          <w:szCs w:val="24"/>
        </w:rPr>
        <w:t>,</w:t>
      </w:r>
      <w:r w:rsidR="00610EAA" w:rsidRPr="001342C3">
        <w:rPr>
          <w:rFonts w:ascii="Times New Roman" w:eastAsia="Times New Roman" w:hAnsi="Times New Roman" w:cs="Times New Roman"/>
          <w:sz w:val="24"/>
          <w:szCs w:val="24"/>
        </w:rPr>
        <w:t xml:space="preserve"> do Decreto n° 49.792/2025;</w:t>
      </w:r>
    </w:p>
    <w:p w14:paraId="0D5E3172"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719B9AE8"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V - ocorrer a prática de </w:t>
      </w:r>
      <w:r w:rsidRPr="00DA3740">
        <w:rPr>
          <w:rFonts w:ascii="Times New Roman" w:hAnsi="Times New Roman" w:cs="Times New Roman"/>
          <w:sz w:val="24"/>
          <w:szCs w:val="24"/>
        </w:rPr>
        <w:t>ato ilegal, ilegítimo ou antieconômico ou</w:t>
      </w:r>
      <w:r w:rsidRPr="001342C3">
        <w:rPr>
          <w:rFonts w:ascii="Times New Roman" w:eastAsia="Times New Roman" w:hAnsi="Times New Roman" w:cs="Times New Roman"/>
          <w:sz w:val="24"/>
          <w:szCs w:val="24"/>
        </w:rPr>
        <w:t xml:space="preserve"> qualquer outro fato ou ato do qual resulte em dano ao Erário.</w:t>
      </w:r>
    </w:p>
    <w:p w14:paraId="7992B4D5" w14:textId="77777777" w:rsidR="00610EAA" w:rsidRPr="001342C3" w:rsidRDefault="00610EAA" w:rsidP="00610EAA">
      <w:pPr>
        <w:spacing w:line="288" w:lineRule="auto"/>
        <w:ind w:firstLine="708"/>
        <w:contextualSpacing/>
        <w:jc w:val="both"/>
        <w:rPr>
          <w:rFonts w:ascii="Times New Roman" w:eastAsia="Times New Roman" w:hAnsi="Times New Roman" w:cs="Times New Roman"/>
          <w:sz w:val="24"/>
          <w:szCs w:val="24"/>
        </w:rPr>
      </w:pPr>
    </w:p>
    <w:p w14:paraId="0C3047A4" w14:textId="77777777" w:rsidR="00610EAA" w:rsidRPr="001342C3" w:rsidRDefault="00610EAA" w:rsidP="00610EAA">
      <w:pPr>
        <w:tabs>
          <w:tab w:val="left" w:pos="1774"/>
        </w:tabs>
        <w:spacing w:line="288" w:lineRule="auto"/>
        <w:contextualSpacing/>
        <w:jc w:val="both"/>
        <w:rPr>
          <w:rFonts w:ascii="Times New Roman" w:eastAsia="Times New Roman" w:hAnsi="Times New Roman" w:cs="Times New Roman"/>
          <w:sz w:val="24"/>
          <w:szCs w:val="24"/>
        </w:rPr>
      </w:pPr>
      <w:r w:rsidRPr="00DA3740">
        <w:rPr>
          <w:rFonts w:ascii="Times New Roman" w:eastAsia="Times New Roman" w:hAnsi="Times New Roman" w:cs="Times New Roman"/>
          <w:sz w:val="24"/>
          <w:szCs w:val="24"/>
        </w:rPr>
        <w:t>9.2</w:t>
      </w:r>
      <w:r w:rsidRPr="001342C3">
        <w:rPr>
          <w:rFonts w:ascii="Times New Roman" w:eastAsia="Times New Roman" w:hAnsi="Times New Roman" w:cs="Times New Roman"/>
          <w:b/>
          <w:bCs/>
          <w:sz w:val="24"/>
          <w:szCs w:val="24"/>
        </w:rPr>
        <w:t xml:space="preserve"> </w:t>
      </w:r>
      <w:r w:rsidRPr="001342C3">
        <w:rPr>
          <w:rFonts w:ascii="Times New Roman" w:eastAsia="Times New Roman" w:hAnsi="Times New Roman" w:cs="Times New Roman"/>
          <w:sz w:val="24"/>
          <w:szCs w:val="24"/>
        </w:rPr>
        <w:t xml:space="preserve">A instauração da tomada de contas será precedida de providências saneadoras por parte do </w:t>
      </w:r>
      <w:r w:rsidRPr="001342C3">
        <w:rPr>
          <w:rFonts w:ascii="Times New Roman" w:eastAsia="Times New Roman" w:hAnsi="Times New Roman" w:cs="Times New Roman"/>
          <w:b/>
          <w:bCs/>
          <w:sz w:val="24"/>
          <w:szCs w:val="24"/>
        </w:rPr>
        <w:t>CONCEDENTE</w:t>
      </w:r>
      <w:r w:rsidRPr="001342C3">
        <w:rPr>
          <w:rFonts w:ascii="Times New Roman" w:eastAsia="Times New Roman" w:hAnsi="Times New Roman" w:cs="Times New Roman"/>
          <w:sz w:val="24"/>
          <w:szCs w:val="24"/>
        </w:rPr>
        <w:t xml:space="preserve"> e as justificativas e as alegações de defesa julgadas necessárias pelo notificado, nos casos em que a prestação de contas não tenha sido aprovada.</w:t>
      </w:r>
    </w:p>
    <w:p w14:paraId="33392696"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328A1153" w14:textId="77777777" w:rsidR="00610EAA" w:rsidRPr="001342C3" w:rsidRDefault="00610EAA" w:rsidP="00610EAA">
      <w:pPr>
        <w:spacing w:line="288" w:lineRule="auto"/>
        <w:contextualSpacing/>
        <w:jc w:val="both"/>
        <w:rPr>
          <w:rFonts w:ascii="Times New Roman" w:eastAsia="Times New Roman" w:hAnsi="Times New Roman" w:cs="Times New Roman"/>
          <w:b/>
          <w:bCs/>
          <w:sz w:val="24"/>
          <w:szCs w:val="24"/>
        </w:rPr>
      </w:pPr>
      <w:r w:rsidRPr="001342C3">
        <w:rPr>
          <w:rFonts w:ascii="Times New Roman" w:eastAsia="Times New Roman" w:hAnsi="Times New Roman" w:cs="Times New Roman"/>
          <w:b/>
          <w:bCs/>
          <w:sz w:val="24"/>
          <w:szCs w:val="24"/>
        </w:rPr>
        <w:t>CLÁUSULA DÉCIMA: DA ALTERAÇÃO DO CONVÊNIO</w:t>
      </w:r>
    </w:p>
    <w:p w14:paraId="75C765E8"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7D9D5D6E"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982FE0">
        <w:rPr>
          <w:rFonts w:ascii="Times New Roman" w:eastAsia="Times New Roman" w:hAnsi="Times New Roman" w:cs="Times New Roman"/>
          <w:sz w:val="24"/>
          <w:szCs w:val="24"/>
        </w:rPr>
        <w:t>10.1</w:t>
      </w:r>
      <w:r w:rsidRPr="001342C3">
        <w:rPr>
          <w:rFonts w:ascii="Times New Roman" w:eastAsia="Times New Roman" w:hAnsi="Times New Roman" w:cs="Times New Roman"/>
          <w:sz w:val="24"/>
          <w:szCs w:val="24"/>
        </w:rPr>
        <w:t xml:space="preserve"> Este </w:t>
      </w:r>
      <w:r w:rsidRPr="001342C3">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 xml:space="preserve"> poderá ser alterado, com a devida justificativa, mediante termo aditivo, inclusive quando se referir a ajuste no Plano de Trabalho.</w:t>
      </w:r>
    </w:p>
    <w:p w14:paraId="19163163"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03715027"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982FE0">
        <w:rPr>
          <w:rFonts w:ascii="Times New Roman" w:eastAsia="Times New Roman" w:hAnsi="Times New Roman" w:cs="Times New Roman"/>
          <w:sz w:val="24"/>
          <w:szCs w:val="24"/>
        </w:rPr>
        <w:t>10.2</w:t>
      </w:r>
      <w:r w:rsidRPr="001342C3">
        <w:rPr>
          <w:rFonts w:ascii="Times New Roman" w:eastAsia="Times New Roman" w:hAnsi="Times New Roman" w:cs="Times New Roman"/>
          <w:sz w:val="24"/>
          <w:szCs w:val="24"/>
        </w:rPr>
        <w:t xml:space="preserve"> A alteração do </w:t>
      </w:r>
      <w:r w:rsidRPr="001342C3">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 xml:space="preserve"> dependerá, além da justificativa mencionada no item anterior, das seguintes comprovações e atos prévios:</w:t>
      </w:r>
    </w:p>
    <w:p w14:paraId="2D1C8996"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3AD719C8"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I - proposta de alteração apresentada em, no mínimo, 30 (trinta) dias úteis antes do término de sua vigência;</w:t>
      </w:r>
    </w:p>
    <w:p w14:paraId="6904E2C6"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7B7CACF4"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II - comprovação da execução das etapas anteriores definidas no Plano de Trabalho;</w:t>
      </w:r>
    </w:p>
    <w:p w14:paraId="79040379"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2A063C75"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III - apresentação de prestação de contas parcial;</w:t>
      </w:r>
    </w:p>
    <w:p w14:paraId="4C4A25F3"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539EC620"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IV - manifestação conclusiva sobre a proposta de alteração e o </w:t>
      </w:r>
      <w:r>
        <w:rPr>
          <w:rFonts w:ascii="Times New Roman" w:eastAsia="Times New Roman" w:hAnsi="Times New Roman" w:cs="Times New Roman"/>
          <w:sz w:val="24"/>
          <w:szCs w:val="24"/>
        </w:rPr>
        <w:t>P</w:t>
      </w:r>
      <w:r w:rsidRPr="001342C3">
        <w:rPr>
          <w:rFonts w:ascii="Times New Roman" w:eastAsia="Times New Roman" w:hAnsi="Times New Roman" w:cs="Times New Roman"/>
          <w:sz w:val="24"/>
          <w:szCs w:val="24"/>
        </w:rPr>
        <w:t xml:space="preserve">lano de </w:t>
      </w:r>
      <w:r>
        <w:rPr>
          <w:rFonts w:ascii="Times New Roman" w:eastAsia="Times New Roman" w:hAnsi="Times New Roman" w:cs="Times New Roman"/>
          <w:sz w:val="24"/>
          <w:szCs w:val="24"/>
        </w:rPr>
        <w:t>T</w:t>
      </w:r>
      <w:r w:rsidRPr="001342C3">
        <w:rPr>
          <w:rFonts w:ascii="Times New Roman" w:eastAsia="Times New Roman" w:hAnsi="Times New Roman" w:cs="Times New Roman"/>
          <w:sz w:val="24"/>
          <w:szCs w:val="24"/>
        </w:rPr>
        <w:t>rabalho ajustado pelos órgãos técnicos competentes.</w:t>
      </w:r>
    </w:p>
    <w:p w14:paraId="0D239437"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28F9CC9C"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982FE0">
        <w:rPr>
          <w:rFonts w:ascii="Times New Roman" w:eastAsia="Times New Roman" w:hAnsi="Times New Roman" w:cs="Times New Roman"/>
          <w:sz w:val="24"/>
          <w:szCs w:val="24"/>
        </w:rPr>
        <w:t>10.2.1</w:t>
      </w:r>
      <w:r w:rsidRPr="001342C3">
        <w:rPr>
          <w:rFonts w:ascii="Times New Roman" w:eastAsia="Times New Roman" w:hAnsi="Times New Roman" w:cs="Times New Roman"/>
          <w:sz w:val="24"/>
          <w:szCs w:val="24"/>
        </w:rPr>
        <w:t xml:space="preserve"> A apresentação de proposta em prazo inferior ao previsto no inciso I do item 10.2 dependerá de motivação e aprovação, com demonstração de ser em benefício da execução do objeto.</w:t>
      </w:r>
    </w:p>
    <w:p w14:paraId="122B5338"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232436F4"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982FE0">
        <w:rPr>
          <w:rFonts w:ascii="Times New Roman" w:eastAsia="Times New Roman" w:hAnsi="Times New Roman" w:cs="Times New Roman"/>
          <w:sz w:val="24"/>
          <w:szCs w:val="24"/>
        </w:rPr>
        <w:t>10.3</w:t>
      </w:r>
      <w:r w:rsidRPr="001342C3">
        <w:rPr>
          <w:rFonts w:ascii="Times New Roman" w:eastAsia="Times New Roman" w:hAnsi="Times New Roman" w:cs="Times New Roman"/>
          <w:sz w:val="24"/>
          <w:szCs w:val="24"/>
        </w:rPr>
        <w:t xml:space="preserve"> Caberá ao </w:t>
      </w:r>
      <w:r w:rsidRPr="001342C3">
        <w:rPr>
          <w:rFonts w:ascii="Times New Roman" w:eastAsia="Times New Roman" w:hAnsi="Times New Roman" w:cs="Times New Roman"/>
          <w:b/>
          <w:bCs/>
          <w:sz w:val="24"/>
          <w:szCs w:val="24"/>
        </w:rPr>
        <w:t>CONCEDENTE</w:t>
      </w:r>
      <w:r w:rsidRPr="001342C3">
        <w:rPr>
          <w:rFonts w:ascii="Times New Roman" w:eastAsia="Times New Roman" w:hAnsi="Times New Roman" w:cs="Times New Roman"/>
          <w:sz w:val="24"/>
          <w:szCs w:val="24"/>
        </w:rPr>
        <w:t>, antes da assinatura do termo aditivo, adotar as providências e procedimentos detalhados nos §§ 1º e 2º do art. 32 do Decreto nº 49.792/2025.</w:t>
      </w:r>
    </w:p>
    <w:p w14:paraId="3F5CFD8A"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6D777B3C"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982FE0">
        <w:rPr>
          <w:rFonts w:ascii="Times New Roman" w:eastAsia="Times New Roman" w:hAnsi="Times New Roman" w:cs="Times New Roman"/>
          <w:sz w:val="24"/>
          <w:szCs w:val="24"/>
        </w:rPr>
        <w:t>10.4</w:t>
      </w:r>
      <w:r w:rsidRPr="001342C3">
        <w:rPr>
          <w:rFonts w:ascii="Times New Roman" w:eastAsia="Times New Roman" w:hAnsi="Times New Roman" w:cs="Times New Roman"/>
          <w:sz w:val="24"/>
          <w:szCs w:val="24"/>
        </w:rPr>
        <w:t xml:space="preserve"> As alterações nos instrumentos celebrados que importem modificações no objeto não poderão acarretar:</w:t>
      </w:r>
    </w:p>
    <w:p w14:paraId="1BBFA06A"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2179C07A"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I - transposição, remanejamento ou transferência de recursos de uma categoria de programação para outra ou de um órgão para outro;</w:t>
      </w:r>
    </w:p>
    <w:p w14:paraId="56D9C41D"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7B45646C"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II - reformulação de projeto básico de obra e serviço de engenharia, na forma definida no § 4º do art. 32 do Decreto nº 49.792/2025, exceto para:</w:t>
      </w:r>
    </w:p>
    <w:p w14:paraId="302A85E9" w14:textId="77777777" w:rsidR="00610EAA" w:rsidRDefault="00610EAA" w:rsidP="00610EAA">
      <w:pPr>
        <w:spacing w:line="288" w:lineRule="auto"/>
        <w:contextualSpacing/>
        <w:jc w:val="both"/>
        <w:rPr>
          <w:rFonts w:ascii="Times New Roman" w:eastAsia="Times New Roman" w:hAnsi="Times New Roman" w:cs="Times New Roman"/>
          <w:sz w:val="24"/>
          <w:szCs w:val="24"/>
        </w:rPr>
      </w:pPr>
    </w:p>
    <w:p w14:paraId="6A600D17"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a) ampliação do objeto pactuado, redução ou exclusão de metas ou etapas, desde que não cause prejuízo da fruição ou funcionalidade do objeto e que não desconfigure a natureza do objeto; e</w:t>
      </w:r>
    </w:p>
    <w:p w14:paraId="01E31635" w14:textId="77777777" w:rsidR="00610EAA" w:rsidRDefault="00610EAA" w:rsidP="00610EAA">
      <w:pPr>
        <w:spacing w:line="288" w:lineRule="auto"/>
        <w:contextualSpacing/>
        <w:jc w:val="both"/>
        <w:rPr>
          <w:rFonts w:ascii="Times New Roman" w:eastAsia="Times New Roman" w:hAnsi="Times New Roman" w:cs="Times New Roman"/>
          <w:sz w:val="24"/>
          <w:szCs w:val="24"/>
        </w:rPr>
      </w:pPr>
    </w:p>
    <w:p w14:paraId="7FD7A37A"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b) alteração do local de intervenção aprovada pelo </w:t>
      </w:r>
      <w:r w:rsidRPr="001342C3">
        <w:rPr>
          <w:rFonts w:ascii="Times New Roman" w:eastAsia="Times New Roman" w:hAnsi="Times New Roman" w:cs="Times New Roman"/>
          <w:b/>
          <w:bCs/>
          <w:sz w:val="24"/>
          <w:szCs w:val="24"/>
        </w:rPr>
        <w:t>CONCEDENTE</w:t>
      </w:r>
      <w:r w:rsidRPr="001342C3">
        <w:rPr>
          <w:rFonts w:ascii="Times New Roman" w:eastAsia="Times New Roman" w:hAnsi="Times New Roman" w:cs="Times New Roman"/>
          <w:sz w:val="24"/>
          <w:szCs w:val="24"/>
        </w:rPr>
        <w:t>, desde que seja previamente ao início da execução física da obra;</w:t>
      </w:r>
    </w:p>
    <w:p w14:paraId="0EA77051"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488C9AAF"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III - a admissão de realização de despesas, acrescidas pelo plano de trabalho modificado, em data anterior à formalização do termo aditivo, caso em que as despesas serão rejeitadas, na forma do que dispõe a parte final do § 1º do art. 21 do Decreto nº 49.792/2025.</w:t>
      </w:r>
    </w:p>
    <w:p w14:paraId="5516FB72"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6DB93661"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DC0116">
        <w:rPr>
          <w:rFonts w:ascii="Times New Roman" w:eastAsia="Times New Roman" w:hAnsi="Times New Roman" w:cs="Times New Roman"/>
          <w:sz w:val="24"/>
          <w:szCs w:val="24"/>
        </w:rPr>
        <w:t>10.5</w:t>
      </w:r>
      <w:r w:rsidRPr="001342C3">
        <w:rPr>
          <w:rFonts w:ascii="Times New Roman" w:eastAsia="Times New Roman" w:hAnsi="Times New Roman" w:cs="Times New Roman"/>
          <w:sz w:val="24"/>
          <w:szCs w:val="24"/>
        </w:rPr>
        <w:t xml:space="preserve"> Quando a alteração estiver fundamentada em hipóteses de força maior, caso fortuito, fato do príncipe, fatos imprevisíveis ou previsíveis de consequências incalculáveis, que tornem insuficientes os valores inicialmente pactuados, as causas ensejadoras da alteração deverão ser demonstradas e aceitas, pelo </w:t>
      </w:r>
      <w:r w:rsidRPr="001342C3">
        <w:rPr>
          <w:rFonts w:ascii="Times New Roman" w:eastAsia="Times New Roman" w:hAnsi="Times New Roman" w:cs="Times New Roman"/>
          <w:b/>
          <w:bCs/>
          <w:sz w:val="24"/>
          <w:szCs w:val="24"/>
        </w:rPr>
        <w:t>CONCEDENTE</w:t>
      </w:r>
      <w:r w:rsidRPr="001342C3">
        <w:rPr>
          <w:rFonts w:ascii="Times New Roman" w:eastAsia="Times New Roman" w:hAnsi="Times New Roman" w:cs="Times New Roman"/>
          <w:sz w:val="24"/>
          <w:szCs w:val="24"/>
        </w:rPr>
        <w:t xml:space="preserve">, após análise do setor técnico competente, sem prejuízo das demais providências elencadas nos itens anteriores desta </w:t>
      </w:r>
      <w:r>
        <w:rPr>
          <w:rFonts w:ascii="Times New Roman" w:eastAsia="Times New Roman" w:hAnsi="Times New Roman" w:cs="Times New Roman"/>
          <w:sz w:val="24"/>
          <w:szCs w:val="24"/>
        </w:rPr>
        <w:t>C</w:t>
      </w:r>
      <w:r w:rsidRPr="001342C3">
        <w:rPr>
          <w:rFonts w:ascii="Times New Roman" w:eastAsia="Times New Roman" w:hAnsi="Times New Roman" w:cs="Times New Roman"/>
          <w:sz w:val="24"/>
          <w:szCs w:val="24"/>
        </w:rPr>
        <w:t>láusula.</w:t>
      </w:r>
    </w:p>
    <w:p w14:paraId="75680BA4"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33937BB4"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DC0116">
        <w:rPr>
          <w:rFonts w:ascii="Times New Roman" w:eastAsia="Times New Roman" w:hAnsi="Times New Roman" w:cs="Times New Roman"/>
          <w:sz w:val="24"/>
          <w:szCs w:val="24"/>
        </w:rPr>
        <w:t>10.5.1</w:t>
      </w:r>
      <w:r w:rsidRPr="001342C3">
        <w:rPr>
          <w:rFonts w:ascii="Times New Roman" w:eastAsia="Times New Roman" w:hAnsi="Times New Roman" w:cs="Times New Roman"/>
          <w:sz w:val="24"/>
          <w:szCs w:val="24"/>
        </w:rPr>
        <w:t xml:space="preserve"> No caso do item </w:t>
      </w:r>
      <w:r w:rsidRPr="00DC0116">
        <w:rPr>
          <w:rFonts w:ascii="Times New Roman" w:eastAsia="Times New Roman" w:hAnsi="Times New Roman" w:cs="Times New Roman"/>
          <w:sz w:val="24"/>
          <w:szCs w:val="24"/>
        </w:rPr>
        <w:t>10.5</w:t>
      </w:r>
      <w:r w:rsidRPr="001342C3">
        <w:rPr>
          <w:rFonts w:ascii="Times New Roman" w:eastAsia="Times New Roman" w:hAnsi="Times New Roman" w:cs="Times New Roman"/>
          <w:sz w:val="24"/>
          <w:szCs w:val="24"/>
        </w:rPr>
        <w:t xml:space="preserve">, poderão ser adotadas as seguintes medidas exemplificativas para a garantia da continuidade da execução do </w:t>
      </w:r>
      <w:r w:rsidRPr="001342C3">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w:t>
      </w:r>
    </w:p>
    <w:p w14:paraId="3BFD7C3C" w14:textId="77777777" w:rsidR="00610EAA" w:rsidRDefault="00610EAA" w:rsidP="00610EAA">
      <w:pPr>
        <w:spacing w:line="288" w:lineRule="auto"/>
        <w:contextualSpacing/>
        <w:jc w:val="both"/>
        <w:rPr>
          <w:rFonts w:ascii="Times New Roman" w:eastAsia="Times New Roman" w:hAnsi="Times New Roman" w:cs="Times New Roman"/>
          <w:sz w:val="24"/>
          <w:szCs w:val="24"/>
        </w:rPr>
      </w:pPr>
    </w:p>
    <w:p w14:paraId="0693ED75"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I - utilização de saldos de recursos ou rendimentos de aplicação financeira;</w:t>
      </w:r>
    </w:p>
    <w:p w14:paraId="740944F1" w14:textId="77777777" w:rsidR="00610EAA" w:rsidRDefault="00610EAA" w:rsidP="00610EAA">
      <w:pPr>
        <w:spacing w:line="288" w:lineRule="auto"/>
        <w:contextualSpacing/>
        <w:jc w:val="both"/>
        <w:rPr>
          <w:rFonts w:ascii="Times New Roman" w:eastAsia="Times New Roman" w:hAnsi="Times New Roman" w:cs="Times New Roman"/>
          <w:sz w:val="24"/>
          <w:szCs w:val="24"/>
        </w:rPr>
      </w:pPr>
    </w:p>
    <w:p w14:paraId="22A6CE89"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II - aporte de novos recursos pelo </w:t>
      </w:r>
      <w:r w:rsidRPr="001342C3">
        <w:rPr>
          <w:rFonts w:ascii="Times New Roman" w:eastAsia="Times New Roman" w:hAnsi="Times New Roman" w:cs="Times New Roman"/>
          <w:b/>
          <w:bCs/>
          <w:sz w:val="24"/>
          <w:szCs w:val="24"/>
        </w:rPr>
        <w:t>CONCEDENTE</w:t>
      </w:r>
      <w:r w:rsidRPr="001342C3">
        <w:rPr>
          <w:rFonts w:ascii="Times New Roman" w:eastAsia="Times New Roman" w:hAnsi="Times New Roman" w:cs="Times New Roman"/>
          <w:sz w:val="24"/>
          <w:szCs w:val="24"/>
        </w:rPr>
        <w:t>;</w:t>
      </w:r>
    </w:p>
    <w:p w14:paraId="744E1058" w14:textId="77777777" w:rsidR="00610EAA" w:rsidRDefault="00610EAA" w:rsidP="00610EAA">
      <w:pPr>
        <w:spacing w:line="288" w:lineRule="auto"/>
        <w:contextualSpacing/>
        <w:jc w:val="both"/>
        <w:rPr>
          <w:rFonts w:ascii="Times New Roman" w:eastAsia="Times New Roman" w:hAnsi="Times New Roman" w:cs="Times New Roman"/>
          <w:sz w:val="24"/>
          <w:szCs w:val="24"/>
        </w:rPr>
      </w:pPr>
    </w:p>
    <w:p w14:paraId="71D5F11C"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III - redução de metas e etapas, desde que isso não comprometa a fruição ou a funcionalidade do objeto pactuado.</w:t>
      </w:r>
    </w:p>
    <w:p w14:paraId="378FA3CD"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1C8BC737" w14:textId="77777777" w:rsidR="00610EAA" w:rsidRPr="00DC0116" w:rsidRDefault="00610EAA" w:rsidP="00610EAA">
      <w:pPr>
        <w:spacing w:line="288" w:lineRule="auto"/>
        <w:contextualSpacing/>
        <w:jc w:val="both"/>
        <w:rPr>
          <w:rFonts w:ascii="Times New Roman" w:eastAsia="Times New Roman" w:hAnsi="Times New Roman" w:cs="Times New Roman"/>
          <w:sz w:val="24"/>
          <w:szCs w:val="24"/>
          <w:shd w:val="clear" w:color="auto" w:fill="980000"/>
        </w:rPr>
      </w:pPr>
      <w:r w:rsidRPr="00DC0116">
        <w:rPr>
          <w:rFonts w:ascii="Times New Roman" w:eastAsia="Times New Roman" w:hAnsi="Times New Roman" w:cs="Times New Roman"/>
          <w:sz w:val="24"/>
          <w:szCs w:val="24"/>
        </w:rPr>
        <w:t>10.6 O extrato do termo aditivo deverá ser publicado no Diário Oficial do Estado e nos respectivos sítios oficiais eletrônicos, na forma e no prazo estabelecidos no item 18.1 da Cláusula Décima Oitava.</w:t>
      </w:r>
    </w:p>
    <w:p w14:paraId="3966575B" w14:textId="77777777" w:rsidR="00610EAA" w:rsidRPr="00DC0116" w:rsidRDefault="00610EAA" w:rsidP="00610EAA">
      <w:pPr>
        <w:spacing w:line="288" w:lineRule="auto"/>
        <w:contextualSpacing/>
        <w:jc w:val="both"/>
        <w:rPr>
          <w:rFonts w:ascii="Times New Roman" w:eastAsia="Times New Roman" w:hAnsi="Times New Roman" w:cs="Times New Roman"/>
          <w:sz w:val="24"/>
          <w:szCs w:val="24"/>
        </w:rPr>
      </w:pPr>
    </w:p>
    <w:p w14:paraId="263217C0" w14:textId="77777777" w:rsidR="00610EAA" w:rsidRPr="00DC0116" w:rsidRDefault="00610EAA" w:rsidP="00610EAA">
      <w:pPr>
        <w:spacing w:line="288" w:lineRule="auto"/>
        <w:contextualSpacing/>
        <w:jc w:val="both"/>
        <w:rPr>
          <w:rFonts w:ascii="Times New Roman" w:eastAsia="Times New Roman" w:hAnsi="Times New Roman" w:cs="Times New Roman"/>
          <w:sz w:val="24"/>
          <w:szCs w:val="24"/>
        </w:rPr>
      </w:pPr>
      <w:r w:rsidRPr="00DC0116">
        <w:rPr>
          <w:rFonts w:ascii="Times New Roman" w:eastAsia="Times New Roman" w:hAnsi="Times New Roman" w:cs="Times New Roman"/>
          <w:sz w:val="24"/>
          <w:szCs w:val="24"/>
        </w:rPr>
        <w:t>10.7 O termo aditivo e as alterações efetivadas no Plano de Trabalho e nos demais documentos serão registrados no CONVERJ.</w:t>
      </w:r>
    </w:p>
    <w:p w14:paraId="6AC5E47C" w14:textId="77777777" w:rsidR="00610EAA" w:rsidRPr="00DC0116" w:rsidRDefault="00610EAA" w:rsidP="00610EAA">
      <w:pPr>
        <w:spacing w:line="288" w:lineRule="auto"/>
        <w:contextualSpacing/>
        <w:jc w:val="both"/>
        <w:rPr>
          <w:rFonts w:ascii="Times New Roman" w:eastAsia="Times New Roman" w:hAnsi="Times New Roman" w:cs="Times New Roman"/>
          <w:sz w:val="24"/>
          <w:szCs w:val="24"/>
        </w:rPr>
      </w:pPr>
    </w:p>
    <w:p w14:paraId="44DB4AAE"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DC0116">
        <w:rPr>
          <w:rFonts w:ascii="Times New Roman" w:eastAsia="Times New Roman" w:hAnsi="Times New Roman" w:cs="Times New Roman"/>
          <w:sz w:val="24"/>
          <w:szCs w:val="24"/>
        </w:rPr>
        <w:t>10.8</w:t>
      </w:r>
      <w:r w:rsidRPr="001342C3">
        <w:rPr>
          <w:rFonts w:ascii="Times New Roman" w:eastAsia="Times New Roman" w:hAnsi="Times New Roman" w:cs="Times New Roman"/>
          <w:sz w:val="24"/>
          <w:szCs w:val="24"/>
        </w:rPr>
        <w:t xml:space="preserve"> Alterações não substanciais poderão ser efetivadas por simples apostilamento, sem prejuízo do registro no CONVERJ, nos seguintes casos: </w:t>
      </w:r>
    </w:p>
    <w:p w14:paraId="2BCCC2C3" w14:textId="77777777" w:rsidR="00610EAA" w:rsidRDefault="00610EAA" w:rsidP="00610EAA">
      <w:pPr>
        <w:spacing w:line="288" w:lineRule="auto"/>
        <w:contextualSpacing/>
        <w:jc w:val="both"/>
        <w:rPr>
          <w:rFonts w:ascii="Times New Roman" w:eastAsia="Times New Roman" w:hAnsi="Times New Roman" w:cs="Times New Roman"/>
          <w:sz w:val="24"/>
          <w:szCs w:val="24"/>
        </w:rPr>
      </w:pPr>
    </w:p>
    <w:p w14:paraId="69588C9A"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I - indicação de conta bancária distinta;</w:t>
      </w:r>
    </w:p>
    <w:p w14:paraId="0516E104" w14:textId="77777777" w:rsidR="00610EAA" w:rsidRDefault="00610EAA" w:rsidP="00610EAA">
      <w:pPr>
        <w:spacing w:line="288" w:lineRule="auto"/>
        <w:contextualSpacing/>
        <w:jc w:val="both"/>
        <w:rPr>
          <w:rFonts w:ascii="Times New Roman" w:eastAsia="Times New Roman" w:hAnsi="Times New Roman" w:cs="Times New Roman"/>
          <w:sz w:val="24"/>
          <w:szCs w:val="24"/>
        </w:rPr>
      </w:pPr>
    </w:p>
    <w:p w14:paraId="59C30D99"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II - fusão, cisão ou incorporação das Secretarias de Estado do </w:t>
      </w:r>
      <w:r w:rsidRPr="001342C3">
        <w:rPr>
          <w:rFonts w:ascii="Times New Roman" w:eastAsia="Times New Roman" w:hAnsi="Times New Roman" w:cs="Times New Roman"/>
          <w:b/>
          <w:bCs/>
          <w:sz w:val="24"/>
          <w:szCs w:val="24"/>
        </w:rPr>
        <w:t>CONCEDENTE</w:t>
      </w:r>
      <w:r w:rsidRPr="001342C3">
        <w:rPr>
          <w:rFonts w:ascii="Times New Roman" w:eastAsia="Times New Roman" w:hAnsi="Times New Roman" w:cs="Times New Roman"/>
          <w:sz w:val="24"/>
          <w:szCs w:val="24"/>
        </w:rPr>
        <w:t xml:space="preserve"> responsáveis pelo </w:t>
      </w:r>
      <w:r w:rsidRPr="001342C3">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w:t>
      </w:r>
    </w:p>
    <w:p w14:paraId="2AED9ACC" w14:textId="77777777" w:rsidR="00610EAA" w:rsidRDefault="00610EAA" w:rsidP="00610EAA">
      <w:pPr>
        <w:spacing w:line="288" w:lineRule="auto"/>
        <w:contextualSpacing/>
        <w:jc w:val="both"/>
        <w:rPr>
          <w:rFonts w:ascii="Times New Roman" w:eastAsia="Times New Roman" w:hAnsi="Times New Roman" w:cs="Times New Roman"/>
          <w:sz w:val="24"/>
          <w:szCs w:val="24"/>
        </w:rPr>
      </w:pPr>
    </w:p>
    <w:p w14:paraId="78585361"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III - atualização de dados cadastrais do </w:t>
      </w:r>
      <w:r w:rsidRPr="001342C3">
        <w:rPr>
          <w:rFonts w:ascii="Times New Roman" w:eastAsia="Times New Roman" w:hAnsi="Times New Roman" w:cs="Times New Roman"/>
          <w:b/>
          <w:bCs/>
          <w:sz w:val="24"/>
          <w:szCs w:val="24"/>
        </w:rPr>
        <w:t>CONCEDENTE</w:t>
      </w:r>
      <w:r w:rsidRPr="001342C3">
        <w:rPr>
          <w:rFonts w:ascii="Times New Roman" w:eastAsia="Times New Roman" w:hAnsi="Times New Roman" w:cs="Times New Roman"/>
          <w:sz w:val="24"/>
          <w:szCs w:val="24"/>
        </w:rPr>
        <w:t xml:space="preserve">, do </w:t>
      </w:r>
      <w:r w:rsidRPr="0094268E">
        <w:rPr>
          <w:rFonts w:ascii="Times New Roman" w:eastAsia="Times New Roman" w:hAnsi="Times New Roman" w:cs="Times New Roman"/>
          <w:b/>
          <w:bCs/>
          <w:sz w:val="24"/>
          <w:szCs w:val="24"/>
        </w:rPr>
        <w:t>CONVENENTE</w:t>
      </w:r>
      <w:r w:rsidRPr="001342C3">
        <w:rPr>
          <w:rFonts w:ascii="Times New Roman" w:eastAsia="Times New Roman" w:hAnsi="Times New Roman" w:cs="Times New Roman"/>
          <w:sz w:val="24"/>
          <w:szCs w:val="24"/>
        </w:rPr>
        <w:t xml:space="preserve"> e, se for o caso, do </w:t>
      </w:r>
      <w:r w:rsidRPr="001342C3">
        <w:rPr>
          <w:rFonts w:ascii="Times New Roman" w:eastAsia="Times New Roman" w:hAnsi="Times New Roman" w:cs="Times New Roman"/>
          <w:b/>
          <w:bCs/>
          <w:sz w:val="24"/>
          <w:szCs w:val="24"/>
        </w:rPr>
        <w:t>INTERVENIENTE</w:t>
      </w:r>
      <w:r w:rsidRPr="001342C3">
        <w:rPr>
          <w:rFonts w:ascii="Times New Roman" w:eastAsia="Times New Roman" w:hAnsi="Times New Roman" w:cs="Times New Roman"/>
          <w:sz w:val="24"/>
          <w:szCs w:val="24"/>
        </w:rPr>
        <w:t xml:space="preserve">, que não tenham relação direta com a execução do objeto; </w:t>
      </w:r>
    </w:p>
    <w:p w14:paraId="6F83B72E" w14:textId="77777777" w:rsidR="00610EAA" w:rsidRDefault="00610EAA" w:rsidP="00610EAA">
      <w:pPr>
        <w:spacing w:line="288" w:lineRule="auto"/>
        <w:contextualSpacing/>
        <w:jc w:val="both"/>
        <w:rPr>
          <w:rFonts w:ascii="Times New Roman" w:eastAsia="Times New Roman" w:hAnsi="Times New Roman" w:cs="Times New Roman"/>
          <w:sz w:val="24"/>
          <w:szCs w:val="24"/>
        </w:rPr>
      </w:pPr>
    </w:p>
    <w:p w14:paraId="2B176529"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IV - alteração da classificação orçamentária; e </w:t>
      </w:r>
    </w:p>
    <w:p w14:paraId="3B909CB4" w14:textId="77777777" w:rsidR="00610EAA" w:rsidRDefault="00610EAA" w:rsidP="00610EAA">
      <w:pPr>
        <w:spacing w:line="288" w:lineRule="auto"/>
        <w:contextualSpacing/>
        <w:jc w:val="both"/>
        <w:rPr>
          <w:rFonts w:ascii="Times New Roman" w:eastAsia="Times New Roman" w:hAnsi="Times New Roman" w:cs="Times New Roman"/>
          <w:sz w:val="24"/>
          <w:szCs w:val="24"/>
        </w:rPr>
      </w:pPr>
    </w:p>
    <w:p w14:paraId="35D871D2"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V - prorrogação do prazo do </w:t>
      </w:r>
      <w:r w:rsidRPr="0094268E">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 por ofício, na forma do item 2.6.4 da Cláusula Segunda.</w:t>
      </w:r>
    </w:p>
    <w:p w14:paraId="4B934341" w14:textId="77777777" w:rsidR="00610EAA" w:rsidRPr="001342C3" w:rsidRDefault="00610EAA" w:rsidP="00610EAA">
      <w:pPr>
        <w:tabs>
          <w:tab w:val="left" w:pos="5955"/>
        </w:tabs>
        <w:spacing w:line="288" w:lineRule="auto"/>
        <w:contextualSpacing/>
        <w:jc w:val="both"/>
        <w:rPr>
          <w:rFonts w:ascii="Times New Roman" w:eastAsia="Times New Roman" w:hAnsi="Times New Roman" w:cs="Times New Roman"/>
          <w:b/>
          <w:bCs/>
          <w:sz w:val="24"/>
          <w:szCs w:val="24"/>
        </w:rPr>
      </w:pPr>
    </w:p>
    <w:p w14:paraId="6B87F6C4" w14:textId="77777777" w:rsidR="00610EAA" w:rsidRPr="001342C3" w:rsidRDefault="00610EAA" w:rsidP="00610EAA">
      <w:pPr>
        <w:spacing w:line="288" w:lineRule="auto"/>
        <w:contextualSpacing/>
        <w:jc w:val="both"/>
        <w:rPr>
          <w:rFonts w:ascii="Times New Roman" w:eastAsia="Times New Roman" w:hAnsi="Times New Roman" w:cs="Times New Roman"/>
          <w:b/>
          <w:bCs/>
          <w:sz w:val="24"/>
          <w:szCs w:val="24"/>
        </w:rPr>
      </w:pPr>
      <w:r w:rsidRPr="001342C3">
        <w:rPr>
          <w:rFonts w:ascii="Times New Roman" w:eastAsia="Times New Roman" w:hAnsi="Times New Roman" w:cs="Times New Roman"/>
          <w:b/>
          <w:bCs/>
          <w:sz w:val="24"/>
          <w:szCs w:val="24"/>
        </w:rPr>
        <w:t>CLÁUSULA DÉCIMA PRIMEIRA: DOS BENS REMANESCENTES</w:t>
      </w:r>
    </w:p>
    <w:p w14:paraId="5A12BB75"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1BAE53E5"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F11B25">
        <w:rPr>
          <w:rFonts w:ascii="Times New Roman" w:eastAsia="Times New Roman" w:hAnsi="Times New Roman" w:cs="Times New Roman"/>
          <w:sz w:val="24"/>
          <w:szCs w:val="24"/>
        </w:rPr>
        <w:t>11.1</w:t>
      </w:r>
      <w:r w:rsidRPr="001342C3">
        <w:rPr>
          <w:rFonts w:ascii="Times New Roman" w:eastAsia="Times New Roman" w:hAnsi="Times New Roman" w:cs="Times New Roman"/>
          <w:sz w:val="24"/>
          <w:szCs w:val="24"/>
        </w:rPr>
        <w:t xml:space="preserve"> Os bens adquiridos, produzidos, transformados ou construídos com recursos deste </w:t>
      </w:r>
      <w:r w:rsidRPr="001342C3">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 xml:space="preserve">, após a sua conclusão ou extinção, deverão ser destinados ao </w:t>
      </w:r>
      <w:r w:rsidRPr="001342C3">
        <w:rPr>
          <w:rFonts w:ascii="Times New Roman" w:eastAsia="Times New Roman" w:hAnsi="Times New Roman" w:cs="Times New Roman"/>
          <w:b/>
          <w:bCs/>
          <w:color w:val="EE0000"/>
          <w:sz w:val="24"/>
          <w:szCs w:val="24"/>
        </w:rPr>
        <w:t xml:space="preserve">CONCEDENTE </w:t>
      </w:r>
      <w:r w:rsidRPr="001342C3">
        <w:rPr>
          <w:rFonts w:ascii="Times New Roman" w:eastAsia="Times New Roman" w:hAnsi="Times New Roman" w:cs="Times New Roman"/>
          <w:color w:val="EE0000"/>
          <w:sz w:val="24"/>
          <w:szCs w:val="24"/>
        </w:rPr>
        <w:t xml:space="preserve">&lt;OU&gt; </w:t>
      </w:r>
      <w:r w:rsidRPr="001342C3">
        <w:rPr>
          <w:rFonts w:ascii="Times New Roman" w:eastAsia="Times New Roman" w:hAnsi="Times New Roman" w:cs="Times New Roman"/>
          <w:b/>
          <w:bCs/>
          <w:color w:val="EE0000"/>
          <w:sz w:val="24"/>
          <w:szCs w:val="24"/>
        </w:rPr>
        <w:t>CONVENENTE</w:t>
      </w:r>
      <w:r w:rsidRPr="001342C3">
        <w:rPr>
          <w:rFonts w:ascii="Times New Roman" w:eastAsia="Times New Roman" w:hAnsi="Times New Roman" w:cs="Times New Roman"/>
          <w:sz w:val="24"/>
          <w:szCs w:val="24"/>
        </w:rPr>
        <w:t xml:space="preserve">. </w:t>
      </w:r>
    </w:p>
    <w:p w14:paraId="09D52A3F"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51C27340" w14:textId="77777777" w:rsidR="00610EAA" w:rsidRPr="001342C3" w:rsidRDefault="00610EAA" w:rsidP="00610EAA">
      <w:pPr>
        <w:spacing w:line="288" w:lineRule="auto"/>
        <w:ind w:left="567" w:right="566"/>
        <w:contextualSpacing/>
        <w:jc w:val="both"/>
        <w:rPr>
          <w:rFonts w:ascii="Times New Roman" w:eastAsia="Times New Roman" w:hAnsi="Times New Roman" w:cs="Times New Roman"/>
          <w:b/>
          <w:bCs/>
          <w:color w:val="EE0000"/>
          <w:sz w:val="24"/>
          <w:szCs w:val="24"/>
        </w:rPr>
      </w:pPr>
      <w:r w:rsidRPr="001342C3">
        <w:rPr>
          <w:rFonts w:ascii="Times New Roman" w:eastAsia="Times New Roman" w:hAnsi="Times New Roman" w:cs="Times New Roman"/>
          <w:b/>
          <w:bCs/>
          <w:color w:val="EE0000"/>
          <w:sz w:val="24"/>
          <w:szCs w:val="24"/>
        </w:rPr>
        <w:t>NOTA EXPLICATIVA:</w:t>
      </w:r>
    </w:p>
    <w:p w14:paraId="2BCC3937" w14:textId="77777777" w:rsidR="00610EAA" w:rsidRPr="001342C3" w:rsidRDefault="00610EAA" w:rsidP="00610EAA">
      <w:pPr>
        <w:spacing w:line="288" w:lineRule="auto"/>
        <w:ind w:left="567" w:right="566"/>
        <w:contextualSpacing/>
        <w:jc w:val="both"/>
        <w:rPr>
          <w:rFonts w:ascii="Times New Roman" w:eastAsia="Times New Roman" w:hAnsi="Times New Roman" w:cs="Times New Roman"/>
          <w:color w:val="EE0000"/>
          <w:sz w:val="24"/>
          <w:szCs w:val="24"/>
        </w:rPr>
      </w:pPr>
      <w:r w:rsidRPr="001342C3">
        <w:rPr>
          <w:rFonts w:ascii="Times New Roman" w:eastAsia="Times New Roman" w:hAnsi="Times New Roman" w:cs="Times New Roman"/>
          <w:color w:val="EE0000"/>
          <w:sz w:val="24"/>
          <w:szCs w:val="24"/>
        </w:rPr>
        <w:t>A escolha quanto à destinação dos bens remanescentes deverá ser motivada, levando em consideração o valor econômico, as utilizações possíveis, a destinação social e a vida útil dos bens.</w:t>
      </w:r>
    </w:p>
    <w:p w14:paraId="54BBBA16" w14:textId="77777777" w:rsidR="00610EAA" w:rsidRPr="001342C3" w:rsidRDefault="00610EAA" w:rsidP="00610EAA">
      <w:pPr>
        <w:spacing w:line="288" w:lineRule="auto"/>
        <w:ind w:left="567" w:right="566"/>
        <w:contextualSpacing/>
        <w:jc w:val="both"/>
        <w:rPr>
          <w:rFonts w:ascii="Times New Roman" w:eastAsia="Times New Roman" w:hAnsi="Times New Roman" w:cs="Times New Roman"/>
          <w:color w:val="EE0000"/>
          <w:sz w:val="24"/>
          <w:szCs w:val="24"/>
        </w:rPr>
      </w:pPr>
      <w:r w:rsidRPr="001342C3">
        <w:rPr>
          <w:rFonts w:ascii="Times New Roman" w:eastAsia="Times New Roman" w:hAnsi="Times New Roman" w:cs="Times New Roman"/>
          <w:color w:val="EE0000"/>
          <w:sz w:val="24"/>
          <w:szCs w:val="24"/>
        </w:rPr>
        <w:t xml:space="preserve">Caso os bens remanescentes sejam destinados ao </w:t>
      </w:r>
      <w:r w:rsidRPr="001342C3">
        <w:rPr>
          <w:rFonts w:ascii="Times New Roman" w:eastAsia="Times New Roman" w:hAnsi="Times New Roman" w:cs="Times New Roman"/>
          <w:b/>
          <w:bCs/>
          <w:color w:val="EE0000"/>
          <w:sz w:val="24"/>
          <w:szCs w:val="24"/>
        </w:rPr>
        <w:t>CONVENENTE</w:t>
      </w:r>
      <w:r w:rsidRPr="001342C3">
        <w:rPr>
          <w:rFonts w:ascii="Times New Roman" w:eastAsia="Times New Roman" w:hAnsi="Times New Roman" w:cs="Times New Roman"/>
          <w:color w:val="EE0000"/>
          <w:sz w:val="24"/>
          <w:szCs w:val="24"/>
        </w:rPr>
        <w:t>, deverão ser acrescentados os itens 11.2 e 11.3 abaixo:</w:t>
      </w:r>
    </w:p>
    <w:p w14:paraId="40DEC64B" w14:textId="77777777" w:rsidR="00610EAA" w:rsidRPr="001342C3" w:rsidRDefault="00610EAA" w:rsidP="00610EAA">
      <w:pPr>
        <w:spacing w:line="288" w:lineRule="auto"/>
        <w:ind w:left="567" w:right="566"/>
        <w:contextualSpacing/>
        <w:jc w:val="both"/>
        <w:rPr>
          <w:rFonts w:ascii="Times New Roman" w:eastAsia="Times New Roman" w:hAnsi="Times New Roman" w:cs="Times New Roman"/>
          <w:color w:val="EE0000"/>
          <w:sz w:val="24"/>
          <w:szCs w:val="24"/>
        </w:rPr>
      </w:pPr>
      <w:r w:rsidRPr="00F11B25">
        <w:rPr>
          <w:rFonts w:ascii="Times New Roman" w:eastAsia="Times New Roman" w:hAnsi="Times New Roman" w:cs="Times New Roman"/>
          <w:color w:val="EE0000"/>
          <w:sz w:val="24"/>
          <w:szCs w:val="24"/>
        </w:rPr>
        <w:t>11.2</w:t>
      </w:r>
      <w:r w:rsidRPr="001342C3">
        <w:rPr>
          <w:rFonts w:ascii="Times New Roman" w:eastAsia="Times New Roman" w:hAnsi="Times New Roman" w:cs="Times New Roman"/>
          <w:color w:val="EE0000"/>
          <w:sz w:val="24"/>
          <w:szCs w:val="24"/>
        </w:rPr>
        <w:t xml:space="preserve"> O </w:t>
      </w:r>
      <w:r w:rsidRPr="001342C3">
        <w:rPr>
          <w:rFonts w:ascii="Times New Roman" w:eastAsia="Times New Roman" w:hAnsi="Times New Roman" w:cs="Times New Roman"/>
          <w:b/>
          <w:bCs/>
          <w:color w:val="EE0000"/>
          <w:sz w:val="24"/>
          <w:szCs w:val="24"/>
        </w:rPr>
        <w:t>CONVENENTE</w:t>
      </w:r>
      <w:r w:rsidRPr="001342C3">
        <w:rPr>
          <w:rFonts w:ascii="Times New Roman" w:eastAsia="Times New Roman" w:hAnsi="Times New Roman" w:cs="Times New Roman"/>
          <w:color w:val="EE0000"/>
          <w:sz w:val="24"/>
          <w:szCs w:val="24"/>
        </w:rPr>
        <w:t xml:space="preserve"> que receber bens remanescentes ao final do </w:t>
      </w:r>
      <w:r w:rsidRPr="001342C3">
        <w:rPr>
          <w:rFonts w:ascii="Times New Roman" w:eastAsia="Times New Roman" w:hAnsi="Times New Roman" w:cs="Times New Roman"/>
          <w:b/>
          <w:bCs/>
          <w:color w:val="EE0000"/>
          <w:sz w:val="24"/>
          <w:szCs w:val="24"/>
        </w:rPr>
        <w:t>CONVÊNIO</w:t>
      </w:r>
      <w:r w:rsidRPr="001342C3">
        <w:rPr>
          <w:rFonts w:ascii="Times New Roman" w:eastAsia="Times New Roman" w:hAnsi="Times New Roman" w:cs="Times New Roman"/>
          <w:color w:val="EE0000"/>
          <w:sz w:val="24"/>
          <w:szCs w:val="24"/>
        </w:rPr>
        <w:t xml:space="preserve"> se obriga a:</w:t>
      </w:r>
    </w:p>
    <w:p w14:paraId="3D69FF17" w14:textId="77777777" w:rsidR="00610EAA" w:rsidRPr="001342C3" w:rsidRDefault="00610EAA" w:rsidP="00610EAA">
      <w:pPr>
        <w:spacing w:line="288" w:lineRule="auto"/>
        <w:ind w:left="567" w:right="566"/>
        <w:contextualSpacing/>
        <w:jc w:val="both"/>
        <w:rPr>
          <w:rFonts w:ascii="Times New Roman" w:eastAsia="Times New Roman" w:hAnsi="Times New Roman" w:cs="Times New Roman"/>
          <w:color w:val="EE0000"/>
          <w:sz w:val="24"/>
          <w:szCs w:val="24"/>
        </w:rPr>
      </w:pPr>
      <w:r w:rsidRPr="001342C3">
        <w:rPr>
          <w:rFonts w:ascii="Times New Roman" w:eastAsia="Times New Roman" w:hAnsi="Times New Roman" w:cs="Times New Roman"/>
          <w:color w:val="EE0000"/>
          <w:sz w:val="24"/>
          <w:szCs w:val="24"/>
        </w:rPr>
        <w:t xml:space="preserve">I - utilizar todos os bens remanescentes a ele destinados para assegurar a continuidade do programa governamental abrangido por este </w:t>
      </w:r>
      <w:r w:rsidRPr="001342C3">
        <w:rPr>
          <w:rFonts w:ascii="Times New Roman" w:eastAsia="Times New Roman" w:hAnsi="Times New Roman" w:cs="Times New Roman"/>
          <w:b/>
          <w:bCs/>
          <w:color w:val="EE0000"/>
          <w:sz w:val="24"/>
          <w:szCs w:val="24"/>
        </w:rPr>
        <w:t>CONVÊNIO</w:t>
      </w:r>
      <w:r w:rsidRPr="001342C3">
        <w:rPr>
          <w:rFonts w:ascii="Times New Roman" w:eastAsia="Times New Roman" w:hAnsi="Times New Roman" w:cs="Times New Roman"/>
          <w:color w:val="EE0000"/>
          <w:sz w:val="24"/>
          <w:szCs w:val="24"/>
        </w:rPr>
        <w:t>;</w:t>
      </w:r>
    </w:p>
    <w:p w14:paraId="266BF903" w14:textId="77777777" w:rsidR="00610EAA" w:rsidRPr="001342C3" w:rsidRDefault="00610EAA" w:rsidP="00610EAA">
      <w:pPr>
        <w:spacing w:line="288" w:lineRule="auto"/>
        <w:ind w:left="567" w:right="566"/>
        <w:contextualSpacing/>
        <w:jc w:val="both"/>
        <w:rPr>
          <w:rFonts w:ascii="Times New Roman" w:eastAsia="Times New Roman" w:hAnsi="Times New Roman" w:cs="Times New Roman"/>
          <w:color w:val="EE0000"/>
          <w:sz w:val="24"/>
          <w:szCs w:val="24"/>
        </w:rPr>
      </w:pPr>
      <w:r w:rsidRPr="001342C3">
        <w:rPr>
          <w:rFonts w:ascii="Times New Roman" w:eastAsia="Times New Roman" w:hAnsi="Times New Roman" w:cs="Times New Roman"/>
          <w:color w:val="EE0000"/>
          <w:sz w:val="24"/>
          <w:szCs w:val="24"/>
        </w:rPr>
        <w:t>II - contabilizar os bens remanescentes conforme as melhores práticas de contabilidade pública definidas pelo Tesouro Nacional;</w:t>
      </w:r>
    </w:p>
    <w:p w14:paraId="173CB1E6" w14:textId="77777777" w:rsidR="00610EAA" w:rsidRPr="001342C3" w:rsidRDefault="00610EAA" w:rsidP="00610EAA">
      <w:pPr>
        <w:spacing w:line="288" w:lineRule="auto"/>
        <w:ind w:left="567" w:right="566"/>
        <w:contextualSpacing/>
        <w:jc w:val="both"/>
        <w:rPr>
          <w:rFonts w:ascii="Times New Roman" w:eastAsia="Times New Roman" w:hAnsi="Times New Roman" w:cs="Times New Roman"/>
          <w:color w:val="EE0000"/>
          <w:sz w:val="24"/>
          <w:szCs w:val="24"/>
        </w:rPr>
      </w:pPr>
      <w:r w:rsidRPr="001342C3">
        <w:rPr>
          <w:rFonts w:ascii="Times New Roman" w:eastAsia="Times New Roman" w:hAnsi="Times New Roman" w:cs="Times New Roman"/>
          <w:color w:val="EE0000"/>
          <w:sz w:val="24"/>
          <w:szCs w:val="24"/>
        </w:rPr>
        <w:t xml:space="preserve">III - nos 5 (cinco) anos seguintes ao término da vigência deste </w:t>
      </w:r>
      <w:r w:rsidRPr="001342C3">
        <w:rPr>
          <w:rFonts w:ascii="Times New Roman" w:eastAsia="Times New Roman" w:hAnsi="Times New Roman" w:cs="Times New Roman"/>
          <w:b/>
          <w:bCs/>
          <w:color w:val="EE0000"/>
          <w:sz w:val="24"/>
          <w:szCs w:val="24"/>
        </w:rPr>
        <w:t>CONVÊNIO</w:t>
      </w:r>
      <w:r w:rsidRPr="001342C3">
        <w:rPr>
          <w:rFonts w:ascii="Times New Roman" w:eastAsia="Times New Roman" w:hAnsi="Times New Roman" w:cs="Times New Roman"/>
          <w:color w:val="EE0000"/>
          <w:sz w:val="24"/>
          <w:szCs w:val="24"/>
        </w:rPr>
        <w:t xml:space="preserve">, prestar, sempre que notificado pelo </w:t>
      </w:r>
      <w:r w:rsidRPr="001342C3">
        <w:rPr>
          <w:rFonts w:ascii="Times New Roman" w:eastAsia="Times New Roman" w:hAnsi="Times New Roman" w:cs="Times New Roman"/>
          <w:b/>
          <w:bCs/>
          <w:color w:val="EE0000"/>
          <w:sz w:val="24"/>
          <w:szCs w:val="24"/>
        </w:rPr>
        <w:t>CONCEDENTE</w:t>
      </w:r>
      <w:r w:rsidRPr="001342C3">
        <w:rPr>
          <w:rFonts w:ascii="Times New Roman" w:eastAsia="Times New Roman" w:hAnsi="Times New Roman" w:cs="Times New Roman"/>
          <w:color w:val="EE0000"/>
          <w:sz w:val="24"/>
          <w:szCs w:val="24"/>
        </w:rPr>
        <w:t>, todas as informações solicitadas quanto ao estado e à utilização dos bens;</w:t>
      </w:r>
    </w:p>
    <w:p w14:paraId="0E8174D0" w14:textId="77777777" w:rsidR="00610EAA" w:rsidRPr="001342C3" w:rsidRDefault="00610EAA" w:rsidP="00610EAA">
      <w:pPr>
        <w:spacing w:line="288" w:lineRule="auto"/>
        <w:ind w:left="567" w:right="566"/>
        <w:contextualSpacing/>
        <w:jc w:val="both"/>
        <w:rPr>
          <w:rFonts w:ascii="Times New Roman" w:eastAsia="Times New Roman" w:hAnsi="Times New Roman" w:cs="Times New Roman"/>
          <w:color w:val="EE0000"/>
          <w:sz w:val="24"/>
          <w:szCs w:val="24"/>
        </w:rPr>
      </w:pPr>
      <w:r w:rsidRPr="001342C3">
        <w:rPr>
          <w:rFonts w:ascii="Times New Roman" w:eastAsia="Times New Roman" w:hAnsi="Times New Roman" w:cs="Times New Roman"/>
          <w:color w:val="EE0000"/>
          <w:sz w:val="24"/>
          <w:szCs w:val="24"/>
        </w:rPr>
        <w:t xml:space="preserve">IV - aceitar vistorias do </w:t>
      </w:r>
      <w:r w:rsidRPr="001342C3">
        <w:rPr>
          <w:rFonts w:ascii="Times New Roman" w:eastAsia="Times New Roman" w:hAnsi="Times New Roman" w:cs="Times New Roman"/>
          <w:b/>
          <w:bCs/>
          <w:color w:val="EE0000"/>
          <w:sz w:val="24"/>
          <w:szCs w:val="24"/>
        </w:rPr>
        <w:t xml:space="preserve">CONCEDENTE </w:t>
      </w:r>
      <w:r w:rsidRPr="001342C3">
        <w:rPr>
          <w:rFonts w:ascii="Times New Roman" w:eastAsia="Times New Roman" w:hAnsi="Times New Roman" w:cs="Times New Roman"/>
          <w:color w:val="EE0000"/>
          <w:sz w:val="24"/>
          <w:szCs w:val="24"/>
        </w:rPr>
        <w:t>para verificação do estado e da utilização dos bens durante o prazo do inciso anterior.</w:t>
      </w:r>
    </w:p>
    <w:p w14:paraId="176B0224" w14:textId="77777777" w:rsidR="00610EAA" w:rsidRPr="001342C3" w:rsidRDefault="00610EAA" w:rsidP="00610EAA">
      <w:pPr>
        <w:spacing w:line="288" w:lineRule="auto"/>
        <w:ind w:left="567" w:right="566"/>
        <w:contextualSpacing/>
        <w:jc w:val="both"/>
        <w:rPr>
          <w:rFonts w:ascii="Times New Roman" w:eastAsia="Times New Roman" w:hAnsi="Times New Roman" w:cs="Times New Roman"/>
          <w:color w:val="EE0000"/>
          <w:sz w:val="24"/>
          <w:szCs w:val="24"/>
        </w:rPr>
      </w:pPr>
      <w:r w:rsidRPr="001342C3">
        <w:rPr>
          <w:rFonts w:ascii="Times New Roman" w:eastAsia="Times New Roman" w:hAnsi="Times New Roman" w:cs="Times New Roman"/>
          <w:color w:val="EE0000"/>
          <w:sz w:val="24"/>
          <w:szCs w:val="24"/>
        </w:rPr>
        <w:t>V - (...)</w:t>
      </w:r>
    </w:p>
    <w:p w14:paraId="7F3DE9DA" w14:textId="77777777" w:rsidR="00610EAA" w:rsidRPr="001342C3" w:rsidRDefault="00610EAA" w:rsidP="00610EAA">
      <w:pPr>
        <w:spacing w:line="288" w:lineRule="auto"/>
        <w:ind w:left="567" w:right="566"/>
        <w:contextualSpacing/>
        <w:jc w:val="both"/>
        <w:rPr>
          <w:rFonts w:ascii="Times New Roman" w:eastAsia="Times New Roman" w:hAnsi="Times New Roman" w:cs="Times New Roman"/>
          <w:color w:val="EE0000"/>
          <w:sz w:val="24"/>
          <w:szCs w:val="24"/>
        </w:rPr>
      </w:pPr>
      <w:r w:rsidRPr="00F11B25">
        <w:rPr>
          <w:rFonts w:ascii="Times New Roman" w:eastAsia="Times New Roman" w:hAnsi="Times New Roman" w:cs="Times New Roman"/>
          <w:color w:val="EE0000"/>
          <w:sz w:val="24"/>
          <w:szCs w:val="24"/>
        </w:rPr>
        <w:t>11.3</w:t>
      </w:r>
      <w:r w:rsidRPr="001342C3">
        <w:rPr>
          <w:rFonts w:ascii="Times New Roman" w:eastAsia="Times New Roman" w:hAnsi="Times New Roman" w:cs="Times New Roman"/>
          <w:color w:val="EE0000"/>
          <w:sz w:val="24"/>
          <w:szCs w:val="24"/>
        </w:rPr>
        <w:t xml:space="preserve"> Caso descumprida alguma regra des</w:t>
      </w:r>
      <w:r>
        <w:rPr>
          <w:rFonts w:ascii="Times New Roman" w:eastAsia="Times New Roman" w:hAnsi="Times New Roman" w:cs="Times New Roman"/>
          <w:color w:val="EE0000"/>
          <w:sz w:val="24"/>
          <w:szCs w:val="24"/>
        </w:rPr>
        <w:t>t</w:t>
      </w:r>
      <w:r w:rsidRPr="001342C3">
        <w:rPr>
          <w:rFonts w:ascii="Times New Roman" w:eastAsia="Times New Roman" w:hAnsi="Times New Roman" w:cs="Times New Roman"/>
          <w:color w:val="EE0000"/>
          <w:sz w:val="24"/>
          <w:szCs w:val="24"/>
        </w:rPr>
        <w:t xml:space="preserve">a </w:t>
      </w:r>
      <w:r>
        <w:rPr>
          <w:rFonts w:ascii="Times New Roman" w:eastAsia="Times New Roman" w:hAnsi="Times New Roman" w:cs="Times New Roman"/>
          <w:color w:val="EE0000"/>
          <w:sz w:val="24"/>
          <w:szCs w:val="24"/>
        </w:rPr>
        <w:t>C</w:t>
      </w:r>
      <w:r w:rsidRPr="001342C3">
        <w:rPr>
          <w:rFonts w:ascii="Times New Roman" w:eastAsia="Times New Roman" w:hAnsi="Times New Roman" w:cs="Times New Roman"/>
          <w:color w:val="EE0000"/>
          <w:sz w:val="24"/>
          <w:szCs w:val="24"/>
        </w:rPr>
        <w:t xml:space="preserve">láusula nos 5 (cinco) anos posteriores ao término da vigência deste </w:t>
      </w:r>
      <w:r w:rsidRPr="001342C3">
        <w:rPr>
          <w:rFonts w:ascii="Times New Roman" w:eastAsia="Times New Roman" w:hAnsi="Times New Roman" w:cs="Times New Roman"/>
          <w:b/>
          <w:bCs/>
          <w:color w:val="EE0000"/>
          <w:sz w:val="24"/>
          <w:szCs w:val="24"/>
        </w:rPr>
        <w:t>CONVÊNIO</w:t>
      </w:r>
      <w:r w:rsidRPr="001342C3">
        <w:rPr>
          <w:rFonts w:ascii="Times New Roman" w:eastAsia="Times New Roman" w:hAnsi="Times New Roman" w:cs="Times New Roman"/>
          <w:color w:val="EE0000"/>
          <w:sz w:val="24"/>
          <w:szCs w:val="24"/>
        </w:rPr>
        <w:t xml:space="preserve">, os bens remanescentes poderão reverter ao patrimônio do </w:t>
      </w:r>
      <w:r w:rsidRPr="001342C3">
        <w:rPr>
          <w:rFonts w:ascii="Times New Roman" w:eastAsia="Times New Roman" w:hAnsi="Times New Roman" w:cs="Times New Roman"/>
          <w:b/>
          <w:bCs/>
          <w:color w:val="EE0000"/>
          <w:sz w:val="24"/>
          <w:szCs w:val="24"/>
        </w:rPr>
        <w:t>CONCEDENTE</w:t>
      </w:r>
      <w:r w:rsidRPr="001342C3">
        <w:rPr>
          <w:rFonts w:ascii="Times New Roman" w:eastAsia="Times New Roman" w:hAnsi="Times New Roman" w:cs="Times New Roman"/>
          <w:color w:val="EE0000"/>
          <w:sz w:val="24"/>
          <w:szCs w:val="24"/>
        </w:rPr>
        <w:t xml:space="preserve"> por decisão fundamentada, assegurada a prévia oitiva do </w:t>
      </w:r>
      <w:r w:rsidRPr="001342C3">
        <w:rPr>
          <w:rFonts w:ascii="Times New Roman" w:eastAsia="Times New Roman" w:hAnsi="Times New Roman" w:cs="Times New Roman"/>
          <w:b/>
          <w:bCs/>
          <w:color w:val="EE0000"/>
          <w:sz w:val="24"/>
          <w:szCs w:val="24"/>
        </w:rPr>
        <w:t>CONVENENTE</w:t>
      </w:r>
      <w:r w:rsidRPr="001342C3">
        <w:rPr>
          <w:rFonts w:ascii="Times New Roman" w:eastAsia="Times New Roman" w:hAnsi="Times New Roman" w:cs="Times New Roman"/>
          <w:color w:val="EE0000"/>
          <w:sz w:val="24"/>
          <w:szCs w:val="24"/>
        </w:rPr>
        <w:t>.</w:t>
      </w:r>
    </w:p>
    <w:p w14:paraId="05415B0B" w14:textId="77777777" w:rsidR="00610EAA" w:rsidRPr="001342C3" w:rsidRDefault="00610EAA" w:rsidP="00610EAA">
      <w:pPr>
        <w:spacing w:line="288" w:lineRule="auto"/>
        <w:ind w:left="567" w:right="566"/>
        <w:contextualSpacing/>
        <w:jc w:val="both"/>
        <w:rPr>
          <w:rFonts w:ascii="Times New Roman" w:eastAsia="Times New Roman" w:hAnsi="Times New Roman" w:cs="Times New Roman"/>
          <w:color w:val="EE0000"/>
          <w:sz w:val="24"/>
          <w:szCs w:val="24"/>
        </w:rPr>
      </w:pPr>
    </w:p>
    <w:p w14:paraId="374E5870" w14:textId="77777777" w:rsidR="00610EAA" w:rsidRPr="001342C3" w:rsidRDefault="00610EAA" w:rsidP="00610EAA">
      <w:pPr>
        <w:spacing w:line="288" w:lineRule="auto"/>
        <w:ind w:left="851" w:right="849"/>
        <w:contextualSpacing/>
        <w:jc w:val="both"/>
        <w:rPr>
          <w:rFonts w:ascii="Times New Roman" w:eastAsia="Times New Roman" w:hAnsi="Times New Roman" w:cs="Times New Roman"/>
          <w:color w:val="C00000"/>
          <w:sz w:val="24"/>
          <w:szCs w:val="24"/>
        </w:rPr>
      </w:pPr>
      <w:r w:rsidRPr="001342C3">
        <w:rPr>
          <w:rFonts w:ascii="Times New Roman" w:eastAsia="Times New Roman" w:hAnsi="Times New Roman" w:cs="Times New Roman"/>
          <w:b/>
          <w:bCs/>
          <w:color w:val="C00000"/>
          <w:sz w:val="24"/>
          <w:szCs w:val="24"/>
        </w:rPr>
        <w:t>NOTA EXPLICATIVA</w:t>
      </w:r>
      <w:r w:rsidRPr="001342C3">
        <w:rPr>
          <w:rFonts w:ascii="Times New Roman" w:eastAsia="Times New Roman" w:hAnsi="Times New Roman" w:cs="Times New Roman"/>
          <w:color w:val="C00000"/>
          <w:sz w:val="24"/>
          <w:szCs w:val="24"/>
        </w:rPr>
        <w:t>:</w:t>
      </w:r>
    </w:p>
    <w:p w14:paraId="53A3974E" w14:textId="77777777" w:rsidR="00610EAA" w:rsidRPr="001342C3" w:rsidRDefault="00610EAA" w:rsidP="00610EAA">
      <w:pPr>
        <w:spacing w:line="288" w:lineRule="auto"/>
        <w:ind w:left="851" w:right="849"/>
        <w:contextualSpacing/>
        <w:jc w:val="both"/>
        <w:rPr>
          <w:rFonts w:ascii="Times New Roman" w:eastAsia="Times New Roman" w:hAnsi="Times New Roman" w:cs="Times New Roman"/>
          <w:color w:val="C00000"/>
          <w:sz w:val="24"/>
          <w:szCs w:val="24"/>
        </w:rPr>
      </w:pPr>
      <w:r w:rsidRPr="001342C3">
        <w:rPr>
          <w:rFonts w:ascii="Times New Roman" w:eastAsia="Times New Roman" w:hAnsi="Times New Roman" w:cs="Times New Roman"/>
          <w:color w:val="C00000"/>
          <w:sz w:val="24"/>
          <w:szCs w:val="24"/>
        </w:rPr>
        <w:t xml:space="preserve">O art. 16, VI, do Decreto nº 49.792/2025 determina que sejam apresentadas as “diretrizes e regras claras de utilização” dos bens remanescentes pelo </w:t>
      </w:r>
      <w:r w:rsidRPr="001342C3">
        <w:rPr>
          <w:rFonts w:ascii="Times New Roman" w:eastAsia="Times New Roman" w:hAnsi="Times New Roman" w:cs="Times New Roman"/>
          <w:b/>
          <w:bCs/>
          <w:color w:val="C00000"/>
          <w:sz w:val="24"/>
          <w:szCs w:val="24"/>
        </w:rPr>
        <w:t>CONVENENTE</w:t>
      </w:r>
      <w:r w:rsidRPr="001342C3">
        <w:rPr>
          <w:rFonts w:ascii="Times New Roman" w:eastAsia="Times New Roman" w:hAnsi="Times New Roman" w:cs="Times New Roman"/>
          <w:color w:val="C00000"/>
          <w:sz w:val="24"/>
          <w:szCs w:val="24"/>
        </w:rPr>
        <w:t>. As regras indicadas nos itens 11.2 e 11.3 são sugestivas, podendo os gestores competentes, justificadamente, adotar outras ou acrescentar novas previsões. O prazo de 5 (cinco) anos indicado é igualmente sugestivo, podendo ser adotado outro.</w:t>
      </w:r>
    </w:p>
    <w:p w14:paraId="45F06447" w14:textId="77777777" w:rsidR="00610EAA" w:rsidRPr="001342C3" w:rsidRDefault="00610EAA" w:rsidP="00610EAA">
      <w:pPr>
        <w:tabs>
          <w:tab w:val="left" w:pos="5955"/>
        </w:tabs>
        <w:spacing w:line="288" w:lineRule="auto"/>
        <w:contextualSpacing/>
        <w:jc w:val="both"/>
        <w:rPr>
          <w:rFonts w:ascii="Times New Roman" w:eastAsia="Times New Roman" w:hAnsi="Times New Roman" w:cs="Times New Roman"/>
          <w:b/>
          <w:bCs/>
          <w:sz w:val="24"/>
          <w:szCs w:val="24"/>
        </w:rPr>
      </w:pPr>
    </w:p>
    <w:p w14:paraId="3243C293" w14:textId="77777777" w:rsidR="00610EAA" w:rsidRPr="001342C3" w:rsidRDefault="00610EAA" w:rsidP="00610EAA">
      <w:pPr>
        <w:spacing w:line="288" w:lineRule="auto"/>
        <w:contextualSpacing/>
        <w:jc w:val="both"/>
        <w:rPr>
          <w:rFonts w:ascii="Times New Roman" w:eastAsia="Times New Roman" w:hAnsi="Times New Roman" w:cs="Times New Roman"/>
          <w:b/>
          <w:bCs/>
          <w:sz w:val="24"/>
          <w:szCs w:val="24"/>
        </w:rPr>
      </w:pPr>
      <w:r w:rsidRPr="001342C3">
        <w:rPr>
          <w:rFonts w:ascii="Times New Roman" w:eastAsia="Times New Roman" w:hAnsi="Times New Roman" w:cs="Times New Roman"/>
          <w:b/>
          <w:bCs/>
          <w:sz w:val="24"/>
          <w:szCs w:val="24"/>
        </w:rPr>
        <w:t>CLÁUSULA DÉCIMA SEGUNDA: DAS VEDAÇÕES</w:t>
      </w:r>
    </w:p>
    <w:p w14:paraId="6C8C3F84"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5B6D9B0B"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F11B25">
        <w:rPr>
          <w:rFonts w:ascii="Times New Roman" w:eastAsia="Times New Roman" w:hAnsi="Times New Roman" w:cs="Times New Roman"/>
          <w:sz w:val="24"/>
          <w:szCs w:val="24"/>
        </w:rPr>
        <w:t>12.1</w:t>
      </w:r>
      <w:r w:rsidRPr="001342C3">
        <w:rPr>
          <w:rFonts w:ascii="Times New Roman" w:eastAsia="Times New Roman" w:hAnsi="Times New Roman" w:cs="Times New Roman"/>
          <w:sz w:val="24"/>
          <w:szCs w:val="24"/>
        </w:rPr>
        <w:t xml:space="preserve"> Este </w:t>
      </w:r>
      <w:r w:rsidRPr="001342C3">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 xml:space="preserve"> deverá ser executado fielmente pelas partes, de acordo com as cláusulas pactuadas e a legislação pertinente, respondendo cada uma pelas consequências de sua inexecução ou execução parcial, sendo vedado: </w:t>
      </w:r>
    </w:p>
    <w:p w14:paraId="16E1EB03"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740188C9"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 I - utilizar os recursos com finalidade diversa da estabelecida no Plano de Trabalho, ainda que em caráter de emergência;</w:t>
      </w:r>
    </w:p>
    <w:p w14:paraId="79E977C9"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0CA54219"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II - realizar despesas a título de taxa ou comissão de administração, de gerência ou similar;</w:t>
      </w:r>
    </w:p>
    <w:p w14:paraId="3AE57819"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103D27B5"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III - realizar pagamento de gratificação, consultoria, assistência técnica ou qualquer espécie de remuneração adicional a servidor que pertença aos quadros da entidade beneficiária e de órgãos ou de entidades das Administrações Públicas federal, estaduais, municipais ou do Distrito Federal; </w:t>
      </w:r>
    </w:p>
    <w:p w14:paraId="15290F51"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633D519E"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IV - realizar pagamento de qualquer espécie de remuneração ou gratificação a servidores que pertençam aos quadros da Administração Pública por qualquer serviço vinculado ao objeto deste </w:t>
      </w:r>
      <w:r w:rsidRPr="001342C3">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w:t>
      </w:r>
    </w:p>
    <w:p w14:paraId="42710745"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0530B8FD"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V - realizar despesas em data anterior à vigência do </w:t>
      </w:r>
      <w:r w:rsidRPr="001342C3">
        <w:rPr>
          <w:rFonts w:ascii="Times New Roman" w:eastAsia="Times New Roman" w:hAnsi="Times New Roman" w:cs="Times New Roman"/>
          <w:b/>
          <w:bCs/>
          <w:sz w:val="24"/>
          <w:szCs w:val="24"/>
        </w:rPr>
        <w:t>CONVÊNIO;</w:t>
      </w:r>
    </w:p>
    <w:p w14:paraId="393569FF"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51303C4B"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VI - realizar despesas em data posterior à vigência do </w:t>
      </w:r>
      <w:r w:rsidRPr="001342C3">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 xml:space="preserve">, salvo quando o fato gerador tenha ocorrido durante a vigência do instrumento, mediante prévia autorização do </w:t>
      </w:r>
      <w:r w:rsidRPr="001342C3">
        <w:rPr>
          <w:rFonts w:ascii="Times New Roman" w:eastAsia="Times New Roman" w:hAnsi="Times New Roman" w:cs="Times New Roman"/>
          <w:b/>
          <w:bCs/>
          <w:sz w:val="24"/>
          <w:szCs w:val="24"/>
        </w:rPr>
        <w:t>CONCEDENTE</w:t>
      </w:r>
      <w:r w:rsidRPr="001342C3">
        <w:rPr>
          <w:rFonts w:ascii="Times New Roman" w:eastAsia="Times New Roman" w:hAnsi="Times New Roman" w:cs="Times New Roman"/>
          <w:sz w:val="24"/>
          <w:szCs w:val="24"/>
        </w:rPr>
        <w:t xml:space="preserve">; </w:t>
      </w:r>
    </w:p>
    <w:p w14:paraId="4285EF39"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27373FB7"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VII - realizar despesas com taxas bancárias, multas, juros ou correção monetária, inclusive referentes a pagamentos ou recolhimentos fora dos prazos, exceto no que se refere às multas e aos juros, se decorrentes de atraso na transferência de recursos pelo </w:t>
      </w:r>
      <w:r w:rsidRPr="001342C3">
        <w:rPr>
          <w:rFonts w:ascii="Times New Roman" w:eastAsia="Times New Roman" w:hAnsi="Times New Roman" w:cs="Times New Roman"/>
          <w:b/>
          <w:bCs/>
          <w:sz w:val="24"/>
          <w:szCs w:val="24"/>
        </w:rPr>
        <w:t>CONCEDENTE</w:t>
      </w:r>
      <w:r w:rsidRPr="001342C3">
        <w:rPr>
          <w:rFonts w:ascii="Times New Roman" w:eastAsia="Times New Roman" w:hAnsi="Times New Roman" w:cs="Times New Roman"/>
          <w:sz w:val="24"/>
          <w:szCs w:val="24"/>
        </w:rPr>
        <w:t xml:space="preserve"> e desde que os prazos para pagamento e os percentuais sejam os mesmos aplicados no mercado;</w:t>
      </w:r>
    </w:p>
    <w:p w14:paraId="0D941970"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05A09BE2"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VIII - realizar despesas com publicidade, salvo as que atendam cumulativamente às seguintes exigências: </w:t>
      </w:r>
    </w:p>
    <w:p w14:paraId="7D88D76F"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05BDAF38"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a) sejam de caráter educativo, informativo ou de orientação social; </w:t>
      </w:r>
    </w:p>
    <w:p w14:paraId="58F7AE6A"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30EB05C1"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b) das quais não constem nomes, símbolos ou imagens que caracterizem promoção pessoal de autoridades ou de servidores públicos;</w:t>
      </w:r>
    </w:p>
    <w:p w14:paraId="43489082"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51DCAB6F"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c) que constem claramente no Plano de Trabalho; e</w:t>
      </w:r>
    </w:p>
    <w:p w14:paraId="19A9A3DC"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1BFFDCEE"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d) que tenham caráter acessório ao objeto principal do </w:t>
      </w:r>
      <w:r w:rsidRPr="001342C3">
        <w:rPr>
          <w:rFonts w:ascii="Times New Roman" w:eastAsia="Times New Roman" w:hAnsi="Times New Roman" w:cs="Times New Roman"/>
          <w:b/>
          <w:bCs/>
          <w:sz w:val="24"/>
          <w:szCs w:val="24"/>
        </w:rPr>
        <w:t>CONVÊNIO</w:t>
      </w:r>
      <w:r>
        <w:rPr>
          <w:rFonts w:ascii="Times New Roman" w:eastAsia="Times New Roman" w:hAnsi="Times New Roman" w:cs="Times New Roman"/>
          <w:sz w:val="24"/>
          <w:szCs w:val="24"/>
        </w:rPr>
        <w:t>;</w:t>
      </w:r>
    </w:p>
    <w:p w14:paraId="41CB5E2B"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31E86AF1"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IX - realizar pagamento, a qualquer título, a empresas privadas que tenham em seu quadro societário servidor público da ativa, ou empregado de empresa pública ou sociedade de economia mista, inclusive por serviços de consultoria, assistência técnica ou assemelhados, exceto quando a participação do servidor ou empregado se limitar à qualidade de acionista minoritário de companhia aberta sem qualquer poder de controle;</w:t>
      </w:r>
    </w:p>
    <w:p w14:paraId="3C5B78CA"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1C35C409"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X - firmar contrato ou convênio com terceiros impedidos de receber recursos estaduais para consecução do objeto do ajuste;</w:t>
      </w:r>
    </w:p>
    <w:p w14:paraId="55AE6143"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1DD638EF"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XI - alienar os bens vinculados ao objeto do </w:t>
      </w:r>
      <w:r w:rsidRPr="001342C3">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w:t>
      </w:r>
    </w:p>
    <w:p w14:paraId="3E52EA63"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0DF6AF56"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b/>
          <w:bCs/>
          <w:color w:val="000000"/>
          <w:sz w:val="24"/>
          <w:szCs w:val="24"/>
        </w:rPr>
      </w:pPr>
      <w:r w:rsidRPr="001342C3">
        <w:rPr>
          <w:rFonts w:ascii="Times New Roman" w:eastAsia="Times New Roman" w:hAnsi="Times New Roman" w:cs="Times New Roman"/>
          <w:b/>
          <w:bCs/>
          <w:color w:val="000000"/>
          <w:sz w:val="24"/>
          <w:szCs w:val="24"/>
        </w:rPr>
        <w:t>CLÁUSULA DÉCIMA TERCEIRA: DA EXTINÇÃO DO CONVÊNIO</w:t>
      </w:r>
    </w:p>
    <w:p w14:paraId="4BB121C6"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65699739"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07F90">
        <w:rPr>
          <w:rFonts w:ascii="Times New Roman" w:eastAsia="Times New Roman" w:hAnsi="Times New Roman" w:cs="Times New Roman"/>
          <w:color w:val="000000"/>
          <w:sz w:val="24"/>
          <w:szCs w:val="24"/>
        </w:rPr>
        <w:t>13.1</w:t>
      </w:r>
      <w:r w:rsidRPr="001342C3">
        <w:rPr>
          <w:rFonts w:ascii="Times New Roman" w:eastAsia="Times New Roman" w:hAnsi="Times New Roman" w:cs="Times New Roman"/>
          <w:color w:val="000000"/>
          <w:sz w:val="24"/>
          <w:szCs w:val="24"/>
        </w:rPr>
        <w:t xml:space="preserve"> O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poderá ser extinto antes do prazo da sua vigência, por escrito, pela denúncia, por acordo entre as partes, por rescisão ou pela </w:t>
      </w:r>
      <w:r w:rsidRPr="001342C3">
        <w:rPr>
          <w:rFonts w:ascii="Times New Roman" w:eastAsia="Times New Roman" w:hAnsi="Times New Roman" w:cs="Times New Roman"/>
          <w:sz w:val="24"/>
          <w:szCs w:val="24"/>
        </w:rPr>
        <w:t xml:space="preserve">superveniência de norma legal ou de fato que o torne material ou formalmente inexequível o cumprimento das obrigações, devidamente reconhecido pelo </w:t>
      </w:r>
      <w:r w:rsidRPr="001342C3">
        <w:rPr>
          <w:rFonts w:ascii="Times New Roman" w:eastAsia="Times New Roman" w:hAnsi="Times New Roman" w:cs="Times New Roman"/>
          <w:b/>
          <w:bCs/>
          <w:sz w:val="24"/>
          <w:szCs w:val="24"/>
        </w:rPr>
        <w:t>CONCEDENTE</w:t>
      </w:r>
      <w:r w:rsidRPr="001342C3">
        <w:rPr>
          <w:rFonts w:ascii="Times New Roman" w:eastAsia="Times New Roman" w:hAnsi="Times New Roman" w:cs="Times New Roman"/>
          <w:color w:val="000000"/>
          <w:sz w:val="24"/>
          <w:szCs w:val="24"/>
        </w:rPr>
        <w:t xml:space="preserve">. </w:t>
      </w:r>
    </w:p>
    <w:p w14:paraId="1EDB4DEF"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5E4996B3" w14:textId="77777777" w:rsidR="00610EAA" w:rsidRPr="00107F90" w:rsidRDefault="00610EAA" w:rsidP="00610EAA">
      <w:pPr>
        <w:spacing w:line="288" w:lineRule="auto"/>
        <w:contextualSpacing/>
        <w:jc w:val="both"/>
        <w:rPr>
          <w:rFonts w:ascii="Times New Roman" w:eastAsia="Times New Roman" w:hAnsi="Times New Roman" w:cs="Times New Roman"/>
          <w:sz w:val="24"/>
          <w:szCs w:val="24"/>
        </w:rPr>
      </w:pPr>
      <w:r w:rsidRPr="00107F90">
        <w:rPr>
          <w:rFonts w:ascii="Times New Roman" w:eastAsia="Times New Roman" w:hAnsi="Times New Roman" w:cs="Times New Roman"/>
          <w:sz w:val="24"/>
          <w:szCs w:val="24"/>
        </w:rPr>
        <w:t>13.2 A denúncia deverá ser comunicada por escrito, mediante notificação prévia com antecedência de 30 (trinta) dias úteis, por desistência de qualquer um dos partícipes</w:t>
      </w:r>
      <w:r>
        <w:rPr>
          <w:rFonts w:ascii="Times New Roman" w:eastAsia="Times New Roman" w:hAnsi="Times New Roman" w:cs="Times New Roman"/>
          <w:sz w:val="24"/>
          <w:szCs w:val="24"/>
        </w:rPr>
        <w:t>.</w:t>
      </w:r>
    </w:p>
    <w:p w14:paraId="482738CE" w14:textId="77777777" w:rsidR="00610EAA" w:rsidRPr="00107F90" w:rsidRDefault="00610EAA" w:rsidP="00610EAA">
      <w:pPr>
        <w:spacing w:line="288" w:lineRule="auto"/>
        <w:contextualSpacing/>
        <w:jc w:val="both"/>
        <w:rPr>
          <w:rFonts w:ascii="Times New Roman" w:eastAsia="Times New Roman" w:hAnsi="Times New Roman" w:cs="Times New Roman"/>
          <w:sz w:val="24"/>
          <w:szCs w:val="24"/>
        </w:rPr>
      </w:pPr>
    </w:p>
    <w:p w14:paraId="23BB0045" w14:textId="77777777" w:rsidR="00610EAA" w:rsidRPr="00107F90" w:rsidRDefault="00610EAA" w:rsidP="00610EAA">
      <w:pPr>
        <w:spacing w:line="288" w:lineRule="auto"/>
        <w:contextualSpacing/>
        <w:jc w:val="both"/>
        <w:rPr>
          <w:rFonts w:ascii="Times New Roman" w:eastAsia="Times New Roman" w:hAnsi="Times New Roman" w:cs="Times New Roman"/>
          <w:sz w:val="24"/>
          <w:szCs w:val="24"/>
        </w:rPr>
      </w:pPr>
      <w:r w:rsidRPr="00107F90">
        <w:rPr>
          <w:rFonts w:ascii="Times New Roman" w:eastAsia="Times New Roman" w:hAnsi="Times New Roman" w:cs="Times New Roman"/>
          <w:sz w:val="24"/>
          <w:szCs w:val="24"/>
        </w:rPr>
        <w:t>13.2.1 Na hipótese de denúncia, os partícipes ficarão responsáveis somente pelas obrigações e auferirão as vantagens do tempo em que participaram voluntariamente do acordo, não admitida cláusula obrigatória de permanência ou sancionadora aos denunciantes</w:t>
      </w:r>
      <w:r>
        <w:rPr>
          <w:rFonts w:ascii="Times New Roman" w:eastAsia="Times New Roman" w:hAnsi="Times New Roman" w:cs="Times New Roman"/>
          <w:sz w:val="24"/>
          <w:szCs w:val="24"/>
        </w:rPr>
        <w:t>.</w:t>
      </w:r>
    </w:p>
    <w:p w14:paraId="58060AD7" w14:textId="77777777" w:rsidR="00610EAA" w:rsidRPr="00107F90" w:rsidRDefault="00610EAA" w:rsidP="00610EAA">
      <w:pPr>
        <w:spacing w:line="288" w:lineRule="auto"/>
        <w:contextualSpacing/>
        <w:jc w:val="both"/>
        <w:rPr>
          <w:rFonts w:ascii="Times New Roman" w:eastAsia="Times New Roman" w:hAnsi="Times New Roman" w:cs="Times New Roman"/>
          <w:sz w:val="24"/>
          <w:szCs w:val="24"/>
        </w:rPr>
      </w:pPr>
    </w:p>
    <w:p w14:paraId="7ADAC7A6"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07F90">
        <w:rPr>
          <w:rFonts w:ascii="Times New Roman" w:eastAsia="Times New Roman" w:hAnsi="Times New Roman" w:cs="Times New Roman"/>
          <w:color w:val="000000"/>
          <w:sz w:val="24"/>
          <w:szCs w:val="24"/>
        </w:rPr>
        <w:t>13.2.2</w:t>
      </w:r>
      <w:r w:rsidRPr="001342C3">
        <w:rPr>
          <w:rFonts w:ascii="Times New Roman" w:eastAsia="Times New Roman" w:hAnsi="Times New Roman" w:cs="Times New Roman"/>
          <w:color w:val="000000"/>
          <w:sz w:val="24"/>
          <w:szCs w:val="24"/>
        </w:rPr>
        <w:t xml:space="preserve"> Quando o objeto do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envolver obras e serviços por escopo ainda em execução, a denúncia pelo </w:t>
      </w:r>
      <w:r w:rsidRPr="001342C3">
        <w:rPr>
          <w:rFonts w:ascii="Times New Roman" w:eastAsia="Times New Roman" w:hAnsi="Times New Roman" w:cs="Times New Roman"/>
          <w:b/>
          <w:bCs/>
          <w:color w:val="000000"/>
          <w:sz w:val="24"/>
          <w:szCs w:val="24"/>
        </w:rPr>
        <w:t>CONVENENTE</w:t>
      </w:r>
      <w:r w:rsidRPr="001342C3">
        <w:rPr>
          <w:rFonts w:ascii="Times New Roman" w:eastAsia="Times New Roman" w:hAnsi="Times New Roman" w:cs="Times New Roman"/>
          <w:color w:val="000000"/>
          <w:sz w:val="24"/>
          <w:szCs w:val="24"/>
        </w:rPr>
        <w:t xml:space="preserve"> ensejará a devolução integral dos valores repassados, inclusive os já aplicados, </w:t>
      </w:r>
      <w:r>
        <w:rPr>
          <w:rFonts w:ascii="Times New Roman" w:eastAsia="Times New Roman" w:hAnsi="Times New Roman" w:cs="Times New Roman"/>
          <w:color w:val="000000"/>
          <w:sz w:val="24"/>
          <w:szCs w:val="24"/>
        </w:rPr>
        <w:t>conforme item 15.2 da Cláusula Décima Quinta</w:t>
      </w:r>
      <w:r w:rsidRPr="001342C3">
        <w:rPr>
          <w:rFonts w:ascii="Times New Roman" w:eastAsia="Times New Roman" w:hAnsi="Times New Roman" w:cs="Times New Roman"/>
          <w:color w:val="000000"/>
          <w:sz w:val="24"/>
          <w:szCs w:val="24"/>
        </w:rPr>
        <w:t>.</w:t>
      </w:r>
    </w:p>
    <w:p w14:paraId="362A1A93" w14:textId="77777777" w:rsidR="00610EAA" w:rsidRPr="001342C3" w:rsidRDefault="00610EAA" w:rsidP="00610EAA">
      <w:pPr>
        <w:spacing w:line="288" w:lineRule="auto"/>
        <w:contextualSpacing/>
        <w:jc w:val="both"/>
        <w:rPr>
          <w:rFonts w:ascii="Times New Roman" w:eastAsia="Times New Roman" w:hAnsi="Times New Roman" w:cs="Times New Roman"/>
          <w:b/>
          <w:bCs/>
          <w:sz w:val="24"/>
          <w:szCs w:val="24"/>
        </w:rPr>
      </w:pPr>
    </w:p>
    <w:p w14:paraId="084A4934"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344E68">
        <w:rPr>
          <w:rFonts w:ascii="Times New Roman" w:eastAsia="Times New Roman" w:hAnsi="Times New Roman" w:cs="Times New Roman"/>
          <w:sz w:val="24"/>
          <w:szCs w:val="24"/>
        </w:rPr>
        <w:t>13.3</w:t>
      </w:r>
      <w:r w:rsidRPr="001342C3">
        <w:rPr>
          <w:rFonts w:ascii="Times New Roman" w:eastAsia="Times New Roman" w:hAnsi="Times New Roman" w:cs="Times New Roman"/>
          <w:sz w:val="24"/>
          <w:szCs w:val="24"/>
        </w:rPr>
        <w:t xml:space="preserve"> Constitui motivo para rescisão deste </w:t>
      </w:r>
      <w:r w:rsidRPr="001342C3">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 independentemente do instrumento de sua formalização, o descumprimento de quaisquer de suas cláusulas ou das normas estabelecidas na legislação vigente e, exemplificativamente, quando constatadas as seguintes situações:</w:t>
      </w:r>
    </w:p>
    <w:p w14:paraId="24E71487"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500B4134"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I - utilização dos recursos em desacordo com o Plano de Trabalho;</w:t>
      </w:r>
    </w:p>
    <w:p w14:paraId="5AD150A4"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2B0F7ADF"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II - aplicação dos recursos no mercado financeiro em desacordo com a legislação vigente; </w:t>
      </w:r>
    </w:p>
    <w:p w14:paraId="0BE987F2"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1910F49B"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III - constatação de irregularidade de natureza grave, no decorrer de fiscalizações ou auditorias;</w:t>
      </w:r>
    </w:p>
    <w:p w14:paraId="3A849FCC"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0CF32583"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IV - deixar de manter atualizadas todas as informações referentes à execução do </w:t>
      </w:r>
      <w:r w:rsidRPr="001342C3">
        <w:rPr>
          <w:rFonts w:ascii="Times New Roman" w:eastAsia="Times New Roman" w:hAnsi="Times New Roman" w:cs="Times New Roman"/>
          <w:b/>
          <w:bCs/>
          <w:sz w:val="24"/>
          <w:szCs w:val="24"/>
        </w:rPr>
        <w:t xml:space="preserve">CONVÊNIO </w:t>
      </w:r>
      <w:r w:rsidRPr="001342C3">
        <w:rPr>
          <w:rFonts w:ascii="Times New Roman" w:eastAsia="Times New Roman" w:hAnsi="Times New Roman" w:cs="Times New Roman"/>
          <w:sz w:val="24"/>
          <w:szCs w:val="24"/>
        </w:rPr>
        <w:t xml:space="preserve">no CONVERJ para permitir que sejam gerados relatórios de Execução Físico-Financeiro ao término de cada período/etapa, conforme previsto em cronograma;  </w:t>
      </w:r>
    </w:p>
    <w:p w14:paraId="66F2C23E"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0A12B272"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V - verificação de qualquer circunstância que enseje a instauração de tomada de contas especial</w:t>
      </w:r>
      <w:sdt>
        <w:sdtPr>
          <w:rPr>
            <w:rFonts w:ascii="Times New Roman" w:hAnsi="Times New Roman" w:cs="Times New Roman"/>
            <w:sz w:val="24"/>
            <w:szCs w:val="24"/>
          </w:rPr>
          <w:tag w:val="goog_rdk_43"/>
          <w:id w:val="-1155052832"/>
        </w:sdtPr>
        <w:sdtContent/>
      </w:sdt>
      <w:r w:rsidRPr="001342C3">
        <w:rPr>
          <w:rFonts w:ascii="Times New Roman" w:eastAsia="Times New Roman" w:hAnsi="Times New Roman" w:cs="Times New Roman"/>
          <w:sz w:val="24"/>
          <w:szCs w:val="24"/>
        </w:rPr>
        <w:t>;</w:t>
      </w:r>
    </w:p>
    <w:p w14:paraId="0A5484CD"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67776797"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1342C3">
        <w:rPr>
          <w:rFonts w:ascii="Times New Roman" w:eastAsia="Times New Roman" w:hAnsi="Times New Roman" w:cs="Times New Roman"/>
          <w:sz w:val="24"/>
          <w:szCs w:val="24"/>
        </w:rPr>
        <w:t xml:space="preserve">VI - o descumprimento de que trata o art. 29, </w:t>
      </w:r>
      <w:r>
        <w:rPr>
          <w:rFonts w:ascii="Times New Roman" w:eastAsia="Times New Roman" w:hAnsi="Times New Roman" w:cs="Times New Roman"/>
          <w:sz w:val="24"/>
          <w:szCs w:val="24"/>
        </w:rPr>
        <w:t>p</w:t>
      </w:r>
      <w:r w:rsidRPr="001342C3">
        <w:rPr>
          <w:rFonts w:ascii="Times New Roman" w:eastAsia="Times New Roman" w:hAnsi="Times New Roman" w:cs="Times New Roman"/>
          <w:sz w:val="24"/>
          <w:szCs w:val="24"/>
        </w:rPr>
        <w:t xml:space="preserve">arágrafo </w:t>
      </w:r>
      <w:r>
        <w:rPr>
          <w:rFonts w:ascii="Times New Roman" w:eastAsia="Times New Roman" w:hAnsi="Times New Roman" w:cs="Times New Roman"/>
          <w:sz w:val="24"/>
          <w:szCs w:val="24"/>
        </w:rPr>
        <w:t>ú</w:t>
      </w:r>
      <w:r w:rsidRPr="001342C3">
        <w:rPr>
          <w:rFonts w:ascii="Times New Roman" w:eastAsia="Times New Roman" w:hAnsi="Times New Roman" w:cs="Times New Roman"/>
          <w:sz w:val="24"/>
          <w:szCs w:val="24"/>
        </w:rPr>
        <w:t>nico, do Decreto nº 49.792/2025.</w:t>
      </w:r>
    </w:p>
    <w:p w14:paraId="6ACDF1C1"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79C07A83"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381D29">
        <w:rPr>
          <w:rFonts w:ascii="Times New Roman" w:eastAsia="Times New Roman" w:hAnsi="Times New Roman" w:cs="Times New Roman"/>
          <w:sz w:val="24"/>
          <w:szCs w:val="24"/>
        </w:rPr>
        <w:t>13.3.1</w:t>
      </w:r>
      <w:r w:rsidRPr="001342C3">
        <w:rPr>
          <w:rFonts w:ascii="Times New Roman" w:eastAsia="Times New Roman" w:hAnsi="Times New Roman" w:cs="Times New Roman"/>
          <w:sz w:val="24"/>
          <w:szCs w:val="24"/>
        </w:rPr>
        <w:t xml:space="preserve"> A rescisão do </w:t>
      </w:r>
      <w:r w:rsidRPr="001342C3">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 xml:space="preserve"> será antecedida de intimação do </w:t>
      </w:r>
      <w:r w:rsidRPr="001342C3">
        <w:rPr>
          <w:rFonts w:ascii="Times New Roman" w:eastAsia="Times New Roman" w:hAnsi="Times New Roman" w:cs="Times New Roman"/>
          <w:b/>
          <w:bCs/>
          <w:sz w:val="24"/>
          <w:szCs w:val="24"/>
        </w:rPr>
        <w:t>CONVENENTE</w:t>
      </w:r>
      <w:r w:rsidRPr="001342C3">
        <w:rPr>
          <w:rFonts w:ascii="Times New Roman" w:eastAsia="Times New Roman" w:hAnsi="Times New Roman" w:cs="Times New Roman"/>
          <w:sz w:val="24"/>
          <w:szCs w:val="24"/>
        </w:rPr>
        <w:t xml:space="preserve">, cabendo ao </w:t>
      </w:r>
      <w:r w:rsidRPr="001342C3">
        <w:rPr>
          <w:rFonts w:ascii="Times New Roman" w:eastAsia="Times New Roman" w:hAnsi="Times New Roman" w:cs="Times New Roman"/>
          <w:b/>
          <w:bCs/>
          <w:sz w:val="24"/>
          <w:szCs w:val="24"/>
        </w:rPr>
        <w:t>CONCEDENTE</w:t>
      </w:r>
      <w:r w:rsidRPr="001342C3">
        <w:rPr>
          <w:rFonts w:ascii="Times New Roman" w:eastAsia="Times New Roman" w:hAnsi="Times New Roman" w:cs="Times New Roman"/>
          <w:sz w:val="24"/>
          <w:szCs w:val="24"/>
        </w:rPr>
        <w:t xml:space="preserve"> indicar o inadimplemento cometido, os fatos e os fundamentos legais, garantido o contraditório e a ampla defesa.</w:t>
      </w:r>
    </w:p>
    <w:p w14:paraId="6828E81A"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045D18AC"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381D29">
        <w:rPr>
          <w:rFonts w:ascii="Times New Roman" w:eastAsia="Times New Roman" w:hAnsi="Times New Roman" w:cs="Times New Roman"/>
          <w:sz w:val="24"/>
          <w:szCs w:val="24"/>
        </w:rPr>
        <w:t>13.3.2</w:t>
      </w:r>
      <w:r w:rsidRPr="001342C3">
        <w:rPr>
          <w:rFonts w:ascii="Times New Roman" w:eastAsia="Times New Roman" w:hAnsi="Times New Roman" w:cs="Times New Roman"/>
          <w:sz w:val="24"/>
          <w:szCs w:val="24"/>
        </w:rPr>
        <w:t xml:space="preserve"> A intimação do </w:t>
      </w:r>
      <w:r w:rsidRPr="001342C3">
        <w:rPr>
          <w:rFonts w:ascii="Times New Roman" w:eastAsia="Times New Roman" w:hAnsi="Times New Roman" w:cs="Times New Roman"/>
          <w:b/>
          <w:bCs/>
          <w:sz w:val="24"/>
          <w:szCs w:val="24"/>
        </w:rPr>
        <w:t>CONVENENTE</w:t>
      </w:r>
      <w:r w:rsidRPr="001342C3">
        <w:rPr>
          <w:rFonts w:ascii="Times New Roman" w:eastAsia="Times New Roman" w:hAnsi="Times New Roman" w:cs="Times New Roman"/>
          <w:sz w:val="24"/>
          <w:szCs w:val="24"/>
        </w:rPr>
        <w:t xml:space="preserve"> deverá indicar o prazo e o local para a apresentação da defesa. </w:t>
      </w:r>
    </w:p>
    <w:p w14:paraId="02882F31"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p>
    <w:p w14:paraId="3D8720D3"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rPr>
      </w:pPr>
      <w:r w:rsidRPr="00381D29">
        <w:rPr>
          <w:rFonts w:ascii="Times New Roman" w:eastAsia="Times New Roman" w:hAnsi="Times New Roman" w:cs="Times New Roman"/>
          <w:sz w:val="24"/>
          <w:szCs w:val="24"/>
        </w:rPr>
        <w:t>13.3.3</w:t>
      </w:r>
      <w:r w:rsidRPr="001342C3">
        <w:rPr>
          <w:rFonts w:ascii="Times New Roman" w:eastAsia="Times New Roman" w:hAnsi="Times New Roman" w:cs="Times New Roman"/>
          <w:sz w:val="24"/>
          <w:szCs w:val="24"/>
        </w:rPr>
        <w:t xml:space="preserve"> Será emitida decisão conclusiva sobre a rescisão do </w:t>
      </w:r>
      <w:r w:rsidRPr="00F20084">
        <w:rPr>
          <w:rFonts w:ascii="Times New Roman" w:eastAsia="Times New Roman" w:hAnsi="Times New Roman" w:cs="Times New Roman"/>
          <w:b/>
          <w:bCs/>
          <w:sz w:val="24"/>
          <w:szCs w:val="24"/>
        </w:rPr>
        <w:t>CONVÊNIO</w:t>
      </w:r>
      <w:r w:rsidRPr="001342C3">
        <w:rPr>
          <w:rFonts w:ascii="Times New Roman" w:eastAsia="Times New Roman" w:hAnsi="Times New Roman" w:cs="Times New Roman"/>
          <w:sz w:val="24"/>
          <w:szCs w:val="24"/>
        </w:rPr>
        <w:t xml:space="preserve"> pela autoridade competente, devendo ser apresentada a cabível motivação, com a demonstração dos fatos e dos respectivos fundamentos jurídicos.</w:t>
      </w:r>
    </w:p>
    <w:p w14:paraId="04031713"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b/>
          <w:bCs/>
          <w:color w:val="000000"/>
          <w:sz w:val="24"/>
          <w:szCs w:val="24"/>
        </w:rPr>
      </w:pPr>
    </w:p>
    <w:p w14:paraId="0598E4E9"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7634DD">
        <w:rPr>
          <w:rFonts w:ascii="Times New Roman" w:eastAsia="Times New Roman" w:hAnsi="Times New Roman" w:cs="Times New Roman"/>
          <w:color w:val="000000"/>
          <w:sz w:val="24"/>
          <w:szCs w:val="24"/>
        </w:rPr>
        <w:t xml:space="preserve">13.4 A extinção do </w:t>
      </w:r>
      <w:r w:rsidRPr="007634DD">
        <w:rPr>
          <w:rFonts w:ascii="Times New Roman" w:eastAsia="Times New Roman" w:hAnsi="Times New Roman" w:cs="Times New Roman"/>
          <w:b/>
          <w:bCs/>
          <w:color w:val="000000"/>
          <w:sz w:val="24"/>
          <w:szCs w:val="24"/>
        </w:rPr>
        <w:t>CONVÊNIO</w:t>
      </w:r>
      <w:r w:rsidRPr="007634DD">
        <w:rPr>
          <w:rFonts w:ascii="Times New Roman" w:eastAsia="Times New Roman" w:hAnsi="Times New Roman" w:cs="Times New Roman"/>
          <w:color w:val="000000"/>
          <w:sz w:val="24"/>
          <w:szCs w:val="24"/>
        </w:rPr>
        <w:t xml:space="preserve"> importará na devolução do saldo remanescente, independentemente de qualquer ato ou notificação adicional, no prazo de 20 (vinte) dias úteis contados da publicação do ato de extinção.</w:t>
      </w:r>
    </w:p>
    <w:p w14:paraId="55926A2D"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6D002EA4" w14:textId="77777777" w:rsidR="00610EAA" w:rsidRPr="007634DD"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7634DD">
        <w:rPr>
          <w:rFonts w:ascii="Times New Roman" w:eastAsia="Times New Roman" w:hAnsi="Times New Roman" w:cs="Times New Roman"/>
          <w:color w:val="000000"/>
          <w:sz w:val="24"/>
          <w:szCs w:val="24"/>
        </w:rPr>
        <w:t xml:space="preserve">13.4.1 No caso de rescisão, ao valor previsto no item 13.4, será acrescida </w:t>
      </w:r>
      <w:sdt>
        <w:sdtPr>
          <w:rPr>
            <w:rFonts w:ascii="Times New Roman" w:hAnsi="Times New Roman" w:cs="Times New Roman"/>
            <w:sz w:val="24"/>
            <w:szCs w:val="24"/>
          </w:rPr>
          <w:tag w:val="goog_rdk_45"/>
          <w:id w:val="1328088611"/>
        </w:sdtPr>
        <w:sdtContent/>
      </w:sdt>
      <w:sdt>
        <w:sdtPr>
          <w:rPr>
            <w:rFonts w:ascii="Times New Roman" w:hAnsi="Times New Roman" w:cs="Times New Roman"/>
            <w:sz w:val="24"/>
            <w:szCs w:val="24"/>
          </w:rPr>
          <w:tag w:val="goog_rdk_46"/>
          <w:id w:val="-1844448048"/>
        </w:sdtPr>
        <w:sdtContent/>
      </w:sdt>
      <w:r w:rsidRPr="007634DD">
        <w:rPr>
          <w:rFonts w:ascii="Times New Roman" w:eastAsia="Times New Roman" w:hAnsi="Times New Roman" w:cs="Times New Roman"/>
          <w:color w:val="000000"/>
          <w:sz w:val="24"/>
          <w:szCs w:val="24"/>
        </w:rPr>
        <w:t>multa de 5% (cinco por cento) sobre os recursos não utilizados ou comprometidos com atividades em execução.</w:t>
      </w:r>
    </w:p>
    <w:p w14:paraId="3B0A31CE" w14:textId="77777777" w:rsidR="00610EAA" w:rsidRPr="007634DD"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112578CA" w14:textId="77777777" w:rsidR="00610EAA" w:rsidRPr="007634DD"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7634DD">
        <w:rPr>
          <w:rFonts w:ascii="Times New Roman" w:eastAsia="Times New Roman" w:hAnsi="Times New Roman" w:cs="Times New Roman"/>
          <w:color w:val="000000"/>
          <w:sz w:val="24"/>
          <w:szCs w:val="24"/>
        </w:rPr>
        <w:t>13.4.2 Caso uma parte tenha se comprometido financeiramente com a sua meta convenial, eventual descumprimento pela outra parte poderá ensejar compensação pelos prejuízos.</w:t>
      </w:r>
    </w:p>
    <w:p w14:paraId="6597A5C3" w14:textId="77777777" w:rsidR="00610EAA" w:rsidRPr="007634DD"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05BF1584"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7634DD">
        <w:rPr>
          <w:rFonts w:ascii="Times New Roman" w:eastAsia="Times New Roman" w:hAnsi="Times New Roman" w:cs="Times New Roman"/>
          <w:color w:val="000000"/>
          <w:sz w:val="24"/>
          <w:szCs w:val="24"/>
        </w:rPr>
        <w:t>13.5</w:t>
      </w:r>
      <w:r w:rsidRPr="001342C3">
        <w:rPr>
          <w:rFonts w:ascii="Times New Roman" w:eastAsia="Times New Roman" w:hAnsi="Times New Roman" w:cs="Times New Roman"/>
          <w:color w:val="000000"/>
          <w:sz w:val="24"/>
          <w:szCs w:val="24"/>
        </w:rPr>
        <w:t xml:space="preserve"> No caso de extinção por acordo entre as partes, os efeitos da extinção serão disciplinados no Termo de Distrato. </w:t>
      </w:r>
    </w:p>
    <w:p w14:paraId="0EA91D1B" w14:textId="77777777" w:rsidR="00610EAA"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b/>
          <w:bCs/>
          <w:color w:val="000000"/>
          <w:sz w:val="24"/>
          <w:szCs w:val="24"/>
        </w:rPr>
      </w:pPr>
    </w:p>
    <w:p w14:paraId="08CE5879"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b/>
          <w:bCs/>
          <w:color w:val="000000"/>
          <w:sz w:val="24"/>
          <w:szCs w:val="24"/>
        </w:rPr>
        <w:t>CLÁUSULA DÉCIMA QUARTA: DO VALOR DO CONVÊNIO</w:t>
      </w:r>
    </w:p>
    <w:p w14:paraId="6F24CE41"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b/>
          <w:bCs/>
          <w:color w:val="000000"/>
          <w:sz w:val="24"/>
          <w:szCs w:val="24"/>
        </w:rPr>
      </w:pPr>
    </w:p>
    <w:p w14:paraId="72098B92"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7634DD">
        <w:rPr>
          <w:rFonts w:ascii="Times New Roman" w:eastAsia="Times New Roman" w:hAnsi="Times New Roman" w:cs="Times New Roman"/>
          <w:color w:val="000000"/>
          <w:sz w:val="24"/>
          <w:szCs w:val="24"/>
        </w:rPr>
        <w:t>14.1</w:t>
      </w:r>
      <w:r w:rsidRPr="001342C3">
        <w:rPr>
          <w:rFonts w:ascii="Times New Roman" w:eastAsia="Times New Roman" w:hAnsi="Times New Roman" w:cs="Times New Roman"/>
          <w:color w:val="000000"/>
          <w:sz w:val="24"/>
          <w:szCs w:val="24"/>
        </w:rPr>
        <w:t xml:space="preserve"> Dá-se a este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o valor total de R$</w:t>
      </w:r>
      <w:r w:rsidRPr="001342C3">
        <w:rPr>
          <w:rFonts w:ascii="Times New Roman" w:eastAsia="Times New Roman" w:hAnsi="Times New Roman" w:cs="Times New Roman"/>
          <w:color w:val="EE0000"/>
          <w:sz w:val="24"/>
          <w:szCs w:val="24"/>
        </w:rPr>
        <w:t xml:space="preserve"> ................... </w:t>
      </w:r>
      <w:r w:rsidRPr="001342C3">
        <w:rPr>
          <w:rFonts w:ascii="Times New Roman" w:eastAsia="Times New Roman" w:hAnsi="Times New Roman" w:cs="Times New Roman"/>
          <w:color w:val="000000"/>
          <w:sz w:val="24"/>
          <w:szCs w:val="24"/>
        </w:rPr>
        <w:t>(</w:t>
      </w:r>
      <w:r w:rsidRPr="001342C3">
        <w:rPr>
          <w:rFonts w:ascii="Times New Roman" w:eastAsia="Times New Roman" w:hAnsi="Times New Roman" w:cs="Times New Roman"/>
          <w:color w:val="EE0000"/>
          <w:sz w:val="24"/>
          <w:szCs w:val="24"/>
        </w:rPr>
        <w:t>.....................................</w:t>
      </w:r>
      <w:r w:rsidRPr="001342C3">
        <w:rPr>
          <w:rFonts w:ascii="Times New Roman" w:eastAsia="Times New Roman" w:hAnsi="Times New Roman" w:cs="Times New Roman"/>
          <w:color w:val="000000"/>
          <w:sz w:val="24"/>
          <w:szCs w:val="24"/>
        </w:rPr>
        <w:t xml:space="preserve">), considerado o somatório dos recursos decorrentes de transferências financeiras realizadas pelo </w:t>
      </w:r>
      <w:r w:rsidRPr="001342C3">
        <w:rPr>
          <w:rFonts w:ascii="Times New Roman" w:eastAsia="Times New Roman" w:hAnsi="Times New Roman" w:cs="Times New Roman"/>
          <w:b/>
          <w:bCs/>
          <w:color w:val="000000"/>
          <w:sz w:val="24"/>
          <w:szCs w:val="24"/>
        </w:rPr>
        <w:t>CONCEDENTE</w:t>
      </w:r>
      <w:r w:rsidRPr="001342C3">
        <w:rPr>
          <w:rFonts w:ascii="Times New Roman" w:eastAsia="Times New Roman" w:hAnsi="Times New Roman" w:cs="Times New Roman"/>
          <w:color w:val="000000"/>
          <w:sz w:val="24"/>
          <w:szCs w:val="24"/>
        </w:rPr>
        <w:t xml:space="preserve"> e do valor relativo à contrapartida do </w:t>
      </w:r>
      <w:r w:rsidRPr="001342C3">
        <w:rPr>
          <w:rFonts w:ascii="Times New Roman" w:eastAsia="Times New Roman" w:hAnsi="Times New Roman" w:cs="Times New Roman"/>
          <w:b/>
          <w:bCs/>
          <w:color w:val="000000"/>
          <w:sz w:val="24"/>
          <w:szCs w:val="24"/>
        </w:rPr>
        <w:t>CONVENENTE</w:t>
      </w:r>
      <w:r w:rsidRPr="001342C3">
        <w:rPr>
          <w:rFonts w:ascii="Times New Roman" w:eastAsia="Times New Roman" w:hAnsi="Times New Roman" w:cs="Times New Roman"/>
          <w:color w:val="000000"/>
          <w:sz w:val="24"/>
          <w:szCs w:val="24"/>
        </w:rPr>
        <w:t>, constantes do Cronograma de Desembolso anexo ao Plano de Trabalho.</w:t>
      </w:r>
    </w:p>
    <w:p w14:paraId="733C58E5"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6D2B48F1"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7634DD">
        <w:rPr>
          <w:rFonts w:ascii="Times New Roman" w:eastAsia="Times New Roman" w:hAnsi="Times New Roman" w:cs="Times New Roman"/>
          <w:color w:val="000000"/>
          <w:sz w:val="24"/>
          <w:szCs w:val="24"/>
        </w:rPr>
        <w:t>14.2</w:t>
      </w:r>
      <w:r w:rsidRPr="001342C3">
        <w:rPr>
          <w:rFonts w:ascii="Times New Roman" w:eastAsia="Times New Roman" w:hAnsi="Times New Roman" w:cs="Times New Roman"/>
          <w:b/>
          <w:bCs/>
          <w:color w:val="000000"/>
          <w:sz w:val="24"/>
          <w:szCs w:val="24"/>
        </w:rPr>
        <w:t xml:space="preserve"> </w:t>
      </w:r>
      <w:r w:rsidRPr="001342C3">
        <w:rPr>
          <w:rFonts w:ascii="Times New Roman" w:eastAsia="Times New Roman" w:hAnsi="Times New Roman" w:cs="Times New Roman"/>
          <w:color w:val="000000"/>
          <w:sz w:val="24"/>
          <w:szCs w:val="24"/>
        </w:rPr>
        <w:t xml:space="preserve">A modificação do valor total descrito no item 14.1 depende de processo administrativo em que haja observância dos pressupostos da </w:t>
      </w:r>
      <w:r w:rsidRPr="00E653BE">
        <w:rPr>
          <w:rFonts w:ascii="Times New Roman" w:eastAsia="Times New Roman" w:hAnsi="Times New Roman" w:cs="Times New Roman"/>
          <w:color w:val="000000"/>
          <w:sz w:val="24"/>
          <w:szCs w:val="24"/>
        </w:rPr>
        <w:t>Cláusula Décima</w:t>
      </w:r>
      <w:r w:rsidRPr="001342C3">
        <w:rPr>
          <w:rFonts w:ascii="Times New Roman" w:eastAsia="Times New Roman" w:hAnsi="Times New Roman" w:cs="Times New Roman"/>
          <w:color w:val="000000"/>
          <w:sz w:val="24"/>
          <w:szCs w:val="24"/>
        </w:rPr>
        <w:t xml:space="preserve"> deste </w:t>
      </w:r>
      <w:r w:rsidRPr="001342C3">
        <w:rPr>
          <w:rFonts w:ascii="Times New Roman" w:eastAsia="Times New Roman" w:hAnsi="Times New Roman" w:cs="Times New Roman"/>
          <w:b/>
          <w:bCs/>
          <w:color w:val="000000"/>
          <w:sz w:val="24"/>
          <w:szCs w:val="24"/>
        </w:rPr>
        <w:t xml:space="preserve">CONVÊNIO </w:t>
      </w:r>
      <w:r w:rsidRPr="001342C3">
        <w:rPr>
          <w:rFonts w:ascii="Times New Roman" w:eastAsia="Times New Roman" w:hAnsi="Times New Roman" w:cs="Times New Roman"/>
          <w:color w:val="000000"/>
          <w:sz w:val="24"/>
          <w:szCs w:val="24"/>
        </w:rPr>
        <w:t>e da demonstração da presença das hipóteses dos arts</w:t>
      </w:r>
      <w:r>
        <w:rPr>
          <w:rFonts w:ascii="Times New Roman" w:eastAsia="Times New Roman" w:hAnsi="Times New Roman" w:cs="Times New Roman"/>
          <w:color w:val="000000"/>
          <w:sz w:val="24"/>
          <w:szCs w:val="24"/>
        </w:rPr>
        <w:t>.</w:t>
      </w:r>
      <w:r w:rsidRPr="001342C3">
        <w:rPr>
          <w:rFonts w:ascii="Times New Roman" w:eastAsia="Times New Roman" w:hAnsi="Times New Roman" w:cs="Times New Roman"/>
          <w:color w:val="000000"/>
          <w:sz w:val="24"/>
          <w:szCs w:val="24"/>
        </w:rPr>
        <w:t xml:space="preserve"> 32 e 37 do Decreto nº 49.792/2025.</w:t>
      </w:r>
    </w:p>
    <w:p w14:paraId="309A3A37"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27B822C7"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b/>
          <w:bCs/>
          <w:color w:val="000000"/>
          <w:sz w:val="24"/>
          <w:szCs w:val="24"/>
        </w:rPr>
      </w:pPr>
      <w:r w:rsidRPr="001342C3">
        <w:rPr>
          <w:rFonts w:ascii="Times New Roman" w:eastAsia="Times New Roman" w:hAnsi="Times New Roman" w:cs="Times New Roman"/>
          <w:b/>
          <w:bCs/>
          <w:color w:val="000000"/>
          <w:sz w:val="24"/>
          <w:szCs w:val="24"/>
        </w:rPr>
        <w:t>CLÁUSULA DÉCIMA QUINTA: DA RESTITUIÇÃO DE RECURSOS</w:t>
      </w:r>
    </w:p>
    <w:p w14:paraId="5E1AFB1E"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4C208B09"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E653BE">
        <w:rPr>
          <w:rFonts w:ascii="Times New Roman" w:eastAsia="Times New Roman" w:hAnsi="Times New Roman" w:cs="Times New Roman"/>
          <w:color w:val="000000"/>
          <w:sz w:val="24"/>
          <w:szCs w:val="24"/>
        </w:rPr>
        <w:t>15.1</w:t>
      </w:r>
      <w:r w:rsidRPr="001342C3">
        <w:rPr>
          <w:rFonts w:ascii="Times New Roman" w:eastAsia="Times New Roman" w:hAnsi="Times New Roman" w:cs="Times New Roman"/>
          <w:color w:val="000000"/>
          <w:sz w:val="24"/>
          <w:szCs w:val="24"/>
        </w:rPr>
        <w:t xml:space="preserve"> Quando a </w:t>
      </w:r>
      <w:r>
        <w:rPr>
          <w:rFonts w:ascii="Times New Roman" w:eastAsia="Times New Roman" w:hAnsi="Times New Roman" w:cs="Times New Roman"/>
          <w:color w:val="000000"/>
          <w:sz w:val="24"/>
          <w:szCs w:val="24"/>
        </w:rPr>
        <w:t>P</w:t>
      </w:r>
      <w:r w:rsidRPr="001342C3">
        <w:rPr>
          <w:rFonts w:ascii="Times New Roman" w:eastAsia="Times New Roman" w:hAnsi="Times New Roman" w:cs="Times New Roman"/>
          <w:color w:val="000000"/>
          <w:sz w:val="24"/>
          <w:szCs w:val="24"/>
        </w:rPr>
        <w:t xml:space="preserve">restação de </w:t>
      </w:r>
      <w:r>
        <w:rPr>
          <w:rFonts w:ascii="Times New Roman" w:eastAsia="Times New Roman" w:hAnsi="Times New Roman" w:cs="Times New Roman"/>
          <w:color w:val="000000"/>
          <w:sz w:val="24"/>
          <w:szCs w:val="24"/>
        </w:rPr>
        <w:t>C</w:t>
      </w:r>
      <w:r w:rsidRPr="001342C3">
        <w:rPr>
          <w:rFonts w:ascii="Times New Roman" w:eastAsia="Times New Roman" w:hAnsi="Times New Roman" w:cs="Times New Roman"/>
          <w:color w:val="000000"/>
          <w:sz w:val="24"/>
          <w:szCs w:val="24"/>
        </w:rPr>
        <w:t xml:space="preserve">ontas final não for encaminhada no prazo determinado ou quando constatada impropriedade que não tenha sido saneada, mesmo após oportunidade para o cumprimento da obrigação, deverá o </w:t>
      </w:r>
      <w:r w:rsidRPr="001342C3">
        <w:rPr>
          <w:rFonts w:ascii="Times New Roman" w:eastAsia="Times New Roman" w:hAnsi="Times New Roman" w:cs="Times New Roman"/>
          <w:b/>
          <w:bCs/>
          <w:color w:val="000000"/>
          <w:sz w:val="24"/>
          <w:szCs w:val="24"/>
        </w:rPr>
        <w:t>CONVENENTE</w:t>
      </w:r>
      <w:r w:rsidRPr="001342C3">
        <w:rPr>
          <w:rFonts w:ascii="Times New Roman" w:eastAsia="Times New Roman" w:hAnsi="Times New Roman" w:cs="Times New Roman"/>
          <w:color w:val="000000"/>
          <w:sz w:val="24"/>
          <w:szCs w:val="24"/>
        </w:rPr>
        <w:t xml:space="preserve"> recolher: </w:t>
      </w:r>
    </w:p>
    <w:p w14:paraId="1782A9A5"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0AB2DC76"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I - o valor total transferido, nos seguintes casos:</w:t>
      </w:r>
    </w:p>
    <w:p w14:paraId="0AC05338"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0F452F3D"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a) inexecução do objeto do </w:t>
      </w:r>
      <w:r w:rsidRPr="00E653BE">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w:t>
      </w:r>
    </w:p>
    <w:p w14:paraId="6C31EADC"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520BE07F"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b) não apresentação, no prazo exigido, da </w:t>
      </w:r>
      <w:r>
        <w:rPr>
          <w:rFonts w:ascii="Times New Roman" w:eastAsia="Times New Roman" w:hAnsi="Times New Roman" w:cs="Times New Roman"/>
          <w:color w:val="000000"/>
          <w:sz w:val="24"/>
          <w:szCs w:val="24"/>
        </w:rPr>
        <w:t>P</w:t>
      </w:r>
      <w:r w:rsidRPr="001342C3">
        <w:rPr>
          <w:rFonts w:ascii="Times New Roman" w:eastAsia="Times New Roman" w:hAnsi="Times New Roman" w:cs="Times New Roman"/>
          <w:color w:val="000000"/>
          <w:sz w:val="24"/>
          <w:szCs w:val="24"/>
        </w:rPr>
        <w:t xml:space="preserve">restação de </w:t>
      </w:r>
      <w:r>
        <w:rPr>
          <w:rFonts w:ascii="Times New Roman" w:eastAsia="Times New Roman" w:hAnsi="Times New Roman" w:cs="Times New Roman"/>
          <w:color w:val="000000"/>
          <w:sz w:val="24"/>
          <w:szCs w:val="24"/>
        </w:rPr>
        <w:t>C</w:t>
      </w:r>
      <w:r w:rsidRPr="001342C3">
        <w:rPr>
          <w:rFonts w:ascii="Times New Roman" w:eastAsia="Times New Roman" w:hAnsi="Times New Roman" w:cs="Times New Roman"/>
          <w:color w:val="000000"/>
          <w:sz w:val="24"/>
          <w:szCs w:val="24"/>
        </w:rPr>
        <w:t>ontas;</w:t>
      </w:r>
    </w:p>
    <w:p w14:paraId="2CB05B9A"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04B6F944"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c) utilização dos recursos em finalidade diversa da estabelecida no </w:t>
      </w:r>
      <w:r w:rsidRPr="00E653BE">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w:t>
      </w:r>
    </w:p>
    <w:p w14:paraId="7A8562C4"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6A2AFAD4"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II - o valor das contrapartidas financeira e de bens ou de serviços pactuadas, quando não comprovada a sua aplicação na execução do objeto do </w:t>
      </w:r>
      <w:r w:rsidRPr="00E653BE">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w:t>
      </w:r>
    </w:p>
    <w:p w14:paraId="0DE57A26"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378BC332"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III - o valor correspondente aos rendimentos de aplicação no mercado financeiro, referente ao período compreendido entre a liberação do recurso e sua utilização, na hipótese de não ter sido feita a aplicação do recurso ou na ausência de comprovação de seu emprego na consecução do objeto;</w:t>
      </w:r>
    </w:p>
    <w:p w14:paraId="07CC2245"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3D4B6105"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IV - o eventual saldo remanescente dos recursos financeiros repassados, inclusive os rendimentos de aplicação no mercado financeiro e consectários da mora, quando não recolhido no prazo estabelecido no </w:t>
      </w:r>
      <w:r w:rsidRPr="00E653BE">
        <w:rPr>
          <w:rFonts w:ascii="Times New Roman" w:eastAsia="Times New Roman" w:hAnsi="Times New Roman" w:cs="Times New Roman"/>
          <w:color w:val="000000"/>
          <w:sz w:val="24"/>
          <w:szCs w:val="24"/>
        </w:rPr>
        <w:t>item 13.4 da Cláusula Décima Terceira</w:t>
      </w:r>
      <w:r w:rsidRPr="001342C3">
        <w:rPr>
          <w:rFonts w:ascii="Times New Roman" w:eastAsia="Times New Roman" w:hAnsi="Times New Roman" w:cs="Times New Roman"/>
          <w:color w:val="000000"/>
          <w:sz w:val="24"/>
          <w:szCs w:val="24"/>
        </w:rPr>
        <w:t xml:space="preserve"> deste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w:t>
      </w:r>
    </w:p>
    <w:p w14:paraId="0FD5E040"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1B08AC27"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V - o valor correspondente às despesas comprovadas com documentos inidôneos ou impugnados.</w:t>
      </w:r>
    </w:p>
    <w:p w14:paraId="36C110C9"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27ADC6D6" w14:textId="77777777" w:rsidR="00610EAA" w:rsidRPr="007F65FF"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7F65FF">
        <w:rPr>
          <w:rFonts w:ascii="Times New Roman" w:eastAsia="Times New Roman" w:hAnsi="Times New Roman" w:cs="Times New Roman"/>
          <w:color w:val="000000"/>
          <w:sz w:val="24"/>
          <w:szCs w:val="24"/>
        </w:rPr>
        <w:t>15.1.1 Caso as providências do item 15.1 não sejam tomadas no prazo de 30 (trinta) dias úteis, será instaurada Tomada de Contas.</w:t>
      </w:r>
    </w:p>
    <w:p w14:paraId="50B1D516" w14:textId="77777777" w:rsidR="00610EAA" w:rsidRPr="007F65FF"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5148828F"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7F65FF">
        <w:rPr>
          <w:rFonts w:ascii="Times New Roman" w:eastAsia="Times New Roman" w:hAnsi="Times New Roman" w:cs="Times New Roman"/>
          <w:color w:val="000000"/>
          <w:sz w:val="24"/>
          <w:szCs w:val="24"/>
        </w:rPr>
        <w:t>15.2</w:t>
      </w:r>
      <w:r w:rsidRPr="001342C3">
        <w:rPr>
          <w:rFonts w:ascii="Times New Roman" w:eastAsia="Times New Roman" w:hAnsi="Times New Roman" w:cs="Times New Roman"/>
          <w:b/>
          <w:bCs/>
          <w:color w:val="000000"/>
          <w:sz w:val="24"/>
          <w:szCs w:val="24"/>
        </w:rPr>
        <w:t xml:space="preserve"> </w:t>
      </w:r>
      <w:r w:rsidRPr="001342C3">
        <w:rPr>
          <w:rFonts w:ascii="Times New Roman" w:eastAsia="Times New Roman" w:hAnsi="Times New Roman" w:cs="Times New Roman"/>
          <w:color w:val="000000"/>
          <w:sz w:val="24"/>
          <w:szCs w:val="24"/>
        </w:rPr>
        <w:t xml:space="preserve">Quando o objeto envolver obras e serviços por escopo, a denúncia pelo </w:t>
      </w:r>
      <w:r w:rsidRPr="001342C3">
        <w:rPr>
          <w:rFonts w:ascii="Times New Roman" w:eastAsia="Times New Roman" w:hAnsi="Times New Roman" w:cs="Times New Roman"/>
          <w:b/>
          <w:bCs/>
          <w:color w:val="000000"/>
          <w:sz w:val="24"/>
          <w:szCs w:val="24"/>
        </w:rPr>
        <w:t>CONVENENTE</w:t>
      </w:r>
      <w:r w:rsidRPr="001342C3">
        <w:rPr>
          <w:rFonts w:ascii="Times New Roman" w:eastAsia="Times New Roman" w:hAnsi="Times New Roman" w:cs="Times New Roman"/>
          <w:color w:val="000000"/>
          <w:sz w:val="24"/>
          <w:szCs w:val="24"/>
        </w:rPr>
        <w:t xml:space="preserve"> sem a conclusão do objeto ensejará a devolução integral dos recursos repassados no prazo estabelecido no </w:t>
      </w:r>
      <w:r w:rsidRPr="00E653BE">
        <w:rPr>
          <w:rFonts w:ascii="Times New Roman" w:eastAsia="Times New Roman" w:hAnsi="Times New Roman" w:cs="Times New Roman"/>
          <w:color w:val="000000"/>
          <w:sz w:val="24"/>
          <w:szCs w:val="24"/>
        </w:rPr>
        <w:t>item 13.4 da Cláusula Décima Terceira</w:t>
      </w:r>
      <w:r w:rsidRPr="001342C3">
        <w:rPr>
          <w:rFonts w:ascii="Times New Roman" w:eastAsia="Times New Roman" w:hAnsi="Times New Roman" w:cs="Times New Roman"/>
          <w:color w:val="000000"/>
          <w:sz w:val="24"/>
          <w:szCs w:val="24"/>
        </w:rPr>
        <w:t xml:space="preserve"> deste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w:t>
      </w:r>
    </w:p>
    <w:p w14:paraId="65C5926C"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678F1758"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7F65FF">
        <w:rPr>
          <w:rFonts w:ascii="Times New Roman" w:eastAsia="Times New Roman" w:hAnsi="Times New Roman" w:cs="Times New Roman"/>
          <w:color w:val="000000"/>
          <w:sz w:val="24"/>
          <w:szCs w:val="24"/>
        </w:rPr>
        <w:t>15.3</w:t>
      </w:r>
      <w:r w:rsidRPr="001342C3">
        <w:rPr>
          <w:rFonts w:ascii="Times New Roman" w:eastAsia="Times New Roman" w:hAnsi="Times New Roman" w:cs="Times New Roman"/>
          <w:b/>
          <w:bCs/>
          <w:color w:val="000000"/>
          <w:sz w:val="24"/>
          <w:szCs w:val="24"/>
        </w:rPr>
        <w:t xml:space="preserve"> </w:t>
      </w:r>
      <w:r w:rsidRPr="001342C3">
        <w:rPr>
          <w:rFonts w:ascii="Times New Roman" w:eastAsia="Times New Roman" w:hAnsi="Times New Roman" w:cs="Times New Roman"/>
          <w:color w:val="000000"/>
          <w:sz w:val="24"/>
          <w:szCs w:val="24"/>
        </w:rPr>
        <w:t xml:space="preserve">Quando o objeto envolver obras e serviços de engenharia, na forma do inciso XXV do </w:t>
      </w:r>
      <w:r w:rsidRPr="007F65FF">
        <w:rPr>
          <w:rFonts w:ascii="Times New Roman" w:eastAsia="Times New Roman" w:hAnsi="Times New Roman" w:cs="Times New Roman"/>
          <w:color w:val="000000"/>
          <w:sz w:val="24"/>
          <w:szCs w:val="24"/>
        </w:rPr>
        <w:t>item 4.1 da Cláusula Quarta</w:t>
      </w:r>
      <w:r w:rsidRPr="001342C3">
        <w:rPr>
          <w:rFonts w:ascii="Times New Roman" w:eastAsia="Times New Roman" w:hAnsi="Times New Roman" w:cs="Times New Roman"/>
          <w:color w:val="000000"/>
          <w:sz w:val="24"/>
          <w:szCs w:val="24"/>
        </w:rPr>
        <w:t xml:space="preserve"> deste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a não exigência de garantia dos contratados pelo </w:t>
      </w:r>
      <w:r w:rsidRPr="001342C3">
        <w:rPr>
          <w:rFonts w:ascii="Times New Roman" w:eastAsia="Times New Roman" w:hAnsi="Times New Roman" w:cs="Times New Roman"/>
          <w:b/>
          <w:bCs/>
          <w:color w:val="000000"/>
          <w:sz w:val="24"/>
          <w:szCs w:val="24"/>
        </w:rPr>
        <w:t>CONVENENTE</w:t>
      </w:r>
      <w:r w:rsidRPr="001342C3">
        <w:rPr>
          <w:rFonts w:ascii="Times New Roman" w:eastAsia="Times New Roman" w:hAnsi="Times New Roman" w:cs="Times New Roman"/>
          <w:color w:val="000000"/>
          <w:sz w:val="24"/>
          <w:szCs w:val="24"/>
        </w:rPr>
        <w:t xml:space="preserve"> ensejará a devolução integral dos valores repassados vinculados à realização das obras ou de serviços de engenharia.</w:t>
      </w:r>
    </w:p>
    <w:p w14:paraId="777F6A33"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6E1A218F"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7F65FF">
        <w:rPr>
          <w:rFonts w:ascii="Times New Roman" w:eastAsia="Times New Roman" w:hAnsi="Times New Roman" w:cs="Times New Roman"/>
          <w:color w:val="000000"/>
          <w:sz w:val="24"/>
          <w:szCs w:val="24"/>
        </w:rPr>
        <w:t>15.4</w:t>
      </w:r>
      <w:r w:rsidRPr="001342C3">
        <w:rPr>
          <w:rFonts w:ascii="Times New Roman" w:eastAsia="Times New Roman" w:hAnsi="Times New Roman" w:cs="Times New Roman"/>
          <w:color w:val="000000"/>
          <w:sz w:val="24"/>
          <w:szCs w:val="24"/>
        </w:rPr>
        <w:t xml:space="preserve"> Os valores a serem recolhidos pelo </w:t>
      </w:r>
      <w:r w:rsidRPr="007F65FF">
        <w:rPr>
          <w:rFonts w:ascii="Times New Roman" w:eastAsia="Times New Roman" w:hAnsi="Times New Roman" w:cs="Times New Roman"/>
          <w:b/>
          <w:bCs/>
          <w:color w:val="000000"/>
          <w:sz w:val="24"/>
          <w:szCs w:val="24"/>
        </w:rPr>
        <w:t>CONVENENTE</w:t>
      </w:r>
      <w:r w:rsidRPr="001342C3">
        <w:rPr>
          <w:rFonts w:ascii="Times New Roman" w:eastAsia="Times New Roman" w:hAnsi="Times New Roman" w:cs="Times New Roman"/>
          <w:color w:val="000000"/>
          <w:sz w:val="24"/>
          <w:szCs w:val="24"/>
        </w:rPr>
        <w:t>, em qualquer caso, deverão ser atualizados monetariamente, desde a data do repasse, pelo IGP-DI da FGV, ou qualquer outro índice que vier a substituí-lo.</w:t>
      </w:r>
    </w:p>
    <w:p w14:paraId="7B864EAD"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6A853A0E"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7F65FF">
        <w:rPr>
          <w:rFonts w:ascii="Times New Roman" w:eastAsia="Times New Roman" w:hAnsi="Times New Roman" w:cs="Times New Roman"/>
          <w:color w:val="000000"/>
          <w:sz w:val="24"/>
          <w:szCs w:val="24"/>
        </w:rPr>
        <w:t>15.5</w:t>
      </w:r>
      <w:r w:rsidRPr="001342C3">
        <w:rPr>
          <w:rFonts w:ascii="Times New Roman" w:eastAsia="Times New Roman" w:hAnsi="Times New Roman" w:cs="Times New Roman"/>
          <w:color w:val="000000"/>
          <w:sz w:val="24"/>
          <w:szCs w:val="24"/>
        </w:rPr>
        <w:t xml:space="preserve"> Aos valores de que trata o item 15.4 serão acrescidos juros legais, na forma da legislação aplicável aos débitos para com a Fazenda Estadual, a contar do inadimplemento.</w:t>
      </w:r>
    </w:p>
    <w:p w14:paraId="14112AFE"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71AB0812" w14:textId="77777777" w:rsidR="00610EAA" w:rsidRPr="005114B2"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sz w:val="24"/>
          <w:szCs w:val="24"/>
        </w:rPr>
      </w:pPr>
      <w:r w:rsidRPr="005114B2">
        <w:rPr>
          <w:rFonts w:ascii="Times New Roman" w:eastAsia="Times New Roman" w:hAnsi="Times New Roman" w:cs="Times New Roman"/>
          <w:b/>
          <w:bCs/>
          <w:sz w:val="24"/>
          <w:szCs w:val="24"/>
        </w:rPr>
        <w:t>CLÁUSULA DÉCIMA SEXTA: DOS BENS VINCULADOS AO CONVÊNIO</w:t>
      </w:r>
    </w:p>
    <w:p w14:paraId="4961846A" w14:textId="77777777" w:rsidR="00610EAA" w:rsidRPr="005114B2"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sz w:val="24"/>
          <w:szCs w:val="24"/>
        </w:rPr>
      </w:pPr>
    </w:p>
    <w:p w14:paraId="3D21A34F" w14:textId="77777777" w:rsidR="00610EAA" w:rsidRPr="005114B2"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sz w:val="24"/>
          <w:szCs w:val="24"/>
        </w:rPr>
      </w:pPr>
      <w:r w:rsidRPr="005114B2">
        <w:rPr>
          <w:rFonts w:ascii="Times New Roman" w:eastAsia="Times New Roman" w:hAnsi="Times New Roman" w:cs="Times New Roman"/>
          <w:sz w:val="24"/>
          <w:szCs w:val="24"/>
        </w:rPr>
        <w:t>16.1 A utilização, ainda que precária ou por tempo determinado, do(s) bem(ns) estadual(is) móvel(is) ou imóvel(is), deverá observar a legislação pertinente ao uso temporário desses bens, incluindo a Lei Complementar nº </w:t>
      </w:r>
      <w:hyperlink r:id="rId8">
        <w:r w:rsidRPr="005114B2">
          <w:rPr>
            <w:rFonts w:ascii="Times New Roman" w:eastAsia="Times New Roman" w:hAnsi="Times New Roman" w:cs="Times New Roman"/>
            <w:sz w:val="24"/>
            <w:szCs w:val="24"/>
            <w:u w:val="single"/>
          </w:rPr>
          <w:t>8</w:t>
        </w:r>
      </w:hyperlink>
      <w:r w:rsidRPr="005114B2">
        <w:rPr>
          <w:rFonts w:ascii="Times New Roman" w:eastAsia="Times New Roman" w:hAnsi="Times New Roman" w:cs="Times New Roman"/>
          <w:sz w:val="24"/>
          <w:szCs w:val="24"/>
        </w:rPr>
        <w:t>, de 25 de outubro de 1977, ou outra que venha a substituí-la, e as respectivas regulamentações.</w:t>
      </w:r>
    </w:p>
    <w:p w14:paraId="4E82EE82" w14:textId="77777777" w:rsidR="00610EAA" w:rsidRPr="005114B2"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sz w:val="24"/>
          <w:szCs w:val="24"/>
        </w:rPr>
      </w:pPr>
    </w:p>
    <w:p w14:paraId="1004BEC8" w14:textId="77777777" w:rsidR="00610EAA" w:rsidRPr="005114B2"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sz w:val="24"/>
          <w:szCs w:val="24"/>
        </w:rPr>
      </w:pPr>
      <w:r w:rsidRPr="005114B2">
        <w:rPr>
          <w:rFonts w:ascii="Times New Roman" w:eastAsia="Times New Roman" w:hAnsi="Times New Roman" w:cs="Times New Roman"/>
          <w:sz w:val="24"/>
          <w:szCs w:val="24"/>
        </w:rPr>
        <w:t>16.2</w:t>
      </w:r>
      <w:r w:rsidRPr="005114B2">
        <w:rPr>
          <w:rFonts w:ascii="Times New Roman" w:eastAsia="Times New Roman" w:hAnsi="Times New Roman" w:cs="Times New Roman"/>
          <w:b/>
          <w:bCs/>
          <w:sz w:val="24"/>
          <w:szCs w:val="24"/>
        </w:rPr>
        <w:t xml:space="preserve"> </w:t>
      </w:r>
      <w:r w:rsidRPr="005114B2">
        <w:rPr>
          <w:rFonts w:ascii="Times New Roman" w:eastAsia="Times New Roman" w:hAnsi="Times New Roman" w:cs="Times New Roman"/>
          <w:sz w:val="24"/>
          <w:szCs w:val="24"/>
        </w:rPr>
        <w:t xml:space="preserve">O(s) instrumento(s) de utilização do(s) bem(ns) vinculado(s) a este </w:t>
      </w:r>
      <w:r w:rsidRPr="005114B2">
        <w:rPr>
          <w:rFonts w:ascii="Times New Roman" w:eastAsia="Times New Roman" w:hAnsi="Times New Roman" w:cs="Times New Roman"/>
          <w:b/>
          <w:bCs/>
          <w:sz w:val="24"/>
          <w:szCs w:val="24"/>
        </w:rPr>
        <w:t>CONVÊNIO</w:t>
      </w:r>
      <w:r w:rsidRPr="005114B2">
        <w:rPr>
          <w:rFonts w:ascii="Times New Roman" w:eastAsia="Times New Roman" w:hAnsi="Times New Roman" w:cs="Times New Roman"/>
          <w:sz w:val="24"/>
          <w:szCs w:val="24"/>
        </w:rPr>
        <w:t xml:space="preserve"> possui(em) número(s) </w:t>
      </w:r>
      <w:r w:rsidRPr="005114B2">
        <w:rPr>
          <w:rFonts w:ascii="Times New Roman" w:eastAsia="Times New Roman" w:hAnsi="Times New Roman" w:cs="Times New Roman"/>
          <w:color w:val="EE0000"/>
          <w:sz w:val="24"/>
          <w:szCs w:val="24"/>
        </w:rPr>
        <w:t>..................</w:t>
      </w:r>
      <w:r w:rsidRPr="005114B2">
        <w:rPr>
          <w:rFonts w:ascii="Times New Roman" w:eastAsia="Times New Roman" w:hAnsi="Times New Roman" w:cs="Times New Roman"/>
          <w:sz w:val="24"/>
          <w:szCs w:val="24"/>
        </w:rPr>
        <w:t xml:space="preserve"> e consta(m) do processo administrativo nº </w:t>
      </w:r>
      <w:r w:rsidRPr="005114B2">
        <w:rPr>
          <w:rFonts w:ascii="Times New Roman" w:eastAsia="Times New Roman" w:hAnsi="Times New Roman" w:cs="Times New Roman"/>
          <w:color w:val="EE0000"/>
          <w:sz w:val="24"/>
          <w:szCs w:val="24"/>
        </w:rPr>
        <w:t>...................</w:t>
      </w:r>
      <w:r w:rsidRPr="005114B2">
        <w:rPr>
          <w:rFonts w:ascii="Times New Roman" w:eastAsia="Times New Roman" w:hAnsi="Times New Roman" w:cs="Times New Roman"/>
          <w:sz w:val="24"/>
          <w:szCs w:val="24"/>
        </w:rPr>
        <w:t>.</w:t>
      </w:r>
    </w:p>
    <w:p w14:paraId="2117B20F" w14:textId="77777777" w:rsidR="00610EAA" w:rsidRPr="005114B2"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sz w:val="24"/>
          <w:szCs w:val="24"/>
        </w:rPr>
      </w:pPr>
    </w:p>
    <w:p w14:paraId="2516B428" w14:textId="77777777" w:rsidR="00610EAA" w:rsidRPr="005114B2"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sz w:val="24"/>
          <w:szCs w:val="24"/>
        </w:rPr>
      </w:pPr>
      <w:r w:rsidRPr="005114B2">
        <w:rPr>
          <w:rFonts w:ascii="Times New Roman" w:eastAsia="Times New Roman" w:hAnsi="Times New Roman" w:cs="Times New Roman"/>
          <w:sz w:val="24"/>
          <w:szCs w:val="24"/>
        </w:rPr>
        <w:t>16.3</w:t>
      </w:r>
      <w:r w:rsidRPr="005114B2">
        <w:rPr>
          <w:rFonts w:ascii="Times New Roman" w:eastAsia="Times New Roman" w:hAnsi="Times New Roman" w:cs="Times New Roman"/>
          <w:b/>
          <w:bCs/>
          <w:sz w:val="24"/>
          <w:szCs w:val="24"/>
        </w:rPr>
        <w:t xml:space="preserve"> </w:t>
      </w:r>
      <w:r w:rsidRPr="005114B2">
        <w:rPr>
          <w:rFonts w:ascii="Times New Roman" w:eastAsia="Times New Roman" w:hAnsi="Times New Roman" w:cs="Times New Roman"/>
          <w:sz w:val="24"/>
          <w:szCs w:val="24"/>
        </w:rPr>
        <w:t xml:space="preserve">O desvio de utilização do bem móvel ou imóvel pelo </w:t>
      </w:r>
      <w:r w:rsidRPr="005114B2">
        <w:rPr>
          <w:rFonts w:ascii="Times New Roman" w:eastAsia="Times New Roman" w:hAnsi="Times New Roman" w:cs="Times New Roman"/>
          <w:b/>
          <w:bCs/>
          <w:sz w:val="24"/>
          <w:szCs w:val="24"/>
        </w:rPr>
        <w:t>CONVENENTE</w:t>
      </w:r>
      <w:r w:rsidRPr="005114B2">
        <w:rPr>
          <w:rFonts w:ascii="Times New Roman" w:eastAsia="Times New Roman" w:hAnsi="Times New Roman" w:cs="Times New Roman"/>
          <w:sz w:val="24"/>
          <w:szCs w:val="24"/>
        </w:rPr>
        <w:t xml:space="preserve"> caracterizará desvio de finalidade, devendo, a critério do </w:t>
      </w:r>
      <w:r w:rsidRPr="005114B2">
        <w:rPr>
          <w:rFonts w:ascii="Times New Roman" w:eastAsia="Times New Roman" w:hAnsi="Times New Roman" w:cs="Times New Roman"/>
          <w:b/>
          <w:bCs/>
          <w:sz w:val="24"/>
          <w:szCs w:val="24"/>
        </w:rPr>
        <w:t>CONCEDENTE</w:t>
      </w:r>
      <w:r w:rsidRPr="005114B2">
        <w:rPr>
          <w:rFonts w:ascii="Times New Roman" w:eastAsia="Times New Roman" w:hAnsi="Times New Roman" w:cs="Times New Roman"/>
          <w:sz w:val="24"/>
          <w:szCs w:val="24"/>
        </w:rPr>
        <w:t xml:space="preserve">, o bem adquirido e/ou produzido com os recursos aplicados ser incorporado ou reincorporado, conforme o caso, ao patrimônio do </w:t>
      </w:r>
      <w:r w:rsidRPr="005114B2">
        <w:rPr>
          <w:rFonts w:ascii="Times New Roman" w:eastAsia="Times New Roman" w:hAnsi="Times New Roman" w:cs="Times New Roman"/>
          <w:b/>
          <w:bCs/>
          <w:sz w:val="24"/>
          <w:szCs w:val="24"/>
        </w:rPr>
        <w:t>CONCEDENTE</w:t>
      </w:r>
      <w:r w:rsidRPr="005114B2">
        <w:rPr>
          <w:rFonts w:ascii="Times New Roman" w:eastAsia="Times New Roman" w:hAnsi="Times New Roman" w:cs="Times New Roman"/>
          <w:sz w:val="24"/>
          <w:szCs w:val="24"/>
        </w:rPr>
        <w:t xml:space="preserve">, ou ser paga, pelo </w:t>
      </w:r>
      <w:r w:rsidRPr="005114B2">
        <w:rPr>
          <w:rFonts w:ascii="Times New Roman" w:eastAsia="Times New Roman" w:hAnsi="Times New Roman" w:cs="Times New Roman"/>
          <w:b/>
          <w:bCs/>
          <w:sz w:val="24"/>
          <w:szCs w:val="24"/>
        </w:rPr>
        <w:t>CONVENENTE</w:t>
      </w:r>
      <w:r w:rsidRPr="005114B2">
        <w:rPr>
          <w:rFonts w:ascii="Times New Roman" w:eastAsia="Times New Roman" w:hAnsi="Times New Roman" w:cs="Times New Roman"/>
          <w:sz w:val="24"/>
          <w:szCs w:val="24"/>
        </w:rPr>
        <w:t>, indenização pelo valor correspondente.</w:t>
      </w:r>
    </w:p>
    <w:p w14:paraId="730A19AD"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EE0000"/>
          <w:sz w:val="24"/>
          <w:szCs w:val="24"/>
        </w:rPr>
      </w:pPr>
    </w:p>
    <w:p w14:paraId="6587F60F" w14:textId="77777777" w:rsidR="00610EAA" w:rsidRDefault="00610EAA" w:rsidP="00610EAA">
      <w:pPr>
        <w:pBdr>
          <w:top w:val="nil"/>
          <w:left w:val="nil"/>
          <w:bottom w:val="nil"/>
          <w:right w:val="nil"/>
          <w:between w:val="nil"/>
        </w:pBdr>
        <w:spacing w:line="288" w:lineRule="auto"/>
        <w:ind w:left="567" w:right="566"/>
        <w:contextualSpacing/>
        <w:jc w:val="both"/>
        <w:rPr>
          <w:rFonts w:ascii="Times New Roman" w:eastAsia="Times New Roman" w:hAnsi="Times New Roman" w:cs="Times New Roman"/>
          <w:color w:val="EE0000"/>
          <w:sz w:val="24"/>
          <w:szCs w:val="24"/>
        </w:rPr>
      </w:pPr>
      <w:r w:rsidRPr="001342C3">
        <w:rPr>
          <w:rFonts w:ascii="Times New Roman" w:eastAsia="Times New Roman" w:hAnsi="Times New Roman" w:cs="Times New Roman"/>
          <w:b/>
          <w:bCs/>
          <w:color w:val="EE0000"/>
          <w:sz w:val="24"/>
          <w:szCs w:val="24"/>
        </w:rPr>
        <w:t>NOTA EXPLICATIVA</w:t>
      </w:r>
      <w:r w:rsidRPr="001342C3">
        <w:rPr>
          <w:rFonts w:ascii="Times New Roman" w:eastAsia="Times New Roman" w:hAnsi="Times New Roman" w:cs="Times New Roman"/>
          <w:color w:val="EE0000"/>
          <w:sz w:val="24"/>
          <w:szCs w:val="24"/>
        </w:rPr>
        <w:t xml:space="preserve">: </w:t>
      </w:r>
    </w:p>
    <w:p w14:paraId="2BF7932A" w14:textId="77777777" w:rsidR="00610EAA" w:rsidRDefault="00610EAA" w:rsidP="00610EAA">
      <w:pPr>
        <w:pBdr>
          <w:top w:val="nil"/>
          <w:left w:val="nil"/>
          <w:bottom w:val="nil"/>
          <w:right w:val="nil"/>
          <w:between w:val="nil"/>
        </w:pBdr>
        <w:spacing w:line="288" w:lineRule="auto"/>
        <w:ind w:left="567" w:right="566"/>
        <w:contextualSpacing/>
        <w:jc w:val="both"/>
        <w:rPr>
          <w:rFonts w:ascii="Times New Roman" w:eastAsia="Times New Roman" w:hAnsi="Times New Roman" w:cs="Times New Roman"/>
          <w:color w:val="EE0000"/>
          <w:sz w:val="24"/>
          <w:szCs w:val="24"/>
        </w:rPr>
      </w:pPr>
      <w:r w:rsidRPr="001342C3">
        <w:rPr>
          <w:rFonts w:ascii="Times New Roman" w:eastAsia="Times New Roman" w:hAnsi="Times New Roman" w:cs="Times New Roman"/>
          <w:color w:val="EE0000"/>
          <w:sz w:val="24"/>
          <w:szCs w:val="24"/>
        </w:rPr>
        <w:t xml:space="preserve">Caso o plano de trabalho estabeleça a utilização, ainda que precária ou por tempo determinado, de bem estadual móvel ou imóvel, manter a </w:t>
      </w:r>
      <w:r w:rsidRPr="00200C23">
        <w:rPr>
          <w:rFonts w:ascii="Times New Roman" w:eastAsia="Times New Roman" w:hAnsi="Times New Roman" w:cs="Times New Roman"/>
          <w:color w:val="EE0000"/>
          <w:sz w:val="24"/>
          <w:szCs w:val="24"/>
        </w:rPr>
        <w:t>Cláusula Décima Sexta e preencher as lacunas do item 16.2</w:t>
      </w:r>
      <w:r w:rsidRPr="001342C3">
        <w:rPr>
          <w:rFonts w:ascii="Times New Roman" w:eastAsia="Times New Roman" w:hAnsi="Times New Roman" w:cs="Times New Roman"/>
          <w:color w:val="EE0000"/>
          <w:sz w:val="24"/>
          <w:szCs w:val="24"/>
        </w:rPr>
        <w:t xml:space="preserve">. </w:t>
      </w:r>
    </w:p>
    <w:p w14:paraId="53D57372" w14:textId="77777777" w:rsidR="00610EAA" w:rsidRDefault="00610EAA" w:rsidP="00610EAA">
      <w:pPr>
        <w:pBdr>
          <w:top w:val="nil"/>
          <w:left w:val="nil"/>
          <w:bottom w:val="nil"/>
          <w:right w:val="nil"/>
          <w:between w:val="nil"/>
        </w:pBdr>
        <w:spacing w:line="288" w:lineRule="auto"/>
        <w:ind w:left="567" w:right="566"/>
        <w:contextualSpacing/>
        <w:jc w:val="both"/>
        <w:rPr>
          <w:rFonts w:ascii="Times New Roman" w:eastAsia="Times New Roman" w:hAnsi="Times New Roman" w:cs="Times New Roman"/>
          <w:color w:val="EE0000"/>
          <w:sz w:val="24"/>
          <w:szCs w:val="24"/>
        </w:rPr>
      </w:pPr>
      <w:r w:rsidRPr="001342C3">
        <w:rPr>
          <w:rFonts w:ascii="Times New Roman" w:eastAsia="Times New Roman" w:hAnsi="Times New Roman" w:cs="Times New Roman"/>
          <w:color w:val="EE0000"/>
          <w:sz w:val="24"/>
          <w:szCs w:val="24"/>
        </w:rPr>
        <w:t xml:space="preserve">Caso não haja bens estaduais vinculados ao </w:t>
      </w:r>
      <w:r w:rsidRPr="001342C3">
        <w:rPr>
          <w:rFonts w:ascii="Times New Roman" w:eastAsia="Times New Roman" w:hAnsi="Times New Roman" w:cs="Times New Roman"/>
          <w:b/>
          <w:bCs/>
          <w:color w:val="EE0000"/>
          <w:sz w:val="24"/>
          <w:szCs w:val="24"/>
        </w:rPr>
        <w:t>CONVÊNIO</w:t>
      </w:r>
      <w:r w:rsidRPr="001342C3">
        <w:rPr>
          <w:rFonts w:ascii="Times New Roman" w:eastAsia="Times New Roman" w:hAnsi="Times New Roman" w:cs="Times New Roman"/>
          <w:color w:val="EE0000"/>
          <w:sz w:val="24"/>
          <w:szCs w:val="24"/>
        </w:rPr>
        <w:t xml:space="preserve">, suprimir a </w:t>
      </w:r>
      <w:r>
        <w:rPr>
          <w:rFonts w:ascii="Times New Roman" w:eastAsia="Times New Roman" w:hAnsi="Times New Roman" w:cs="Times New Roman"/>
          <w:color w:val="EE0000"/>
          <w:sz w:val="24"/>
          <w:szCs w:val="24"/>
        </w:rPr>
        <w:t>os itens 16.2 e 16.3 e adotar a seguinte redação para o item 16.1:</w:t>
      </w:r>
    </w:p>
    <w:p w14:paraId="3EBAB74D" w14:textId="77777777" w:rsidR="00610EAA" w:rsidRPr="001342C3" w:rsidRDefault="00610EAA" w:rsidP="00610EAA">
      <w:pPr>
        <w:pBdr>
          <w:top w:val="nil"/>
          <w:left w:val="nil"/>
          <w:bottom w:val="nil"/>
          <w:right w:val="nil"/>
          <w:between w:val="nil"/>
        </w:pBdr>
        <w:spacing w:line="288" w:lineRule="auto"/>
        <w:ind w:left="567" w:right="566"/>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EE0000"/>
          <w:sz w:val="24"/>
          <w:szCs w:val="24"/>
        </w:rPr>
        <w:t xml:space="preserve">16.1 Não há utilização de bens estaduais móveis ou imóveis para consecução do objeto do </w:t>
      </w:r>
      <w:r w:rsidRPr="007E6F7A">
        <w:rPr>
          <w:rFonts w:ascii="Times New Roman" w:eastAsia="Times New Roman" w:hAnsi="Times New Roman" w:cs="Times New Roman"/>
          <w:b/>
          <w:bCs/>
          <w:color w:val="EE0000"/>
          <w:sz w:val="24"/>
          <w:szCs w:val="24"/>
        </w:rPr>
        <w:t>CONVÊNIO</w:t>
      </w:r>
      <w:r>
        <w:rPr>
          <w:rFonts w:ascii="Times New Roman" w:eastAsia="Times New Roman" w:hAnsi="Times New Roman" w:cs="Times New Roman"/>
          <w:color w:val="EE0000"/>
          <w:sz w:val="24"/>
          <w:szCs w:val="24"/>
        </w:rPr>
        <w:t xml:space="preserve">. </w:t>
      </w:r>
    </w:p>
    <w:p w14:paraId="1C16EB7A"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36546D61"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b/>
          <w:bCs/>
          <w:color w:val="000000"/>
          <w:sz w:val="24"/>
          <w:szCs w:val="24"/>
        </w:rPr>
      </w:pPr>
      <w:r w:rsidRPr="001342C3">
        <w:rPr>
          <w:rFonts w:ascii="Times New Roman" w:eastAsia="Times New Roman" w:hAnsi="Times New Roman" w:cs="Times New Roman"/>
          <w:b/>
          <w:bCs/>
          <w:color w:val="000000"/>
          <w:sz w:val="24"/>
          <w:szCs w:val="24"/>
        </w:rPr>
        <w:t>CLÁUSULA DÉCIMA SÉTIMA: DO CONVERJ</w:t>
      </w:r>
    </w:p>
    <w:p w14:paraId="5FF4F5B5"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538307EE"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7E6F7A">
        <w:rPr>
          <w:rFonts w:ascii="Times New Roman" w:eastAsia="Times New Roman" w:hAnsi="Times New Roman" w:cs="Times New Roman"/>
          <w:color w:val="000000"/>
          <w:sz w:val="24"/>
          <w:szCs w:val="24"/>
        </w:rPr>
        <w:t xml:space="preserve">17.1 </w:t>
      </w:r>
      <w:r w:rsidRPr="001342C3">
        <w:rPr>
          <w:rFonts w:ascii="Times New Roman" w:eastAsia="Times New Roman" w:hAnsi="Times New Roman" w:cs="Times New Roman"/>
          <w:color w:val="000000"/>
          <w:sz w:val="24"/>
          <w:szCs w:val="24"/>
        </w:rPr>
        <w:t xml:space="preserve">Todos os atos e procedimentos relativos a este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tais como o repasse de recursos, o acompanhamento da execução e a Prestação de Contas serão obrigatoriamente e exclusivamente realizados pelo Sistema de Convênios do Estado do Rio de Janeiro – CONVERJ. </w:t>
      </w:r>
    </w:p>
    <w:p w14:paraId="64D413DE"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370B26C2" w14:textId="77777777" w:rsidR="00610EAA" w:rsidRPr="007E6F7A"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7E6F7A">
        <w:rPr>
          <w:rFonts w:ascii="Times New Roman" w:eastAsia="Times New Roman" w:hAnsi="Times New Roman" w:cs="Times New Roman"/>
          <w:color w:val="000000"/>
          <w:sz w:val="24"/>
          <w:szCs w:val="24"/>
        </w:rPr>
        <w:t>17.2 Os atos que, por sua natureza, não possam ser realizados pelo CONVERJ, serão nele registrados.</w:t>
      </w:r>
    </w:p>
    <w:p w14:paraId="41DAA4A9" w14:textId="77777777" w:rsidR="00610EAA" w:rsidRPr="007E6F7A"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7BEBCC78"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7E6F7A">
        <w:rPr>
          <w:rFonts w:ascii="Times New Roman" w:eastAsia="Times New Roman" w:hAnsi="Times New Roman" w:cs="Times New Roman"/>
          <w:color w:val="000000"/>
          <w:sz w:val="24"/>
          <w:szCs w:val="24"/>
        </w:rPr>
        <w:t>17.3</w:t>
      </w:r>
      <w:r w:rsidRPr="001342C3">
        <w:rPr>
          <w:rFonts w:ascii="Times New Roman" w:eastAsia="Times New Roman" w:hAnsi="Times New Roman" w:cs="Times New Roman"/>
          <w:b/>
          <w:bCs/>
          <w:color w:val="000000"/>
          <w:sz w:val="24"/>
          <w:szCs w:val="24"/>
        </w:rPr>
        <w:t xml:space="preserve"> </w:t>
      </w:r>
      <w:r w:rsidRPr="001342C3">
        <w:rPr>
          <w:rFonts w:ascii="Times New Roman" w:eastAsia="Times New Roman" w:hAnsi="Times New Roman" w:cs="Times New Roman"/>
          <w:color w:val="000000"/>
          <w:sz w:val="24"/>
          <w:szCs w:val="24"/>
        </w:rPr>
        <w:t xml:space="preserve">O(s) processo(s) administrativo(s) relativos a este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deverá(ão) permanecer arquivado(s) no órgão de origem, instruído(s) com os documentos que se fizerem necessários, respeitado o disposto na Lei nº 5.427/2009 e nos Decretos nº</w:t>
      </w:r>
      <w:r>
        <w:rPr>
          <w:rFonts w:ascii="Times New Roman" w:eastAsia="Times New Roman" w:hAnsi="Times New Roman" w:cs="Times New Roman"/>
          <w:color w:val="000000"/>
          <w:sz w:val="24"/>
          <w:szCs w:val="24"/>
        </w:rPr>
        <w:t>s</w:t>
      </w:r>
      <w:r w:rsidRPr="001342C3">
        <w:rPr>
          <w:rFonts w:ascii="Times New Roman" w:eastAsia="Times New Roman" w:hAnsi="Times New Roman" w:cs="Times New Roman"/>
          <w:color w:val="000000"/>
          <w:sz w:val="24"/>
          <w:szCs w:val="24"/>
        </w:rPr>
        <w:t xml:space="preserve"> 48.209/2022 e 44.414/2013.</w:t>
      </w:r>
    </w:p>
    <w:p w14:paraId="20101912" w14:textId="77777777" w:rsidR="00610EAA" w:rsidRPr="001342C3" w:rsidRDefault="00610EAA" w:rsidP="00610EAA">
      <w:pPr>
        <w:pBdr>
          <w:top w:val="nil"/>
          <w:left w:val="nil"/>
          <w:bottom w:val="nil"/>
          <w:right w:val="nil"/>
          <w:between w:val="nil"/>
        </w:pBdr>
        <w:spacing w:line="288" w:lineRule="auto"/>
        <w:contextualSpacing/>
        <w:rPr>
          <w:rFonts w:ascii="Times New Roman" w:eastAsia="Times New Roman" w:hAnsi="Times New Roman" w:cs="Times New Roman"/>
          <w:color w:val="000000"/>
          <w:sz w:val="24"/>
          <w:szCs w:val="24"/>
        </w:rPr>
      </w:pPr>
    </w:p>
    <w:p w14:paraId="249E9C96"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b/>
          <w:bCs/>
          <w:color w:val="000000"/>
          <w:sz w:val="24"/>
          <w:szCs w:val="24"/>
        </w:rPr>
        <w:t>CLÁUSULA DÉCIMA OITAVA: DA PUBLICAÇÃO, DA DIVULGAÇÃO E DO CONTROLE DO CONVÊNIO</w:t>
      </w:r>
    </w:p>
    <w:p w14:paraId="73E9E02F"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b/>
          <w:bCs/>
          <w:color w:val="000000"/>
          <w:sz w:val="24"/>
          <w:szCs w:val="24"/>
        </w:rPr>
      </w:pPr>
    </w:p>
    <w:p w14:paraId="6E4A6607"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74466F">
        <w:rPr>
          <w:rFonts w:ascii="Times New Roman" w:eastAsia="Times New Roman" w:hAnsi="Times New Roman" w:cs="Times New Roman"/>
          <w:color w:val="000000"/>
          <w:sz w:val="24"/>
          <w:szCs w:val="24"/>
        </w:rPr>
        <w:t>18.1</w:t>
      </w:r>
      <w:r w:rsidRPr="001342C3">
        <w:rPr>
          <w:rFonts w:ascii="Times New Roman" w:eastAsia="Times New Roman" w:hAnsi="Times New Roman" w:cs="Times New Roman"/>
          <w:color w:val="000000"/>
          <w:sz w:val="24"/>
          <w:szCs w:val="24"/>
        </w:rPr>
        <w:t xml:space="preserve"> Após a celebração do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assim como de qualquer </w:t>
      </w:r>
      <w:r>
        <w:rPr>
          <w:rFonts w:ascii="Times New Roman" w:eastAsia="Times New Roman" w:hAnsi="Times New Roman" w:cs="Times New Roman"/>
          <w:color w:val="000000"/>
          <w:sz w:val="24"/>
          <w:szCs w:val="24"/>
        </w:rPr>
        <w:t>t</w:t>
      </w:r>
      <w:r w:rsidRPr="001342C3">
        <w:rPr>
          <w:rFonts w:ascii="Times New Roman" w:eastAsia="Times New Roman" w:hAnsi="Times New Roman" w:cs="Times New Roman"/>
          <w:color w:val="000000"/>
          <w:sz w:val="24"/>
          <w:szCs w:val="24"/>
        </w:rPr>
        <w:t xml:space="preserve">ermo </w:t>
      </w:r>
      <w:r>
        <w:rPr>
          <w:rFonts w:ascii="Times New Roman" w:eastAsia="Times New Roman" w:hAnsi="Times New Roman" w:cs="Times New Roman"/>
          <w:color w:val="000000"/>
          <w:sz w:val="24"/>
          <w:szCs w:val="24"/>
        </w:rPr>
        <w:t>a</w:t>
      </w:r>
      <w:r w:rsidRPr="001342C3">
        <w:rPr>
          <w:rFonts w:ascii="Times New Roman" w:eastAsia="Times New Roman" w:hAnsi="Times New Roman" w:cs="Times New Roman"/>
          <w:color w:val="000000"/>
          <w:sz w:val="24"/>
          <w:szCs w:val="24"/>
        </w:rPr>
        <w:t xml:space="preserve">ditivo, o seu extrato deverá ser publicado, dentro do prazo de 10 (dez) dias da sua assinatura, no Diário Oficial do Estado do Rio de Janeiro </w:t>
      </w:r>
      <w:sdt>
        <w:sdtPr>
          <w:rPr>
            <w:rFonts w:ascii="Times New Roman" w:hAnsi="Times New Roman" w:cs="Times New Roman"/>
            <w:sz w:val="24"/>
            <w:szCs w:val="24"/>
          </w:rPr>
          <w:tag w:val="goog_rdk_49"/>
          <w:id w:val="696104726"/>
        </w:sdtPr>
        <w:sdtContent/>
      </w:sdt>
      <w:r w:rsidRPr="001342C3">
        <w:rPr>
          <w:rFonts w:ascii="Times New Roman" w:eastAsia="Times New Roman" w:hAnsi="Times New Roman" w:cs="Times New Roman"/>
          <w:color w:val="000000"/>
          <w:sz w:val="24"/>
          <w:szCs w:val="24"/>
        </w:rPr>
        <w:t xml:space="preserve">e nos respectivos sítios oficiais eletrônicos, o que deverá ser providenciado pelo </w:t>
      </w:r>
      <w:r w:rsidRPr="001342C3">
        <w:rPr>
          <w:rFonts w:ascii="Times New Roman" w:eastAsia="Times New Roman" w:hAnsi="Times New Roman" w:cs="Times New Roman"/>
          <w:b/>
          <w:bCs/>
          <w:color w:val="000000"/>
          <w:sz w:val="24"/>
          <w:szCs w:val="24"/>
        </w:rPr>
        <w:t>CONCEDENTE</w:t>
      </w:r>
      <w:r w:rsidRPr="001342C3">
        <w:rPr>
          <w:rFonts w:ascii="Times New Roman" w:eastAsia="Times New Roman" w:hAnsi="Times New Roman" w:cs="Times New Roman"/>
          <w:color w:val="000000"/>
          <w:sz w:val="24"/>
          <w:szCs w:val="24"/>
        </w:rPr>
        <w:t>.</w:t>
      </w:r>
    </w:p>
    <w:p w14:paraId="37391D98"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25311E39"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74466F">
        <w:rPr>
          <w:rFonts w:ascii="Times New Roman" w:eastAsia="Times New Roman" w:hAnsi="Times New Roman" w:cs="Times New Roman"/>
          <w:color w:val="000000"/>
          <w:sz w:val="24"/>
          <w:szCs w:val="24"/>
        </w:rPr>
        <w:t>18.2</w:t>
      </w:r>
      <w:r w:rsidRPr="001342C3">
        <w:rPr>
          <w:rFonts w:ascii="Times New Roman" w:eastAsia="Times New Roman" w:hAnsi="Times New Roman" w:cs="Times New Roman"/>
          <w:b/>
          <w:bCs/>
          <w:color w:val="000000"/>
          <w:sz w:val="24"/>
          <w:szCs w:val="24"/>
        </w:rPr>
        <w:t xml:space="preserve"> </w:t>
      </w:r>
      <w:r w:rsidRPr="001342C3">
        <w:rPr>
          <w:rFonts w:ascii="Times New Roman" w:eastAsia="Times New Roman" w:hAnsi="Times New Roman" w:cs="Times New Roman"/>
          <w:color w:val="000000"/>
          <w:sz w:val="24"/>
          <w:szCs w:val="24"/>
        </w:rPr>
        <w:t>O extrato deverá conter as seguintes informações:</w:t>
      </w:r>
    </w:p>
    <w:p w14:paraId="6861278D"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72374AEC"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I - número do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w:t>
      </w:r>
    </w:p>
    <w:p w14:paraId="4E4245DB"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ab/>
      </w:r>
    </w:p>
    <w:p w14:paraId="5F7EC1CA"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II - nome do </w:t>
      </w:r>
      <w:r w:rsidRPr="001342C3">
        <w:rPr>
          <w:rFonts w:ascii="Times New Roman" w:eastAsia="Times New Roman" w:hAnsi="Times New Roman" w:cs="Times New Roman"/>
          <w:b/>
          <w:bCs/>
          <w:color w:val="000000"/>
          <w:sz w:val="24"/>
          <w:szCs w:val="24"/>
        </w:rPr>
        <w:t>CONCEDENTE</w:t>
      </w:r>
      <w:r w:rsidRPr="001342C3">
        <w:rPr>
          <w:rFonts w:ascii="Times New Roman" w:eastAsia="Times New Roman" w:hAnsi="Times New Roman" w:cs="Times New Roman"/>
          <w:color w:val="000000"/>
          <w:sz w:val="24"/>
          <w:szCs w:val="24"/>
        </w:rPr>
        <w:t xml:space="preserve"> e do </w:t>
      </w:r>
      <w:r w:rsidRPr="001342C3">
        <w:rPr>
          <w:rFonts w:ascii="Times New Roman" w:eastAsia="Times New Roman" w:hAnsi="Times New Roman" w:cs="Times New Roman"/>
          <w:b/>
          <w:bCs/>
          <w:color w:val="000000"/>
          <w:sz w:val="24"/>
          <w:szCs w:val="24"/>
        </w:rPr>
        <w:t>CONVENENTE</w:t>
      </w:r>
      <w:r w:rsidRPr="001342C3">
        <w:rPr>
          <w:rFonts w:ascii="Times New Roman" w:eastAsia="Times New Roman" w:hAnsi="Times New Roman" w:cs="Times New Roman"/>
          <w:color w:val="000000"/>
          <w:sz w:val="24"/>
          <w:szCs w:val="24"/>
        </w:rPr>
        <w:t xml:space="preserve">, e do </w:t>
      </w:r>
      <w:r w:rsidRPr="001342C3">
        <w:rPr>
          <w:rFonts w:ascii="Times New Roman" w:eastAsia="Times New Roman" w:hAnsi="Times New Roman" w:cs="Times New Roman"/>
          <w:b/>
          <w:bCs/>
          <w:color w:val="000000"/>
          <w:sz w:val="24"/>
          <w:szCs w:val="24"/>
        </w:rPr>
        <w:t>INTERVENIENTE</w:t>
      </w:r>
      <w:r w:rsidRPr="001342C3">
        <w:rPr>
          <w:rFonts w:ascii="Times New Roman" w:eastAsia="Times New Roman" w:hAnsi="Times New Roman" w:cs="Times New Roman"/>
          <w:color w:val="000000"/>
          <w:sz w:val="24"/>
          <w:szCs w:val="24"/>
        </w:rPr>
        <w:t>, quando houver;</w:t>
      </w:r>
    </w:p>
    <w:p w14:paraId="1CDD5D6B"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73558F16"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III - objeto do </w:t>
      </w:r>
      <w:r w:rsidRPr="001342C3">
        <w:rPr>
          <w:rFonts w:ascii="Times New Roman" w:eastAsia="Times New Roman" w:hAnsi="Times New Roman" w:cs="Times New Roman"/>
          <w:b/>
          <w:bCs/>
          <w:color w:val="000000"/>
          <w:sz w:val="24"/>
          <w:szCs w:val="24"/>
        </w:rPr>
        <w:t xml:space="preserve">CONVÊNIO </w:t>
      </w:r>
      <w:r w:rsidRPr="001342C3">
        <w:rPr>
          <w:rFonts w:ascii="Times New Roman" w:eastAsia="Times New Roman" w:hAnsi="Times New Roman" w:cs="Times New Roman"/>
          <w:color w:val="000000"/>
          <w:sz w:val="24"/>
          <w:szCs w:val="24"/>
        </w:rPr>
        <w:t xml:space="preserve">ou do </w:t>
      </w:r>
      <w:r>
        <w:rPr>
          <w:rFonts w:ascii="Times New Roman" w:eastAsia="Times New Roman" w:hAnsi="Times New Roman" w:cs="Times New Roman"/>
          <w:color w:val="000000"/>
          <w:sz w:val="24"/>
          <w:szCs w:val="24"/>
        </w:rPr>
        <w:t>t</w:t>
      </w:r>
      <w:r w:rsidRPr="001342C3">
        <w:rPr>
          <w:rFonts w:ascii="Times New Roman" w:eastAsia="Times New Roman" w:hAnsi="Times New Roman" w:cs="Times New Roman"/>
          <w:color w:val="000000"/>
          <w:sz w:val="24"/>
          <w:szCs w:val="24"/>
        </w:rPr>
        <w:t xml:space="preserve">ermo </w:t>
      </w:r>
      <w:r>
        <w:rPr>
          <w:rFonts w:ascii="Times New Roman" w:eastAsia="Times New Roman" w:hAnsi="Times New Roman" w:cs="Times New Roman"/>
          <w:color w:val="000000"/>
          <w:sz w:val="24"/>
          <w:szCs w:val="24"/>
        </w:rPr>
        <w:t>a</w:t>
      </w:r>
      <w:r w:rsidRPr="001342C3">
        <w:rPr>
          <w:rFonts w:ascii="Times New Roman" w:eastAsia="Times New Roman" w:hAnsi="Times New Roman" w:cs="Times New Roman"/>
          <w:color w:val="000000"/>
          <w:sz w:val="24"/>
          <w:szCs w:val="24"/>
        </w:rPr>
        <w:t>ditivo;</w:t>
      </w:r>
    </w:p>
    <w:p w14:paraId="345F2831"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4195BA8A"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 xml:space="preserve">IV - valor do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ou do </w:t>
      </w:r>
      <w:r>
        <w:rPr>
          <w:rFonts w:ascii="Times New Roman" w:eastAsia="Times New Roman" w:hAnsi="Times New Roman" w:cs="Times New Roman"/>
          <w:color w:val="000000"/>
          <w:sz w:val="24"/>
          <w:szCs w:val="24"/>
        </w:rPr>
        <w:t>t</w:t>
      </w:r>
      <w:r w:rsidRPr="001342C3">
        <w:rPr>
          <w:rFonts w:ascii="Times New Roman" w:eastAsia="Times New Roman" w:hAnsi="Times New Roman" w:cs="Times New Roman"/>
          <w:color w:val="000000"/>
          <w:sz w:val="24"/>
          <w:szCs w:val="24"/>
        </w:rPr>
        <w:t xml:space="preserve">ermo </w:t>
      </w:r>
      <w:r>
        <w:rPr>
          <w:rFonts w:ascii="Times New Roman" w:eastAsia="Times New Roman" w:hAnsi="Times New Roman" w:cs="Times New Roman"/>
          <w:color w:val="000000"/>
          <w:sz w:val="24"/>
          <w:szCs w:val="24"/>
        </w:rPr>
        <w:t>a</w:t>
      </w:r>
      <w:r w:rsidRPr="001342C3">
        <w:rPr>
          <w:rFonts w:ascii="Times New Roman" w:eastAsia="Times New Roman" w:hAnsi="Times New Roman" w:cs="Times New Roman"/>
          <w:color w:val="000000"/>
          <w:sz w:val="24"/>
          <w:szCs w:val="24"/>
        </w:rPr>
        <w:t>ditivo;</w:t>
      </w:r>
    </w:p>
    <w:p w14:paraId="282218B3"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3F1A5954"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V - data de assinatura e período de vigência; e</w:t>
      </w:r>
    </w:p>
    <w:p w14:paraId="70E1BE3C"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1F4BF205"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1342C3">
        <w:rPr>
          <w:rFonts w:ascii="Times New Roman" w:eastAsia="Times New Roman" w:hAnsi="Times New Roman" w:cs="Times New Roman"/>
          <w:color w:val="000000"/>
          <w:sz w:val="24"/>
          <w:szCs w:val="24"/>
        </w:rPr>
        <w:t>VI - dotação orçamentária.</w:t>
      </w:r>
    </w:p>
    <w:p w14:paraId="3F9064C9"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21774AFD"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74466F">
        <w:rPr>
          <w:rFonts w:ascii="Times New Roman" w:eastAsia="Times New Roman" w:hAnsi="Times New Roman" w:cs="Times New Roman"/>
          <w:color w:val="000000"/>
          <w:sz w:val="24"/>
          <w:szCs w:val="24"/>
        </w:rPr>
        <w:t>18.3</w:t>
      </w:r>
      <w:r w:rsidRPr="001342C3">
        <w:rPr>
          <w:rFonts w:ascii="Times New Roman" w:eastAsia="Times New Roman" w:hAnsi="Times New Roman" w:cs="Times New Roman"/>
          <w:color w:val="000000"/>
          <w:sz w:val="24"/>
          <w:szCs w:val="24"/>
        </w:rPr>
        <w:t xml:space="preserve"> Uma cópia do instrumento de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ou do seu </w:t>
      </w:r>
      <w:r>
        <w:rPr>
          <w:rFonts w:ascii="Times New Roman" w:eastAsia="Times New Roman" w:hAnsi="Times New Roman" w:cs="Times New Roman"/>
          <w:color w:val="000000"/>
          <w:sz w:val="24"/>
          <w:szCs w:val="24"/>
        </w:rPr>
        <w:t>t</w:t>
      </w:r>
      <w:r w:rsidRPr="001342C3">
        <w:rPr>
          <w:rFonts w:ascii="Times New Roman" w:eastAsia="Times New Roman" w:hAnsi="Times New Roman" w:cs="Times New Roman"/>
          <w:color w:val="000000"/>
          <w:sz w:val="24"/>
          <w:szCs w:val="24"/>
        </w:rPr>
        <w:t xml:space="preserve">ermo </w:t>
      </w:r>
      <w:r>
        <w:rPr>
          <w:rFonts w:ascii="Times New Roman" w:eastAsia="Times New Roman" w:hAnsi="Times New Roman" w:cs="Times New Roman"/>
          <w:color w:val="000000"/>
          <w:sz w:val="24"/>
          <w:szCs w:val="24"/>
        </w:rPr>
        <w:t>a</w:t>
      </w:r>
      <w:r w:rsidRPr="001342C3">
        <w:rPr>
          <w:rFonts w:ascii="Times New Roman" w:eastAsia="Times New Roman" w:hAnsi="Times New Roman" w:cs="Times New Roman"/>
          <w:color w:val="000000"/>
          <w:sz w:val="24"/>
          <w:szCs w:val="24"/>
        </w:rPr>
        <w:t xml:space="preserve">ditivo deverá ser encaminhada ao Tribunal de Contas do Estado, para conhecimento, na forma e no prazo determinado por este, conforme </w:t>
      </w:r>
      <w:r w:rsidRPr="0074466F">
        <w:rPr>
          <w:rFonts w:ascii="Times New Roman" w:eastAsia="Times New Roman" w:hAnsi="Times New Roman" w:cs="Times New Roman"/>
          <w:color w:val="000000"/>
          <w:sz w:val="24"/>
          <w:szCs w:val="24"/>
        </w:rPr>
        <w:t>item 3.1, III, da Cláusula Terceira</w:t>
      </w:r>
      <w:r w:rsidRPr="001342C3">
        <w:rPr>
          <w:rFonts w:ascii="Times New Roman" w:eastAsia="Times New Roman" w:hAnsi="Times New Roman" w:cs="Times New Roman"/>
          <w:color w:val="000000"/>
          <w:sz w:val="24"/>
          <w:szCs w:val="24"/>
        </w:rPr>
        <w:t>.</w:t>
      </w:r>
    </w:p>
    <w:p w14:paraId="788488D3"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0F81FA58"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74466F">
        <w:rPr>
          <w:rFonts w:ascii="Times New Roman" w:eastAsia="Times New Roman" w:hAnsi="Times New Roman" w:cs="Times New Roman"/>
          <w:color w:val="000000"/>
          <w:sz w:val="24"/>
          <w:szCs w:val="24"/>
        </w:rPr>
        <w:t xml:space="preserve">18.4 </w:t>
      </w:r>
      <w:r w:rsidRPr="001342C3">
        <w:rPr>
          <w:rFonts w:ascii="Times New Roman" w:eastAsia="Times New Roman" w:hAnsi="Times New Roman" w:cs="Times New Roman"/>
          <w:color w:val="000000"/>
          <w:sz w:val="24"/>
          <w:szCs w:val="24"/>
        </w:rPr>
        <w:t xml:space="preserve">O </w:t>
      </w:r>
      <w:r w:rsidRPr="001342C3">
        <w:rPr>
          <w:rFonts w:ascii="Times New Roman" w:eastAsia="Times New Roman" w:hAnsi="Times New Roman" w:cs="Times New Roman"/>
          <w:b/>
          <w:bCs/>
          <w:color w:val="000000"/>
          <w:sz w:val="24"/>
          <w:szCs w:val="24"/>
        </w:rPr>
        <w:t>CONVENENTE</w:t>
      </w:r>
      <w:r w:rsidRPr="001342C3">
        <w:rPr>
          <w:rFonts w:ascii="Times New Roman" w:eastAsia="Times New Roman" w:hAnsi="Times New Roman" w:cs="Times New Roman"/>
          <w:color w:val="000000"/>
          <w:sz w:val="24"/>
          <w:szCs w:val="24"/>
        </w:rPr>
        <w:t xml:space="preserve"> deverá </w:t>
      </w:r>
      <w:sdt>
        <w:sdtPr>
          <w:rPr>
            <w:rFonts w:ascii="Times New Roman" w:hAnsi="Times New Roman" w:cs="Times New Roman"/>
            <w:sz w:val="24"/>
            <w:szCs w:val="24"/>
          </w:rPr>
          <w:tag w:val="goog_rdk_50"/>
          <w:id w:val="-2048983613"/>
        </w:sdtPr>
        <w:sdtContent/>
      </w:sdt>
      <w:r w:rsidRPr="001342C3">
        <w:rPr>
          <w:rFonts w:ascii="Times New Roman" w:eastAsia="Times New Roman" w:hAnsi="Times New Roman" w:cs="Times New Roman"/>
          <w:color w:val="000000"/>
          <w:sz w:val="24"/>
          <w:szCs w:val="24"/>
        </w:rPr>
        <w:t>divulgar, em sítio eletrônico oficial, as informações referentes ao instrumento celebrado, contendo, pelo menos o objeto, a finalidade e o detalhamento da aplicação dos recursos, inclusive sua prestação de contas e, eventualmente, dos valores devolvidos, bem como a causa da devolução, nos casos de não execução total do objeto pactuado, extinção ou rescisão do instrumento.</w:t>
      </w:r>
    </w:p>
    <w:p w14:paraId="086DC6D5"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b/>
          <w:bCs/>
          <w:color w:val="000000"/>
          <w:sz w:val="24"/>
          <w:szCs w:val="24"/>
        </w:rPr>
      </w:pPr>
    </w:p>
    <w:p w14:paraId="76718A14"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b/>
          <w:bCs/>
          <w:color w:val="000000"/>
          <w:sz w:val="24"/>
          <w:szCs w:val="24"/>
        </w:rPr>
      </w:pPr>
      <w:r w:rsidRPr="001342C3">
        <w:rPr>
          <w:rFonts w:ascii="Times New Roman" w:eastAsia="Times New Roman" w:hAnsi="Times New Roman" w:cs="Times New Roman"/>
          <w:b/>
          <w:bCs/>
          <w:color w:val="000000"/>
          <w:sz w:val="24"/>
          <w:szCs w:val="24"/>
        </w:rPr>
        <w:t>CLÁUSULA DÉCIMA NONA: DAS NOTIFICAÇÕES E COMUNICAÇÕES</w:t>
      </w:r>
    </w:p>
    <w:p w14:paraId="7CCB2403"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b/>
          <w:bCs/>
          <w:color w:val="000000"/>
          <w:sz w:val="24"/>
          <w:szCs w:val="24"/>
        </w:rPr>
      </w:pPr>
    </w:p>
    <w:p w14:paraId="183185F2"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061D8C">
        <w:rPr>
          <w:rFonts w:ascii="Times New Roman" w:eastAsia="Times New Roman" w:hAnsi="Times New Roman" w:cs="Times New Roman"/>
          <w:color w:val="000000"/>
          <w:sz w:val="24"/>
          <w:szCs w:val="24"/>
        </w:rPr>
        <w:t>19.1</w:t>
      </w:r>
      <w:r w:rsidRPr="001342C3">
        <w:rPr>
          <w:rFonts w:ascii="Times New Roman" w:eastAsia="Times New Roman" w:hAnsi="Times New Roman" w:cs="Times New Roman"/>
          <w:color w:val="000000"/>
          <w:sz w:val="24"/>
          <w:szCs w:val="24"/>
        </w:rPr>
        <w:t xml:space="preserve"> Todas as comunicações relativas a este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serão consideradas como regularmente efetuadas se entregues por meio dos endereços de correio eletrônico (“e-mail”) dos representantes credenciados pelos partícipes.</w:t>
      </w:r>
    </w:p>
    <w:p w14:paraId="3EEC5C52"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0C9E939A" w14:textId="77777777" w:rsidR="00610EAA" w:rsidRPr="001342C3" w:rsidRDefault="00610EAA" w:rsidP="00610EAA">
      <w:pPr>
        <w:spacing w:line="288" w:lineRule="auto"/>
        <w:contextualSpacing/>
        <w:jc w:val="both"/>
        <w:rPr>
          <w:rFonts w:ascii="Times New Roman" w:eastAsia="Times New Roman" w:hAnsi="Times New Roman" w:cs="Times New Roman"/>
          <w:sz w:val="24"/>
          <w:szCs w:val="24"/>
          <w:shd w:val="clear" w:color="auto" w:fill="980000"/>
        </w:rPr>
      </w:pPr>
      <w:r w:rsidRPr="00061D8C">
        <w:rPr>
          <w:rFonts w:ascii="Times New Roman" w:eastAsia="Times New Roman" w:hAnsi="Times New Roman" w:cs="Times New Roman"/>
          <w:sz w:val="24"/>
          <w:szCs w:val="24"/>
        </w:rPr>
        <w:t>19.2</w:t>
      </w:r>
      <w:r w:rsidRPr="001342C3">
        <w:rPr>
          <w:rFonts w:ascii="Times New Roman" w:eastAsia="Times New Roman" w:hAnsi="Times New Roman" w:cs="Times New Roman"/>
          <w:sz w:val="24"/>
          <w:szCs w:val="24"/>
        </w:rPr>
        <w:t xml:space="preserve"> O </w:t>
      </w:r>
      <w:r w:rsidRPr="001342C3">
        <w:rPr>
          <w:rFonts w:ascii="Times New Roman" w:eastAsia="Times New Roman" w:hAnsi="Times New Roman" w:cs="Times New Roman"/>
          <w:b/>
          <w:bCs/>
          <w:color w:val="000000"/>
          <w:sz w:val="24"/>
          <w:szCs w:val="24"/>
        </w:rPr>
        <w:t>CONVENENTE</w:t>
      </w:r>
      <w:r w:rsidRPr="001342C3">
        <w:rPr>
          <w:rFonts w:ascii="Times New Roman" w:eastAsia="Times New Roman" w:hAnsi="Times New Roman" w:cs="Times New Roman"/>
          <w:sz w:val="24"/>
          <w:szCs w:val="24"/>
        </w:rPr>
        <w:t xml:space="preserve"> deverá manter atualizado o endereço de correio eletrônico ("e-mail") cadastrado junto ao CONVERJ e confirmar o recebimento das mensagens encaminhadas pelo </w:t>
      </w:r>
      <w:r w:rsidRPr="001342C3">
        <w:rPr>
          <w:rFonts w:ascii="Times New Roman" w:eastAsia="Times New Roman" w:hAnsi="Times New Roman" w:cs="Times New Roman"/>
          <w:b/>
          <w:bCs/>
          <w:sz w:val="24"/>
          <w:szCs w:val="24"/>
        </w:rPr>
        <w:t>CONCEDENTE</w:t>
      </w:r>
      <w:r w:rsidRPr="001342C3">
        <w:rPr>
          <w:rFonts w:ascii="Times New Roman" w:eastAsia="Times New Roman" w:hAnsi="Times New Roman" w:cs="Times New Roman"/>
          <w:sz w:val="24"/>
          <w:szCs w:val="24"/>
        </w:rPr>
        <w:t xml:space="preserve">, por meio do “e-mail” </w:t>
      </w:r>
      <w:r w:rsidRPr="001342C3">
        <w:rPr>
          <w:rFonts w:ascii="Times New Roman" w:eastAsia="Times New Roman" w:hAnsi="Times New Roman" w:cs="Times New Roman"/>
          <w:color w:val="EE0000"/>
          <w:sz w:val="24"/>
          <w:szCs w:val="24"/>
        </w:rPr>
        <w:t>......@.....</w:t>
      </w:r>
      <w:r w:rsidRPr="001342C3">
        <w:rPr>
          <w:rFonts w:ascii="Times New Roman" w:eastAsia="Times New Roman" w:hAnsi="Times New Roman" w:cs="Times New Roman"/>
          <w:sz w:val="24"/>
          <w:szCs w:val="24"/>
        </w:rPr>
        <w:t>, não podendo alegar o desconhecimento do recebimento das comunicações por este meio como justificativa para se eximir das responsabilidades assumidas ou eventuais sanções aplicadas.</w:t>
      </w:r>
    </w:p>
    <w:p w14:paraId="3A913E4E"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71101B7D"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r w:rsidRPr="00061D8C">
        <w:rPr>
          <w:rFonts w:ascii="Times New Roman" w:eastAsia="Times New Roman" w:hAnsi="Times New Roman" w:cs="Times New Roman"/>
          <w:color w:val="000000"/>
          <w:sz w:val="24"/>
          <w:szCs w:val="24"/>
        </w:rPr>
        <w:t>19.3</w:t>
      </w:r>
      <w:r w:rsidRPr="001342C3">
        <w:rPr>
          <w:rFonts w:ascii="Times New Roman" w:eastAsia="Times New Roman" w:hAnsi="Times New Roman" w:cs="Times New Roman"/>
          <w:b/>
          <w:bCs/>
          <w:color w:val="000000"/>
          <w:sz w:val="24"/>
          <w:szCs w:val="24"/>
        </w:rPr>
        <w:t xml:space="preserve"> </w:t>
      </w:r>
      <w:r w:rsidRPr="001342C3">
        <w:rPr>
          <w:rFonts w:ascii="Times New Roman" w:eastAsia="Times New Roman" w:hAnsi="Times New Roman" w:cs="Times New Roman"/>
          <w:color w:val="000000"/>
          <w:sz w:val="24"/>
          <w:szCs w:val="24"/>
        </w:rPr>
        <w:t xml:space="preserve">As reuniões entre os representantes credenciados pelos partícipes, bem como quaisquer ocorrências que possam ter implicações neste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serão registradas em atas ou relatórios circunstanciados.</w:t>
      </w:r>
    </w:p>
    <w:p w14:paraId="11FB6C7F"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757DEEC5"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b/>
          <w:bCs/>
          <w:color w:val="000000"/>
          <w:sz w:val="24"/>
          <w:szCs w:val="24"/>
        </w:rPr>
      </w:pPr>
      <w:r w:rsidRPr="001342C3">
        <w:rPr>
          <w:rFonts w:ascii="Times New Roman" w:eastAsia="Times New Roman" w:hAnsi="Times New Roman" w:cs="Times New Roman"/>
          <w:b/>
          <w:bCs/>
          <w:color w:val="000000"/>
          <w:sz w:val="24"/>
          <w:szCs w:val="24"/>
        </w:rPr>
        <w:t>CLÁUSULA VIGÉSIMA: DO FORO</w:t>
      </w:r>
    </w:p>
    <w:p w14:paraId="7B3DE2F7"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b/>
          <w:bCs/>
          <w:color w:val="000000"/>
          <w:sz w:val="24"/>
          <w:szCs w:val="24"/>
        </w:rPr>
      </w:pPr>
    </w:p>
    <w:p w14:paraId="1039110C" w14:textId="77777777" w:rsidR="00610EAA" w:rsidRPr="00061D8C"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b/>
          <w:bCs/>
          <w:color w:val="000000"/>
          <w:sz w:val="24"/>
          <w:szCs w:val="24"/>
        </w:rPr>
      </w:pPr>
      <w:r w:rsidRPr="00061D8C">
        <w:rPr>
          <w:rFonts w:ascii="Times New Roman" w:eastAsia="Times New Roman" w:hAnsi="Times New Roman" w:cs="Times New Roman"/>
          <w:color w:val="000000"/>
          <w:sz w:val="24"/>
          <w:szCs w:val="24"/>
        </w:rPr>
        <w:t>20.1</w:t>
      </w:r>
      <w:r w:rsidRPr="001342C3">
        <w:rPr>
          <w:rFonts w:ascii="Times New Roman" w:eastAsia="Times New Roman" w:hAnsi="Times New Roman" w:cs="Times New Roman"/>
          <w:color w:val="000000"/>
          <w:sz w:val="24"/>
          <w:szCs w:val="24"/>
        </w:rPr>
        <w:t xml:space="preserve"> Fica eleito o Foro da Cidade do Rio de Janeiro, comarca da Capital, para dirimir qualquer litígio decorrente do presente </w:t>
      </w:r>
      <w:r w:rsidRPr="001342C3">
        <w:rPr>
          <w:rFonts w:ascii="Times New Roman" w:eastAsia="Times New Roman" w:hAnsi="Times New Roman" w:cs="Times New Roman"/>
          <w:b/>
          <w:bCs/>
          <w:color w:val="000000"/>
          <w:sz w:val="24"/>
          <w:szCs w:val="24"/>
        </w:rPr>
        <w:t>CONVÊNIO</w:t>
      </w:r>
      <w:r w:rsidRPr="001342C3">
        <w:rPr>
          <w:rFonts w:ascii="Times New Roman" w:eastAsia="Times New Roman" w:hAnsi="Times New Roman" w:cs="Times New Roman"/>
          <w:color w:val="000000"/>
          <w:sz w:val="24"/>
          <w:szCs w:val="24"/>
        </w:rPr>
        <w:t xml:space="preserve"> que não possa ser resolvido por </w:t>
      </w:r>
      <w:r w:rsidRPr="00061D8C">
        <w:rPr>
          <w:rFonts w:ascii="Times New Roman" w:eastAsia="Times New Roman" w:hAnsi="Times New Roman" w:cs="Times New Roman"/>
          <w:color w:val="000000"/>
          <w:sz w:val="24"/>
          <w:szCs w:val="24"/>
        </w:rPr>
        <w:t>meio amigável, com expressa renúncia a qualquer outro, por mais privilegiado que seja.</w:t>
      </w:r>
    </w:p>
    <w:p w14:paraId="784FC1D0" w14:textId="77777777" w:rsidR="00610EAA" w:rsidRPr="00061D8C"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26CB3B34" w14:textId="77777777" w:rsidR="00610EAA" w:rsidRPr="00061D8C" w:rsidRDefault="00610EAA" w:rsidP="00610EAA">
      <w:pPr>
        <w:spacing w:line="288" w:lineRule="auto"/>
        <w:contextualSpacing/>
        <w:jc w:val="both"/>
        <w:rPr>
          <w:rFonts w:ascii="Times New Roman" w:hAnsi="Times New Roman" w:cs="Times New Roman"/>
          <w:sz w:val="24"/>
          <w:szCs w:val="24"/>
        </w:rPr>
      </w:pPr>
      <w:r w:rsidRPr="00061D8C">
        <w:rPr>
          <w:rFonts w:ascii="Times New Roman" w:hAnsi="Times New Roman" w:cs="Times New Roman"/>
          <w:sz w:val="24"/>
          <w:szCs w:val="24"/>
        </w:rPr>
        <w:t xml:space="preserve">E, por estarem assim acordes em todas as condições e cláusulas estabelecidas neste </w:t>
      </w:r>
      <w:r w:rsidRPr="00061D8C">
        <w:rPr>
          <w:rFonts w:ascii="Times New Roman" w:hAnsi="Times New Roman" w:cs="Times New Roman"/>
          <w:b/>
          <w:bCs/>
          <w:sz w:val="24"/>
          <w:szCs w:val="24"/>
        </w:rPr>
        <w:t>CONVÊNIO</w:t>
      </w:r>
      <w:r w:rsidRPr="00061D8C">
        <w:rPr>
          <w:rFonts w:ascii="Times New Roman" w:hAnsi="Times New Roman" w:cs="Times New Roman"/>
          <w:sz w:val="24"/>
          <w:szCs w:val="24"/>
        </w:rPr>
        <w:t>, firmam as partes o presente instrumento, depois de achado conforme, em presença das testemunhas abaixo firmadas.</w:t>
      </w:r>
    </w:p>
    <w:p w14:paraId="5DAB106E" w14:textId="77777777" w:rsidR="00610EAA" w:rsidRPr="00061D8C" w:rsidRDefault="00610EAA" w:rsidP="00610EAA">
      <w:pPr>
        <w:spacing w:line="288" w:lineRule="auto"/>
        <w:contextualSpacing/>
        <w:jc w:val="both"/>
        <w:rPr>
          <w:rFonts w:ascii="Times New Roman" w:hAnsi="Times New Roman" w:cs="Times New Roman"/>
          <w:sz w:val="24"/>
          <w:szCs w:val="24"/>
        </w:rPr>
      </w:pPr>
    </w:p>
    <w:p w14:paraId="06A2444D" w14:textId="77777777" w:rsidR="00610EAA" w:rsidRPr="00061D8C" w:rsidRDefault="00610EAA" w:rsidP="00610EAA">
      <w:pPr>
        <w:pStyle w:val="Nivel2"/>
        <w:spacing w:before="0" w:after="0" w:line="288" w:lineRule="auto"/>
        <w:ind w:left="0" w:firstLine="567"/>
        <w:contextualSpacing/>
        <w:jc w:val="center"/>
        <w:rPr>
          <w:rFonts w:ascii="Times New Roman" w:hAnsi="Times New Roman" w:cs="Times New Roman"/>
          <w:color w:val="auto"/>
          <w:sz w:val="24"/>
          <w:szCs w:val="24"/>
        </w:rPr>
      </w:pPr>
      <w:r w:rsidRPr="00061D8C">
        <w:rPr>
          <w:rFonts w:ascii="Times New Roman" w:hAnsi="Times New Roman" w:cs="Times New Roman"/>
          <w:color w:val="FF0000"/>
          <w:sz w:val="24"/>
          <w:szCs w:val="24"/>
        </w:rPr>
        <w:t>[Local]</w:t>
      </w:r>
      <w:r w:rsidRPr="00061D8C">
        <w:rPr>
          <w:rFonts w:ascii="Times New Roman" w:hAnsi="Times New Roman" w:cs="Times New Roman"/>
          <w:color w:val="auto"/>
          <w:sz w:val="24"/>
          <w:szCs w:val="24"/>
        </w:rPr>
        <w:t>,</w:t>
      </w:r>
      <w:r w:rsidRPr="00061D8C">
        <w:rPr>
          <w:rFonts w:ascii="Times New Roman" w:hAnsi="Times New Roman" w:cs="Times New Roman"/>
          <w:color w:val="FF0000"/>
          <w:sz w:val="24"/>
          <w:szCs w:val="24"/>
        </w:rPr>
        <w:t xml:space="preserve"> [dia] </w:t>
      </w:r>
      <w:r w:rsidRPr="00061D8C">
        <w:rPr>
          <w:rFonts w:ascii="Times New Roman" w:hAnsi="Times New Roman" w:cs="Times New Roman"/>
          <w:color w:val="auto"/>
          <w:sz w:val="24"/>
          <w:szCs w:val="24"/>
        </w:rPr>
        <w:t>de</w:t>
      </w:r>
      <w:r w:rsidRPr="00061D8C">
        <w:rPr>
          <w:rFonts w:ascii="Times New Roman" w:hAnsi="Times New Roman" w:cs="Times New Roman"/>
          <w:color w:val="FF0000"/>
          <w:sz w:val="24"/>
          <w:szCs w:val="24"/>
        </w:rPr>
        <w:t xml:space="preserve"> [mês] </w:t>
      </w:r>
      <w:r w:rsidRPr="00061D8C">
        <w:rPr>
          <w:rFonts w:ascii="Times New Roman" w:hAnsi="Times New Roman" w:cs="Times New Roman"/>
          <w:color w:val="auto"/>
          <w:sz w:val="24"/>
          <w:szCs w:val="24"/>
        </w:rPr>
        <w:t>de</w:t>
      </w:r>
      <w:r w:rsidRPr="00061D8C">
        <w:rPr>
          <w:rFonts w:ascii="Times New Roman" w:hAnsi="Times New Roman" w:cs="Times New Roman"/>
          <w:color w:val="FF0000"/>
          <w:sz w:val="24"/>
          <w:szCs w:val="24"/>
        </w:rPr>
        <w:t xml:space="preserve"> [ano]</w:t>
      </w:r>
      <w:r w:rsidRPr="00061D8C">
        <w:rPr>
          <w:rFonts w:ascii="Times New Roman" w:hAnsi="Times New Roman" w:cs="Times New Roman"/>
          <w:color w:val="auto"/>
          <w:sz w:val="24"/>
          <w:szCs w:val="24"/>
        </w:rPr>
        <w:t>.</w:t>
      </w:r>
    </w:p>
    <w:p w14:paraId="1A22E683" w14:textId="77777777" w:rsidR="00610EAA" w:rsidRPr="00061D8C" w:rsidRDefault="00610EAA" w:rsidP="00610EAA">
      <w:pPr>
        <w:spacing w:line="288" w:lineRule="auto"/>
        <w:ind w:firstLine="567"/>
        <w:contextualSpacing/>
        <w:jc w:val="center"/>
        <w:rPr>
          <w:rFonts w:ascii="Times New Roman" w:hAnsi="Times New Roman" w:cs="Times New Roman"/>
          <w:bCs/>
          <w:sz w:val="24"/>
          <w:szCs w:val="24"/>
        </w:rPr>
      </w:pPr>
      <w:r w:rsidRPr="00061D8C">
        <w:rPr>
          <w:rFonts w:ascii="Times New Roman" w:hAnsi="Times New Roman" w:cs="Times New Roman"/>
          <w:bCs/>
          <w:sz w:val="24"/>
          <w:szCs w:val="24"/>
        </w:rPr>
        <w:t>_________________________</w:t>
      </w:r>
    </w:p>
    <w:p w14:paraId="47F1ED55" w14:textId="77777777" w:rsidR="00610EAA" w:rsidRPr="00061D8C" w:rsidRDefault="00610EAA" w:rsidP="00610EAA">
      <w:pPr>
        <w:spacing w:line="288" w:lineRule="auto"/>
        <w:ind w:firstLine="567"/>
        <w:contextualSpacing/>
        <w:jc w:val="center"/>
        <w:rPr>
          <w:rFonts w:ascii="Times New Roman" w:hAnsi="Times New Roman" w:cs="Times New Roman"/>
          <w:bCs/>
          <w:sz w:val="24"/>
          <w:szCs w:val="24"/>
        </w:rPr>
      </w:pPr>
      <w:r w:rsidRPr="00061D8C">
        <w:rPr>
          <w:rFonts w:ascii="Times New Roman" w:hAnsi="Times New Roman" w:cs="Times New Roman"/>
          <w:bCs/>
          <w:sz w:val="24"/>
          <w:szCs w:val="24"/>
        </w:rPr>
        <w:t>Representante legal do CON</w:t>
      </w:r>
      <w:r>
        <w:rPr>
          <w:rFonts w:ascii="Times New Roman" w:hAnsi="Times New Roman" w:cs="Times New Roman"/>
          <w:bCs/>
          <w:sz w:val="24"/>
          <w:szCs w:val="24"/>
        </w:rPr>
        <w:t>CEDE</w:t>
      </w:r>
      <w:r w:rsidRPr="00061D8C">
        <w:rPr>
          <w:rFonts w:ascii="Times New Roman" w:hAnsi="Times New Roman" w:cs="Times New Roman"/>
          <w:bCs/>
          <w:sz w:val="24"/>
          <w:szCs w:val="24"/>
        </w:rPr>
        <w:t>NTE</w:t>
      </w:r>
    </w:p>
    <w:p w14:paraId="272AA322" w14:textId="77777777" w:rsidR="00610EAA" w:rsidRPr="00061D8C" w:rsidRDefault="00610EAA" w:rsidP="00610EAA">
      <w:pPr>
        <w:spacing w:line="288" w:lineRule="auto"/>
        <w:ind w:firstLine="567"/>
        <w:contextualSpacing/>
        <w:jc w:val="center"/>
        <w:rPr>
          <w:rFonts w:ascii="Times New Roman" w:hAnsi="Times New Roman" w:cs="Times New Roman"/>
          <w:sz w:val="24"/>
          <w:szCs w:val="24"/>
        </w:rPr>
      </w:pPr>
      <w:r w:rsidRPr="00061D8C">
        <w:rPr>
          <w:rFonts w:ascii="Times New Roman" w:hAnsi="Times New Roman" w:cs="Times New Roman"/>
          <w:sz w:val="24"/>
          <w:szCs w:val="24"/>
        </w:rPr>
        <w:t>_________________________</w:t>
      </w:r>
    </w:p>
    <w:p w14:paraId="29C10D3E" w14:textId="77777777" w:rsidR="00610EAA" w:rsidRPr="00061D8C" w:rsidRDefault="00610EAA" w:rsidP="00610EAA">
      <w:pPr>
        <w:spacing w:line="288" w:lineRule="auto"/>
        <w:ind w:firstLine="567"/>
        <w:contextualSpacing/>
        <w:jc w:val="center"/>
        <w:rPr>
          <w:rFonts w:ascii="Times New Roman" w:hAnsi="Times New Roman" w:cs="Times New Roman"/>
          <w:sz w:val="24"/>
          <w:szCs w:val="24"/>
        </w:rPr>
      </w:pPr>
      <w:r w:rsidRPr="00061D8C">
        <w:rPr>
          <w:rFonts w:ascii="Times New Roman" w:hAnsi="Times New Roman" w:cs="Times New Roman"/>
          <w:bCs/>
          <w:sz w:val="24"/>
          <w:szCs w:val="24"/>
        </w:rPr>
        <w:t>Representante</w:t>
      </w:r>
      <w:r w:rsidRPr="00061D8C">
        <w:rPr>
          <w:rFonts w:ascii="Times New Roman" w:hAnsi="Times New Roman" w:cs="Times New Roman"/>
          <w:sz w:val="24"/>
          <w:szCs w:val="24"/>
        </w:rPr>
        <w:t xml:space="preserve"> legal do CON</w:t>
      </w:r>
      <w:r>
        <w:rPr>
          <w:rFonts w:ascii="Times New Roman" w:hAnsi="Times New Roman" w:cs="Times New Roman"/>
          <w:sz w:val="24"/>
          <w:szCs w:val="24"/>
        </w:rPr>
        <w:t>VENENTE</w:t>
      </w:r>
    </w:p>
    <w:p w14:paraId="6E25DEB5" w14:textId="77777777" w:rsidR="00610EAA" w:rsidRPr="008A1335" w:rsidRDefault="00610EAA" w:rsidP="00610EAA">
      <w:pPr>
        <w:spacing w:line="288" w:lineRule="auto"/>
        <w:ind w:firstLine="567"/>
        <w:contextualSpacing/>
        <w:jc w:val="center"/>
        <w:rPr>
          <w:rFonts w:ascii="Times New Roman" w:hAnsi="Times New Roman" w:cs="Times New Roman"/>
          <w:color w:val="EE0000"/>
          <w:sz w:val="24"/>
          <w:szCs w:val="24"/>
        </w:rPr>
      </w:pPr>
      <w:r w:rsidRPr="008A1335">
        <w:rPr>
          <w:rFonts w:ascii="Times New Roman" w:hAnsi="Times New Roman" w:cs="Times New Roman"/>
          <w:color w:val="EE0000"/>
          <w:sz w:val="24"/>
          <w:szCs w:val="24"/>
        </w:rPr>
        <w:t>_________________________</w:t>
      </w:r>
    </w:p>
    <w:p w14:paraId="3DDDC821" w14:textId="77777777" w:rsidR="00610EAA" w:rsidRPr="008A1335" w:rsidRDefault="00610EAA" w:rsidP="00610EAA">
      <w:pPr>
        <w:spacing w:line="288" w:lineRule="auto"/>
        <w:ind w:firstLine="567"/>
        <w:contextualSpacing/>
        <w:jc w:val="center"/>
        <w:rPr>
          <w:rFonts w:ascii="Times New Roman" w:hAnsi="Times New Roman" w:cs="Times New Roman"/>
          <w:color w:val="EE0000"/>
          <w:sz w:val="24"/>
          <w:szCs w:val="24"/>
        </w:rPr>
      </w:pPr>
      <w:r w:rsidRPr="008A1335">
        <w:rPr>
          <w:rFonts w:ascii="Times New Roman" w:hAnsi="Times New Roman" w:cs="Times New Roman"/>
          <w:bCs/>
          <w:color w:val="EE0000"/>
          <w:sz w:val="24"/>
          <w:szCs w:val="24"/>
        </w:rPr>
        <w:t>Representante</w:t>
      </w:r>
      <w:r w:rsidRPr="008A1335">
        <w:rPr>
          <w:rFonts w:ascii="Times New Roman" w:hAnsi="Times New Roman" w:cs="Times New Roman"/>
          <w:color w:val="EE0000"/>
          <w:sz w:val="24"/>
          <w:szCs w:val="24"/>
        </w:rPr>
        <w:t xml:space="preserve"> legal do </w:t>
      </w:r>
      <w:r>
        <w:rPr>
          <w:rFonts w:ascii="Times New Roman" w:hAnsi="Times New Roman" w:cs="Times New Roman"/>
          <w:color w:val="EE0000"/>
          <w:sz w:val="24"/>
          <w:szCs w:val="24"/>
        </w:rPr>
        <w:t>INTERVENIENTE</w:t>
      </w:r>
    </w:p>
    <w:p w14:paraId="005375EE" w14:textId="77777777" w:rsidR="00610EAA" w:rsidRDefault="00610EAA" w:rsidP="00610EAA">
      <w:pPr>
        <w:spacing w:line="288" w:lineRule="auto"/>
        <w:contextualSpacing/>
        <w:jc w:val="both"/>
        <w:rPr>
          <w:rFonts w:ascii="Times New Roman" w:hAnsi="Times New Roman" w:cs="Times New Roman"/>
          <w:color w:val="FF0000"/>
          <w:sz w:val="24"/>
          <w:szCs w:val="24"/>
        </w:rPr>
      </w:pPr>
    </w:p>
    <w:p w14:paraId="1CDFDA12" w14:textId="77777777" w:rsidR="00610EAA" w:rsidRDefault="00610EAA" w:rsidP="00610EAA">
      <w:pPr>
        <w:spacing w:line="288" w:lineRule="auto"/>
        <w:contextualSpacing/>
        <w:jc w:val="both"/>
        <w:rPr>
          <w:rFonts w:ascii="Times New Roman" w:hAnsi="Times New Roman" w:cs="Times New Roman"/>
          <w:color w:val="FF0000"/>
          <w:sz w:val="24"/>
          <w:szCs w:val="24"/>
        </w:rPr>
      </w:pPr>
    </w:p>
    <w:p w14:paraId="52BD9744" w14:textId="77777777" w:rsidR="00610EAA" w:rsidRPr="00061D8C" w:rsidRDefault="00610EAA" w:rsidP="00610EAA">
      <w:pPr>
        <w:spacing w:line="288" w:lineRule="auto"/>
        <w:contextualSpacing/>
        <w:jc w:val="both"/>
        <w:rPr>
          <w:rFonts w:ascii="Times New Roman" w:hAnsi="Times New Roman" w:cs="Times New Roman"/>
          <w:color w:val="FF0000"/>
          <w:sz w:val="24"/>
          <w:szCs w:val="24"/>
        </w:rPr>
      </w:pPr>
      <w:r w:rsidRPr="00061D8C">
        <w:rPr>
          <w:rFonts w:ascii="Times New Roman" w:hAnsi="Times New Roman" w:cs="Times New Roman"/>
          <w:color w:val="FF0000"/>
          <w:sz w:val="24"/>
          <w:szCs w:val="24"/>
        </w:rPr>
        <w:t>TESTEMUNHAS:</w:t>
      </w:r>
    </w:p>
    <w:p w14:paraId="4E60F2CE" w14:textId="77777777" w:rsidR="00610EAA" w:rsidRPr="00061D8C" w:rsidRDefault="00610EAA" w:rsidP="00610EAA">
      <w:pPr>
        <w:spacing w:line="288" w:lineRule="auto"/>
        <w:contextualSpacing/>
        <w:rPr>
          <w:rFonts w:ascii="Times New Roman" w:hAnsi="Times New Roman" w:cs="Times New Roman"/>
          <w:color w:val="FF0000"/>
          <w:sz w:val="24"/>
          <w:szCs w:val="24"/>
        </w:rPr>
      </w:pPr>
      <w:r w:rsidRPr="00061D8C">
        <w:rPr>
          <w:rFonts w:ascii="Times New Roman" w:hAnsi="Times New Roman" w:cs="Times New Roman"/>
          <w:color w:val="FF0000"/>
          <w:sz w:val="24"/>
          <w:szCs w:val="24"/>
        </w:rPr>
        <w:t>1-</w:t>
      </w:r>
    </w:p>
    <w:p w14:paraId="784FA046" w14:textId="77777777" w:rsidR="00610EAA" w:rsidRPr="00061D8C" w:rsidRDefault="00610EAA" w:rsidP="00610EAA">
      <w:pPr>
        <w:spacing w:line="288" w:lineRule="auto"/>
        <w:contextualSpacing/>
        <w:rPr>
          <w:rFonts w:ascii="Times New Roman" w:eastAsia="Calibri" w:hAnsi="Times New Roman" w:cs="Times New Roman"/>
          <w:sz w:val="24"/>
          <w:szCs w:val="24"/>
        </w:rPr>
      </w:pPr>
      <w:r w:rsidRPr="00061D8C">
        <w:rPr>
          <w:rFonts w:ascii="Times New Roman" w:hAnsi="Times New Roman" w:cs="Times New Roman"/>
          <w:color w:val="FF0000"/>
          <w:sz w:val="24"/>
          <w:szCs w:val="24"/>
        </w:rPr>
        <w:t>2-</w:t>
      </w:r>
    </w:p>
    <w:p w14:paraId="21C49CA9" w14:textId="77777777" w:rsidR="00610EAA" w:rsidRPr="001342C3" w:rsidRDefault="00610EAA" w:rsidP="00610EAA">
      <w:pPr>
        <w:pBdr>
          <w:top w:val="nil"/>
          <w:left w:val="nil"/>
          <w:bottom w:val="nil"/>
          <w:right w:val="nil"/>
          <w:between w:val="nil"/>
        </w:pBdr>
        <w:spacing w:line="288" w:lineRule="auto"/>
        <w:contextualSpacing/>
        <w:jc w:val="both"/>
        <w:rPr>
          <w:rFonts w:ascii="Times New Roman" w:eastAsia="Times New Roman" w:hAnsi="Times New Roman" w:cs="Times New Roman"/>
          <w:color w:val="000000"/>
          <w:sz w:val="24"/>
          <w:szCs w:val="24"/>
        </w:rPr>
      </w:pPr>
    </w:p>
    <w:p w14:paraId="0EBAC35C" w14:textId="77777777" w:rsidR="00610EAA" w:rsidRPr="001342C3" w:rsidRDefault="00610EAA" w:rsidP="00610EAA">
      <w:pPr>
        <w:pBdr>
          <w:top w:val="nil"/>
          <w:left w:val="nil"/>
          <w:bottom w:val="nil"/>
          <w:right w:val="nil"/>
          <w:between w:val="nil"/>
        </w:pBdr>
        <w:spacing w:line="288" w:lineRule="auto"/>
        <w:contextualSpacing/>
        <w:rPr>
          <w:rFonts w:ascii="Times New Roman" w:eastAsia="Times New Roman" w:hAnsi="Times New Roman" w:cs="Times New Roman"/>
          <w:color w:val="000000"/>
          <w:sz w:val="24"/>
          <w:szCs w:val="24"/>
        </w:rPr>
      </w:pPr>
    </w:p>
    <w:p w14:paraId="4C03FD8A" w14:textId="77777777" w:rsidR="00DE3875" w:rsidRDefault="00DE3875"/>
    <w:sectPr w:rsidR="00DE3875" w:rsidSect="00610EAA">
      <w:headerReference w:type="default" r:id="rId9"/>
      <w:footerReference w:type="default" r:id="rId10"/>
      <w:headerReference w:type="first" r:id="rId11"/>
      <w:footerReference w:type="first" r:id="rId12"/>
      <w:pgSz w:w="11906" w:h="16838"/>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588A3" w14:textId="77777777" w:rsidR="00035BBF" w:rsidRDefault="00035BBF">
      <w:pPr>
        <w:spacing w:line="240" w:lineRule="auto"/>
      </w:pPr>
      <w:r>
        <w:separator/>
      </w:r>
    </w:p>
  </w:endnote>
  <w:endnote w:type="continuationSeparator" w:id="0">
    <w:p w14:paraId="08311A45" w14:textId="77777777" w:rsidR="00035BBF" w:rsidRDefault="00035B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ozuka Gothic Pro R">
    <w:altName w:val="Calibri"/>
    <w:panose1 w:val="00000000000000000000"/>
    <w:charset w:val="00"/>
    <w:family w:val="swiss"/>
    <w:notTrueType/>
    <w:pitch w:val="default"/>
    <w:sig w:usb0="00000003" w:usb1="00000000" w:usb2="00000000" w:usb3="00000000" w:csb0="00000001" w:csb1="00000000"/>
  </w:font>
  <w:font w:name="Kozuka Gothic St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124F0" w14:textId="77777777" w:rsidR="00610EAA" w:rsidRDefault="00610EAA">
    <w:pPr>
      <w:pBdr>
        <w:top w:val="nil"/>
        <w:left w:val="nil"/>
        <w:bottom w:val="nil"/>
        <w:right w:val="nil"/>
        <w:between w:val="nil"/>
      </w:pBdr>
      <w:tabs>
        <w:tab w:val="center" w:pos="4252"/>
        <w:tab w:val="right" w:pos="8504"/>
      </w:tabs>
      <w:spacing w:line="240" w:lineRule="auto"/>
      <w:jc w:val="right"/>
      <w:rPr>
        <w:rFonts w:ascii="Tahoma" w:eastAsia="Tahoma" w:hAnsi="Tahoma" w:cs="Tahoma"/>
        <w:color w:val="000000"/>
        <w:sz w:val="12"/>
        <w:szCs w:val="12"/>
      </w:rPr>
    </w:pPr>
    <w:r>
      <w:rPr>
        <w:rFonts w:ascii="Tahoma" w:eastAsia="Tahoma" w:hAnsi="Tahoma" w:cs="Tahoma"/>
        <w:color w:val="000000"/>
        <w:sz w:val="12"/>
        <w:szCs w:val="12"/>
      </w:rPr>
      <w:fldChar w:fldCharType="begin"/>
    </w:r>
    <w:r>
      <w:rPr>
        <w:rFonts w:ascii="Tahoma" w:eastAsia="Tahoma" w:hAnsi="Tahoma" w:cs="Tahoma"/>
        <w:color w:val="000000"/>
        <w:sz w:val="12"/>
        <w:szCs w:val="12"/>
      </w:rPr>
      <w:instrText>PAGE</w:instrText>
    </w:r>
    <w:r>
      <w:rPr>
        <w:rFonts w:ascii="Tahoma" w:eastAsia="Tahoma" w:hAnsi="Tahoma" w:cs="Tahoma"/>
        <w:color w:val="000000"/>
        <w:sz w:val="12"/>
        <w:szCs w:val="12"/>
      </w:rPr>
      <w:fldChar w:fldCharType="separate"/>
    </w:r>
    <w:r>
      <w:rPr>
        <w:rFonts w:ascii="Tahoma" w:eastAsia="Tahoma" w:hAnsi="Tahoma" w:cs="Tahoma"/>
        <w:noProof/>
        <w:color w:val="000000"/>
        <w:sz w:val="12"/>
        <w:szCs w:val="12"/>
      </w:rPr>
      <w:t>2</w:t>
    </w:r>
    <w:r>
      <w:rPr>
        <w:rFonts w:ascii="Tahoma" w:eastAsia="Tahoma" w:hAnsi="Tahoma" w:cs="Tahoma"/>
        <w:color w:val="000000"/>
        <w:sz w:val="12"/>
        <w:szCs w:val="12"/>
      </w:rPr>
      <w:fldChar w:fldCharType="end"/>
    </w:r>
  </w:p>
  <w:p w14:paraId="0602D0E0" w14:textId="77777777" w:rsidR="00610EAA" w:rsidRDefault="00610EAA">
    <w:pPr>
      <w:pBdr>
        <w:top w:val="nil"/>
        <w:left w:val="nil"/>
        <w:bottom w:val="nil"/>
        <w:right w:val="nil"/>
        <w:between w:val="nil"/>
      </w:pBdr>
      <w:tabs>
        <w:tab w:val="center" w:pos="4252"/>
        <w:tab w:val="right" w:pos="8504"/>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2C61" w14:textId="77777777" w:rsidR="00610EAA" w:rsidRPr="008910F4" w:rsidRDefault="00610EAA" w:rsidP="008910F4">
    <w:pPr>
      <w:pStyle w:val="Rodap"/>
      <w:jc w:val="both"/>
      <w:rPr>
        <w:rFonts w:ascii="Times New Roman" w:hAnsi="Times New Roman" w:cs="Times New Roman"/>
        <w:sz w:val="20"/>
        <w:szCs w:val="20"/>
      </w:rPr>
    </w:pPr>
    <w:r w:rsidRPr="008910F4">
      <w:rPr>
        <w:rFonts w:ascii="Times New Roman" w:hAnsi="Times New Roman" w:cs="Times New Roman"/>
        <w:sz w:val="20"/>
        <w:szCs w:val="20"/>
      </w:rPr>
      <w:t>Minuta padronizada</w:t>
    </w:r>
    <w:r>
      <w:rPr>
        <w:rFonts w:ascii="Times New Roman" w:hAnsi="Times New Roman" w:cs="Times New Roman"/>
        <w:sz w:val="20"/>
        <w:szCs w:val="20"/>
      </w:rPr>
      <w:t xml:space="preserve"> de convênio PGE/RJ – versão fevereiro/2026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9C1C5" w14:textId="77777777" w:rsidR="00035BBF" w:rsidRDefault="00035BBF">
      <w:pPr>
        <w:spacing w:line="240" w:lineRule="auto"/>
      </w:pPr>
      <w:r>
        <w:separator/>
      </w:r>
    </w:p>
  </w:footnote>
  <w:footnote w:type="continuationSeparator" w:id="0">
    <w:p w14:paraId="2CD3553A" w14:textId="77777777" w:rsidR="00035BBF" w:rsidRDefault="00035B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54A3C" w14:textId="77777777" w:rsidR="00610EAA" w:rsidRDefault="00610EAA">
    <w:pPr>
      <w:spacing w:line="288" w:lineRule="auto"/>
      <w:jc w:val="center"/>
      <w:rPr>
        <w:rFonts w:ascii="Tahoma" w:eastAsia="Tahoma" w:hAnsi="Tahoma" w:cs="Tahoma"/>
        <w:sz w:val="16"/>
        <w:szCs w:val="16"/>
      </w:rPr>
    </w:pPr>
  </w:p>
  <w:p w14:paraId="505DA0E9" w14:textId="77777777" w:rsidR="00610EAA" w:rsidRDefault="00610EAA">
    <w:pPr>
      <w:pBdr>
        <w:top w:val="nil"/>
        <w:left w:val="nil"/>
        <w:bottom w:val="nil"/>
        <w:right w:val="nil"/>
        <w:between w:val="nil"/>
      </w:pBdr>
      <w:tabs>
        <w:tab w:val="center" w:pos="4252"/>
        <w:tab w:val="right" w:pos="8504"/>
      </w:tabs>
      <w:spacing w:line="240" w:lineRule="auto"/>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45C8" w14:textId="77777777" w:rsidR="00610EAA" w:rsidRDefault="00610EAA" w:rsidP="00904838">
    <w:pPr>
      <w:pBdr>
        <w:top w:val="nil"/>
        <w:left w:val="nil"/>
        <w:bottom w:val="nil"/>
        <w:right w:val="nil"/>
        <w:between w:val="nil"/>
      </w:pBdr>
      <w:tabs>
        <w:tab w:val="center" w:pos="4252"/>
        <w:tab w:val="right" w:pos="8504"/>
        <w:tab w:val="left" w:pos="2685"/>
      </w:tabs>
      <w:spacing w:line="240" w:lineRule="auto"/>
      <w:jc w:val="center"/>
      <w:rPr>
        <w:color w:val="000000"/>
      </w:rPr>
    </w:pPr>
    <w:r>
      <w:rPr>
        <w:noProof/>
        <w:color w:val="000000"/>
      </w:rPr>
      <w:drawing>
        <wp:inline distT="0" distB="0" distL="0" distR="0" wp14:anchorId="0834CC28" wp14:editId="6C88D2A6">
          <wp:extent cx="847725" cy="809625"/>
          <wp:effectExtent l="0" t="0" r="0" b="0"/>
          <wp:docPr id="217364645" name="image1.png" descr="Logotip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1.png" descr="Logotipo&#10;&#10;O conteúdo gerado por IA pode estar incorreto."/>
                  <pic:cNvPicPr preferRelativeResize="0"/>
                </pic:nvPicPr>
                <pic:blipFill>
                  <a:blip r:embed="rId1"/>
                  <a:srcRect/>
                  <a:stretch>
                    <a:fillRect/>
                  </a:stretch>
                </pic:blipFill>
                <pic:spPr>
                  <a:xfrm>
                    <a:off x="0" y="0"/>
                    <a:ext cx="847725" cy="8096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555C3"/>
    <w:multiLevelType w:val="multilevel"/>
    <w:tmpl w:val="A4EEB2A2"/>
    <w:lvl w:ilvl="0">
      <w:start w:val="1"/>
      <w:numFmt w:val="decimal"/>
      <w:pStyle w:val="TtuloNvel1-Marcador"/>
      <w:lvlText w:val="%1."/>
      <w:lvlJc w:val="left"/>
      <w:pPr>
        <w:tabs>
          <w:tab w:val="num" w:pos="720"/>
        </w:tabs>
        <w:ind w:left="720" w:hanging="720"/>
      </w:pPr>
    </w:lvl>
    <w:lvl w:ilvl="1">
      <w:start w:val="1"/>
      <w:numFmt w:val="decimal"/>
      <w:pStyle w:val="TtuloNvel2-Marcador"/>
      <w:lvlText w:val="%2."/>
      <w:lvlJc w:val="left"/>
      <w:pPr>
        <w:tabs>
          <w:tab w:val="num" w:pos="1440"/>
        </w:tabs>
        <w:ind w:left="1440" w:hanging="720"/>
      </w:pPr>
    </w:lvl>
    <w:lvl w:ilvl="2">
      <w:start w:val="1"/>
      <w:numFmt w:val="decimal"/>
      <w:pStyle w:val="TtuloNvel3-Marcador"/>
      <w:lvlText w:val="%3."/>
      <w:lvlJc w:val="left"/>
      <w:pPr>
        <w:tabs>
          <w:tab w:val="num" w:pos="2160"/>
        </w:tabs>
        <w:ind w:left="2160" w:hanging="720"/>
      </w:pPr>
    </w:lvl>
    <w:lvl w:ilvl="3">
      <w:start w:val="1"/>
      <w:numFmt w:val="decimal"/>
      <w:pStyle w:val="TtuloNvel4-Marcado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83280057">
    <w:abstractNumId w:val="0"/>
  </w:num>
  <w:num w:numId="2" w16cid:durableId="16142403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3111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EAA"/>
    <w:rsid w:val="00035BBF"/>
    <w:rsid w:val="003C088B"/>
    <w:rsid w:val="00610EAA"/>
    <w:rsid w:val="00696378"/>
    <w:rsid w:val="00A05549"/>
    <w:rsid w:val="00D44E28"/>
    <w:rsid w:val="00DE3875"/>
    <w:rsid w:val="00F036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D29E2"/>
  <w15:chartTrackingRefBased/>
  <w15:docId w15:val="{6EC43C75-3AC7-4081-A22D-34180A62F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EAA"/>
    <w:pPr>
      <w:spacing w:after="0" w:line="360" w:lineRule="auto"/>
    </w:pPr>
    <w:rPr>
      <w:rFonts w:ascii="Arial" w:eastAsia="Arial" w:hAnsi="Arial" w:cs="Arial"/>
      <w:kern w:val="0"/>
      <w:lang w:eastAsia="pt-BR"/>
      <w14:ligatures w14:val="none"/>
    </w:rPr>
  </w:style>
  <w:style w:type="paragraph" w:styleId="Ttulo1">
    <w:name w:val="heading 1"/>
    <w:basedOn w:val="Normal"/>
    <w:next w:val="Normal"/>
    <w:link w:val="Ttulo1Char"/>
    <w:uiPriority w:val="9"/>
    <w:qFormat/>
    <w:rsid w:val="00610E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610E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610EA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610EA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610EA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610EA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10EA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10EA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10EAA"/>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10EAA"/>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rsid w:val="00610EAA"/>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610EAA"/>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610EAA"/>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610EAA"/>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610EA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10EA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10EA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10EAA"/>
    <w:rPr>
      <w:rFonts w:eastAsiaTheme="majorEastAsia" w:cstheme="majorBidi"/>
      <w:color w:val="272727" w:themeColor="text1" w:themeTint="D8"/>
    </w:rPr>
  </w:style>
  <w:style w:type="paragraph" w:styleId="Ttulo">
    <w:name w:val="Title"/>
    <w:basedOn w:val="Normal"/>
    <w:next w:val="Normal"/>
    <w:link w:val="TtuloChar"/>
    <w:uiPriority w:val="10"/>
    <w:qFormat/>
    <w:rsid w:val="00610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610E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10EA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10EA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10EAA"/>
    <w:pPr>
      <w:spacing w:before="160"/>
      <w:jc w:val="center"/>
    </w:pPr>
    <w:rPr>
      <w:i/>
      <w:iCs/>
      <w:color w:val="404040" w:themeColor="text1" w:themeTint="BF"/>
    </w:rPr>
  </w:style>
  <w:style w:type="character" w:customStyle="1" w:styleId="CitaoChar">
    <w:name w:val="Citação Char"/>
    <w:basedOn w:val="Fontepargpadro"/>
    <w:link w:val="Citao"/>
    <w:uiPriority w:val="29"/>
    <w:rsid w:val="00610EAA"/>
    <w:rPr>
      <w:i/>
      <w:iCs/>
      <w:color w:val="404040" w:themeColor="text1" w:themeTint="BF"/>
    </w:rPr>
  </w:style>
  <w:style w:type="paragraph" w:styleId="PargrafodaLista">
    <w:name w:val="List Paragraph"/>
    <w:basedOn w:val="Normal"/>
    <w:link w:val="PargrafodaListaChar"/>
    <w:uiPriority w:val="34"/>
    <w:qFormat/>
    <w:rsid w:val="00610EAA"/>
    <w:pPr>
      <w:ind w:left="720"/>
      <w:contextualSpacing/>
    </w:pPr>
  </w:style>
  <w:style w:type="character" w:styleId="nfaseIntensa">
    <w:name w:val="Intense Emphasis"/>
    <w:basedOn w:val="Fontepargpadro"/>
    <w:uiPriority w:val="21"/>
    <w:qFormat/>
    <w:rsid w:val="00610EAA"/>
    <w:rPr>
      <w:i/>
      <w:iCs/>
      <w:color w:val="2F5496" w:themeColor="accent1" w:themeShade="BF"/>
    </w:rPr>
  </w:style>
  <w:style w:type="paragraph" w:styleId="CitaoIntensa">
    <w:name w:val="Intense Quote"/>
    <w:basedOn w:val="Normal"/>
    <w:next w:val="Normal"/>
    <w:link w:val="CitaoIntensaChar"/>
    <w:uiPriority w:val="30"/>
    <w:qFormat/>
    <w:rsid w:val="00610E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610EAA"/>
    <w:rPr>
      <w:i/>
      <w:iCs/>
      <w:color w:val="2F5496" w:themeColor="accent1" w:themeShade="BF"/>
    </w:rPr>
  </w:style>
  <w:style w:type="character" w:styleId="RefernciaIntensa">
    <w:name w:val="Intense Reference"/>
    <w:basedOn w:val="Fontepargpadro"/>
    <w:uiPriority w:val="32"/>
    <w:qFormat/>
    <w:rsid w:val="00610EAA"/>
    <w:rPr>
      <w:b/>
      <w:bCs/>
      <w:smallCaps/>
      <w:color w:val="2F5496" w:themeColor="accent1" w:themeShade="BF"/>
      <w:spacing w:val="5"/>
    </w:rPr>
  </w:style>
  <w:style w:type="table" w:customStyle="1" w:styleId="TableNormal">
    <w:name w:val="TableNormal"/>
    <w:rsid w:val="00610EAA"/>
    <w:pPr>
      <w:spacing w:after="0" w:line="360" w:lineRule="auto"/>
    </w:pPr>
    <w:rPr>
      <w:rFonts w:ascii="Arial" w:eastAsia="Arial" w:hAnsi="Arial" w:cs="Arial"/>
      <w:kern w:val="0"/>
      <w:lang w:eastAsia="pt-BR"/>
      <w14:ligatures w14:val="none"/>
    </w:rPr>
    <w:tblPr>
      <w:tblCellMar>
        <w:top w:w="100" w:type="dxa"/>
        <w:left w:w="100" w:type="dxa"/>
        <w:bottom w:w="100" w:type="dxa"/>
        <w:right w:w="100" w:type="dxa"/>
      </w:tblCellMar>
    </w:tblPr>
  </w:style>
  <w:style w:type="paragraph" w:customStyle="1" w:styleId="Pargrafo">
    <w:name w:val="Parágrafo"/>
    <w:basedOn w:val="Normal"/>
    <w:link w:val="PargrafoChar"/>
    <w:uiPriority w:val="99"/>
    <w:qFormat/>
    <w:rsid w:val="00610EAA"/>
    <w:pPr>
      <w:jc w:val="both"/>
    </w:pPr>
    <w:rPr>
      <w:sz w:val="24"/>
      <w:szCs w:val="20"/>
    </w:rPr>
  </w:style>
  <w:style w:type="character" w:styleId="Refdenotaderodap">
    <w:name w:val="footnote reference"/>
    <w:uiPriority w:val="99"/>
    <w:rsid w:val="00610EAA"/>
    <w:rPr>
      <w:rFonts w:cs="Times New Roman"/>
    </w:rPr>
  </w:style>
  <w:style w:type="paragraph" w:styleId="Textodenotaderodap">
    <w:name w:val="footnote text"/>
    <w:basedOn w:val="Normal"/>
    <w:link w:val="TextodenotaderodapChar"/>
    <w:uiPriority w:val="99"/>
    <w:rsid w:val="00610EAA"/>
    <w:pPr>
      <w:spacing w:line="240" w:lineRule="auto"/>
      <w:jc w:val="both"/>
    </w:pPr>
    <w:rPr>
      <w:i/>
      <w:sz w:val="16"/>
      <w:szCs w:val="16"/>
    </w:rPr>
  </w:style>
  <w:style w:type="character" w:customStyle="1" w:styleId="TextodenotaderodapChar">
    <w:name w:val="Texto de nota de rodapé Char"/>
    <w:basedOn w:val="Fontepargpadro"/>
    <w:link w:val="Textodenotaderodap"/>
    <w:uiPriority w:val="99"/>
    <w:rsid w:val="00610EAA"/>
    <w:rPr>
      <w:rFonts w:ascii="Arial" w:eastAsia="Arial" w:hAnsi="Arial" w:cs="Arial"/>
      <w:i/>
      <w:kern w:val="0"/>
      <w:sz w:val="16"/>
      <w:szCs w:val="16"/>
      <w:lang w:eastAsia="pt-BR"/>
      <w14:ligatures w14:val="none"/>
    </w:rPr>
  </w:style>
  <w:style w:type="paragraph" w:customStyle="1" w:styleId="TtuloNvel1-Marcador">
    <w:name w:val="Título Nível 1 - Marcador"/>
    <w:basedOn w:val="Normal"/>
    <w:next w:val="Pargrafo"/>
    <w:rsid w:val="00610EAA"/>
    <w:pPr>
      <w:numPr>
        <w:numId w:val="1"/>
      </w:numPr>
      <w:pBdr>
        <w:bottom w:val="single" w:sz="12" w:space="1" w:color="509F25"/>
      </w:pBdr>
      <w:jc w:val="both"/>
    </w:pPr>
    <w:rPr>
      <w:rFonts w:cs="Gautami"/>
      <w:b/>
      <w:color w:val="509F25"/>
      <w:sz w:val="28"/>
      <w:szCs w:val="32"/>
    </w:rPr>
  </w:style>
  <w:style w:type="paragraph" w:customStyle="1" w:styleId="TtuloNvel2-Marcador">
    <w:name w:val="Título Nível 2 - Marcador"/>
    <w:basedOn w:val="Normal"/>
    <w:next w:val="Pargrafo"/>
    <w:rsid w:val="00610EAA"/>
    <w:pPr>
      <w:numPr>
        <w:ilvl w:val="1"/>
        <w:numId w:val="1"/>
      </w:numPr>
      <w:jc w:val="both"/>
    </w:pPr>
    <w:rPr>
      <w:rFonts w:cs="Gautami"/>
      <w:b/>
      <w:color w:val="509F25"/>
      <w:sz w:val="28"/>
      <w:szCs w:val="28"/>
    </w:rPr>
  </w:style>
  <w:style w:type="paragraph" w:customStyle="1" w:styleId="TtuloNvel3-Marcador">
    <w:name w:val="Título Nível 3 - Marcador"/>
    <w:basedOn w:val="TtuloNvel2-Marcador"/>
    <w:rsid w:val="00610EAA"/>
    <w:pPr>
      <w:numPr>
        <w:ilvl w:val="2"/>
      </w:numPr>
      <w:tabs>
        <w:tab w:val="num" w:pos="993"/>
      </w:tabs>
    </w:pPr>
  </w:style>
  <w:style w:type="paragraph" w:customStyle="1" w:styleId="TtuloNvel4-Marcador">
    <w:name w:val="Título Nível 4 - Marcador"/>
    <w:basedOn w:val="TtuloNvel3-Marcador"/>
    <w:next w:val="Pargrafo"/>
    <w:rsid w:val="00610EAA"/>
    <w:pPr>
      <w:numPr>
        <w:ilvl w:val="3"/>
      </w:numPr>
      <w:tabs>
        <w:tab w:val="num" w:pos="1276"/>
        <w:tab w:val="num" w:pos="2160"/>
      </w:tabs>
      <w:ind w:left="426" w:hanging="426"/>
    </w:pPr>
  </w:style>
  <w:style w:type="character" w:customStyle="1" w:styleId="PargrafoChar">
    <w:name w:val="Parágrafo Char"/>
    <w:link w:val="Pargrafo"/>
    <w:uiPriority w:val="99"/>
    <w:locked/>
    <w:rsid w:val="00610EAA"/>
    <w:rPr>
      <w:rFonts w:ascii="Arial" w:eastAsia="Arial" w:hAnsi="Arial" w:cs="Arial"/>
      <w:kern w:val="0"/>
      <w:sz w:val="24"/>
      <w:szCs w:val="20"/>
      <w:lang w:eastAsia="pt-BR"/>
      <w14:ligatures w14:val="none"/>
    </w:rPr>
  </w:style>
  <w:style w:type="paragraph" w:styleId="Corpodetexto">
    <w:name w:val="Body Text"/>
    <w:basedOn w:val="Normal"/>
    <w:link w:val="CorpodetextoChar"/>
    <w:uiPriority w:val="99"/>
    <w:rsid w:val="00610EAA"/>
    <w:pPr>
      <w:spacing w:after="120" w:line="240" w:lineRule="auto"/>
    </w:pPr>
    <w:rPr>
      <w:rFonts w:ascii="Times New Roman" w:hAnsi="Times New Roman"/>
      <w:sz w:val="24"/>
    </w:rPr>
  </w:style>
  <w:style w:type="character" w:customStyle="1" w:styleId="CorpodetextoChar">
    <w:name w:val="Corpo de texto Char"/>
    <w:basedOn w:val="Fontepargpadro"/>
    <w:link w:val="Corpodetexto"/>
    <w:uiPriority w:val="99"/>
    <w:rsid w:val="00610EAA"/>
    <w:rPr>
      <w:rFonts w:ascii="Times New Roman" w:eastAsia="Arial" w:hAnsi="Times New Roman" w:cs="Arial"/>
      <w:kern w:val="0"/>
      <w:sz w:val="24"/>
      <w:lang w:eastAsia="pt-BR"/>
      <w14:ligatures w14:val="none"/>
    </w:rPr>
  </w:style>
  <w:style w:type="paragraph" w:customStyle="1" w:styleId="PargrafoNormal">
    <w:name w:val="Parágrafo Normal"/>
    <w:basedOn w:val="Recuodecorpodetexto3"/>
    <w:uiPriority w:val="99"/>
    <w:rsid w:val="00610EAA"/>
    <w:pPr>
      <w:spacing w:after="0"/>
      <w:ind w:left="0" w:firstLine="709"/>
      <w:jc w:val="both"/>
    </w:pPr>
    <w:rPr>
      <w:sz w:val="24"/>
      <w:szCs w:val="24"/>
    </w:rPr>
  </w:style>
  <w:style w:type="paragraph" w:customStyle="1" w:styleId="Corpodetexto21">
    <w:name w:val="Corpo de texto 21"/>
    <w:basedOn w:val="Normal"/>
    <w:uiPriority w:val="99"/>
    <w:rsid w:val="00610EAA"/>
    <w:pPr>
      <w:suppressAutoHyphens/>
      <w:spacing w:before="120" w:after="120" w:line="320" w:lineRule="exact"/>
      <w:jc w:val="both"/>
    </w:pPr>
    <w:rPr>
      <w:color w:val="000000"/>
      <w:spacing w:val="10"/>
      <w:sz w:val="20"/>
      <w:szCs w:val="20"/>
      <w:lang w:eastAsia="ar-SA"/>
    </w:rPr>
  </w:style>
  <w:style w:type="paragraph" w:customStyle="1" w:styleId="Default">
    <w:name w:val="Default"/>
    <w:rsid w:val="00610EAA"/>
    <w:pPr>
      <w:autoSpaceDE w:val="0"/>
      <w:autoSpaceDN w:val="0"/>
      <w:adjustRightInd w:val="0"/>
      <w:spacing w:after="0" w:line="240" w:lineRule="auto"/>
    </w:pPr>
    <w:rPr>
      <w:rFonts w:ascii="Arial" w:eastAsia="Times New Roman" w:hAnsi="Arial" w:cs="Arial"/>
      <w:color w:val="000000"/>
      <w:kern w:val="0"/>
      <w:sz w:val="24"/>
      <w:szCs w:val="24"/>
      <w:lang w:eastAsia="pt-BR"/>
      <w14:ligatures w14:val="none"/>
    </w:rPr>
  </w:style>
  <w:style w:type="paragraph" w:customStyle="1" w:styleId="BodyText21">
    <w:name w:val="Body Text 21"/>
    <w:basedOn w:val="Normal"/>
    <w:uiPriority w:val="99"/>
    <w:rsid w:val="00610EAA"/>
    <w:pPr>
      <w:spacing w:line="240" w:lineRule="auto"/>
      <w:jc w:val="both"/>
    </w:pPr>
    <w:rPr>
      <w:rFonts w:ascii="Times New Roman" w:hAnsi="Times New Roman"/>
    </w:rPr>
  </w:style>
  <w:style w:type="paragraph" w:customStyle="1" w:styleId="NmerosPrincipais">
    <w:name w:val="Números Principais"/>
    <w:basedOn w:val="Normal"/>
    <w:uiPriority w:val="99"/>
    <w:rsid w:val="00610EAA"/>
    <w:pPr>
      <w:tabs>
        <w:tab w:val="num" w:pos="720"/>
      </w:tabs>
      <w:spacing w:before="120" w:after="240" w:line="240" w:lineRule="auto"/>
      <w:ind w:left="720" w:hanging="720"/>
      <w:jc w:val="both"/>
    </w:pPr>
    <w:rPr>
      <w:rFonts w:ascii="Times New Roman" w:hAnsi="Times New Roman"/>
      <w:sz w:val="24"/>
    </w:rPr>
  </w:style>
  <w:style w:type="paragraph" w:styleId="Recuodecorpodetexto3">
    <w:name w:val="Body Text Indent 3"/>
    <w:basedOn w:val="Normal"/>
    <w:link w:val="Recuodecorpodetexto3Char"/>
    <w:uiPriority w:val="99"/>
    <w:semiHidden/>
    <w:unhideWhenUsed/>
    <w:rsid w:val="00610EAA"/>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610EAA"/>
    <w:rPr>
      <w:rFonts w:ascii="Arial" w:eastAsia="Arial" w:hAnsi="Arial" w:cs="Arial"/>
      <w:kern w:val="0"/>
      <w:sz w:val="16"/>
      <w:szCs w:val="16"/>
      <w:lang w:eastAsia="pt-BR"/>
      <w14:ligatures w14:val="none"/>
    </w:rPr>
  </w:style>
  <w:style w:type="paragraph" w:styleId="Cabealho">
    <w:name w:val="header"/>
    <w:basedOn w:val="Normal"/>
    <w:link w:val="CabealhoChar"/>
    <w:uiPriority w:val="99"/>
    <w:unhideWhenUsed/>
    <w:rsid w:val="00610EAA"/>
    <w:pPr>
      <w:tabs>
        <w:tab w:val="center" w:pos="4252"/>
        <w:tab w:val="right" w:pos="8504"/>
      </w:tabs>
      <w:spacing w:line="240" w:lineRule="auto"/>
    </w:pPr>
  </w:style>
  <w:style w:type="character" w:customStyle="1" w:styleId="CabealhoChar">
    <w:name w:val="Cabeçalho Char"/>
    <w:basedOn w:val="Fontepargpadro"/>
    <w:link w:val="Cabealho"/>
    <w:uiPriority w:val="99"/>
    <w:rsid w:val="00610EAA"/>
    <w:rPr>
      <w:rFonts w:ascii="Arial" w:eastAsia="Arial" w:hAnsi="Arial" w:cs="Arial"/>
      <w:kern w:val="0"/>
      <w:lang w:eastAsia="pt-BR"/>
      <w14:ligatures w14:val="none"/>
    </w:rPr>
  </w:style>
  <w:style w:type="paragraph" w:styleId="Rodap">
    <w:name w:val="footer"/>
    <w:basedOn w:val="Normal"/>
    <w:link w:val="RodapChar"/>
    <w:uiPriority w:val="99"/>
    <w:unhideWhenUsed/>
    <w:rsid w:val="00610EAA"/>
    <w:pPr>
      <w:tabs>
        <w:tab w:val="center" w:pos="4252"/>
        <w:tab w:val="right" w:pos="8504"/>
      </w:tabs>
      <w:spacing w:line="240" w:lineRule="auto"/>
    </w:pPr>
  </w:style>
  <w:style w:type="character" w:customStyle="1" w:styleId="RodapChar">
    <w:name w:val="Rodapé Char"/>
    <w:basedOn w:val="Fontepargpadro"/>
    <w:link w:val="Rodap"/>
    <w:uiPriority w:val="99"/>
    <w:rsid w:val="00610EAA"/>
    <w:rPr>
      <w:rFonts w:ascii="Arial" w:eastAsia="Arial" w:hAnsi="Arial" w:cs="Arial"/>
      <w:kern w:val="0"/>
      <w:lang w:eastAsia="pt-BR"/>
      <w14:ligatures w14:val="none"/>
    </w:rPr>
  </w:style>
  <w:style w:type="paragraph" w:styleId="Textodebalo">
    <w:name w:val="Balloon Text"/>
    <w:basedOn w:val="Normal"/>
    <w:link w:val="TextodebaloChar"/>
    <w:uiPriority w:val="99"/>
    <w:semiHidden/>
    <w:unhideWhenUsed/>
    <w:rsid w:val="00610EA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0EAA"/>
    <w:rPr>
      <w:rFonts w:ascii="Tahoma" w:eastAsia="Arial" w:hAnsi="Tahoma" w:cs="Tahoma"/>
      <w:kern w:val="0"/>
      <w:sz w:val="16"/>
      <w:szCs w:val="16"/>
      <w:lang w:eastAsia="pt-BR"/>
      <w14:ligatures w14:val="none"/>
    </w:rPr>
  </w:style>
  <w:style w:type="paragraph" w:customStyle="1" w:styleId="Recuodecorpodetexto21">
    <w:name w:val="Recuo de corpo de texto 21"/>
    <w:basedOn w:val="Normal"/>
    <w:rsid w:val="00610EAA"/>
    <w:pPr>
      <w:suppressAutoHyphens/>
      <w:spacing w:after="120" w:line="480" w:lineRule="auto"/>
      <w:ind w:left="283"/>
    </w:pPr>
    <w:rPr>
      <w:rFonts w:ascii="Times New Roman" w:hAnsi="Times New Roman"/>
      <w:sz w:val="24"/>
      <w:lang w:eastAsia="ar-SA"/>
    </w:rPr>
  </w:style>
  <w:style w:type="character" w:styleId="Hyperlink">
    <w:name w:val="Hyperlink"/>
    <w:basedOn w:val="Fontepargpadro"/>
    <w:uiPriority w:val="99"/>
    <w:unhideWhenUsed/>
    <w:rsid w:val="00610EAA"/>
    <w:rPr>
      <w:color w:val="006666"/>
      <w:u w:val="single"/>
    </w:rPr>
  </w:style>
  <w:style w:type="paragraph" w:styleId="NormalWeb">
    <w:name w:val="Normal (Web)"/>
    <w:basedOn w:val="Normal"/>
    <w:unhideWhenUsed/>
    <w:rsid w:val="00610EAA"/>
    <w:pPr>
      <w:spacing w:before="100" w:beforeAutospacing="1" w:after="100" w:afterAutospacing="1" w:line="240" w:lineRule="auto"/>
    </w:pPr>
    <w:rPr>
      <w:rFonts w:ascii="Times New Roman" w:hAnsi="Times New Roman"/>
      <w:sz w:val="24"/>
    </w:rPr>
  </w:style>
  <w:style w:type="character" w:styleId="Forte">
    <w:name w:val="Strong"/>
    <w:basedOn w:val="Fontepargpadro"/>
    <w:qFormat/>
    <w:rsid w:val="00610EAA"/>
    <w:rPr>
      <w:b/>
      <w:bCs/>
    </w:rPr>
  </w:style>
  <w:style w:type="table" w:styleId="Tabelacomgrade">
    <w:name w:val="Table Grid"/>
    <w:basedOn w:val="Tabelanormal"/>
    <w:uiPriority w:val="59"/>
    <w:rsid w:val="00610EAA"/>
    <w:pPr>
      <w:spacing w:after="0" w:line="240" w:lineRule="auto"/>
    </w:pPr>
    <w:rPr>
      <w:rFonts w:ascii="Arial" w:eastAsia="Arial" w:hAnsi="Arial" w:cs="Arial"/>
      <w:kern w:val="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610EAA"/>
    <w:pPr>
      <w:spacing w:after="0" w:line="240" w:lineRule="auto"/>
      <w:jc w:val="both"/>
    </w:pPr>
    <w:rPr>
      <w:rFonts w:ascii="Times New Roman" w:eastAsia="Times New Roman" w:hAnsi="Times New Roman" w:cs="Times New Roman"/>
      <w:kern w:val="0"/>
      <w:sz w:val="24"/>
      <w:szCs w:val="20"/>
      <w:lang w:eastAsia="pt-BR"/>
      <w14:ligatures w14:val="none"/>
    </w:rPr>
  </w:style>
  <w:style w:type="character" w:customStyle="1" w:styleId="A5">
    <w:name w:val="A5"/>
    <w:uiPriority w:val="99"/>
    <w:rsid w:val="00610EAA"/>
    <w:rPr>
      <w:rFonts w:cs="Kozuka Gothic Pro R"/>
      <w:color w:val="000000"/>
    </w:rPr>
  </w:style>
  <w:style w:type="character" w:customStyle="1" w:styleId="A2">
    <w:name w:val="A2"/>
    <w:uiPriority w:val="99"/>
    <w:rsid w:val="00610EAA"/>
    <w:rPr>
      <w:rFonts w:ascii="Kozuka Gothic Std" w:hAnsi="Kozuka Gothic Std" w:cs="Kozuka Gothic Std"/>
      <w:color w:val="000000"/>
      <w:sz w:val="22"/>
      <w:szCs w:val="22"/>
    </w:rPr>
  </w:style>
  <w:style w:type="paragraph" w:customStyle="1" w:styleId="style12">
    <w:name w:val="style12"/>
    <w:basedOn w:val="Normal"/>
    <w:rsid w:val="00610EAA"/>
    <w:pPr>
      <w:spacing w:before="100" w:beforeAutospacing="1" w:after="100" w:afterAutospacing="1" w:line="240" w:lineRule="auto"/>
    </w:pPr>
    <w:rPr>
      <w:rFonts w:ascii="Tahoma" w:hAnsi="Tahoma" w:cs="Tahoma"/>
      <w:color w:val="006600"/>
      <w:sz w:val="18"/>
      <w:szCs w:val="18"/>
    </w:rPr>
  </w:style>
  <w:style w:type="paragraph" w:styleId="Recuodecorpodetexto">
    <w:name w:val="Body Text Indent"/>
    <w:basedOn w:val="Normal"/>
    <w:link w:val="RecuodecorpodetextoChar"/>
    <w:uiPriority w:val="99"/>
    <w:unhideWhenUsed/>
    <w:rsid w:val="00610EAA"/>
    <w:pPr>
      <w:spacing w:after="120"/>
      <w:ind w:left="283"/>
    </w:pPr>
  </w:style>
  <w:style w:type="character" w:customStyle="1" w:styleId="RecuodecorpodetextoChar">
    <w:name w:val="Recuo de corpo de texto Char"/>
    <w:basedOn w:val="Fontepargpadro"/>
    <w:link w:val="Recuodecorpodetexto"/>
    <w:uiPriority w:val="99"/>
    <w:rsid w:val="00610EAA"/>
    <w:rPr>
      <w:rFonts w:ascii="Arial" w:eastAsia="Arial" w:hAnsi="Arial" w:cs="Arial"/>
      <w:kern w:val="0"/>
      <w:lang w:eastAsia="pt-BR"/>
      <w14:ligatures w14:val="none"/>
    </w:rPr>
  </w:style>
  <w:style w:type="paragraph" w:styleId="Recuodecorpodetexto2">
    <w:name w:val="Body Text Indent 2"/>
    <w:basedOn w:val="Normal"/>
    <w:link w:val="Recuodecorpodetexto2Char"/>
    <w:uiPriority w:val="99"/>
    <w:semiHidden/>
    <w:unhideWhenUsed/>
    <w:rsid w:val="00610EAA"/>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10EAA"/>
    <w:rPr>
      <w:rFonts w:ascii="Arial" w:eastAsia="Arial" w:hAnsi="Arial" w:cs="Arial"/>
      <w:kern w:val="0"/>
      <w:lang w:eastAsia="pt-BR"/>
      <w14:ligatures w14:val="none"/>
    </w:rPr>
  </w:style>
  <w:style w:type="paragraph" w:customStyle="1" w:styleId="Nivel01Titulo">
    <w:name w:val="Nivel_01_Titulo"/>
    <w:next w:val="Normal"/>
    <w:link w:val="Nivel01TituloChar"/>
    <w:qFormat/>
    <w:rsid w:val="00610EAA"/>
    <w:pPr>
      <w:tabs>
        <w:tab w:val="left" w:pos="567"/>
        <w:tab w:val="num" w:pos="720"/>
      </w:tabs>
      <w:spacing w:after="0" w:line="240" w:lineRule="auto"/>
      <w:ind w:left="360" w:hanging="990"/>
      <w:jc w:val="both"/>
    </w:pPr>
    <w:rPr>
      <w:rFonts w:ascii="Arial" w:eastAsia="Times New Roman" w:hAnsi="Arial" w:cs="Times New Roman"/>
      <w:b/>
      <w:bCs/>
      <w:color w:val="2F5496"/>
      <w:kern w:val="0"/>
      <w:sz w:val="20"/>
      <w:szCs w:val="20"/>
      <w:lang w:eastAsia="pt-BR"/>
      <w14:ligatures w14:val="none"/>
    </w:rPr>
  </w:style>
  <w:style w:type="paragraph" w:customStyle="1" w:styleId="Nvel2-Red">
    <w:name w:val="Nível 2 -Red"/>
    <w:basedOn w:val="Normal"/>
    <w:qFormat/>
    <w:rsid w:val="00610EAA"/>
    <w:pPr>
      <w:tabs>
        <w:tab w:val="num" w:pos="1440"/>
      </w:tabs>
      <w:spacing w:before="120" w:after="120" w:line="276" w:lineRule="auto"/>
      <w:ind w:left="4969" w:hanging="360"/>
      <w:jc w:val="both"/>
    </w:pPr>
    <w:rPr>
      <w:i/>
      <w:iCs/>
      <w:color w:val="FF0000"/>
      <w:sz w:val="20"/>
      <w:szCs w:val="20"/>
    </w:rPr>
  </w:style>
  <w:style w:type="paragraph" w:customStyle="1" w:styleId="Nvel3-R">
    <w:name w:val="Nível 3-R"/>
    <w:basedOn w:val="Normal"/>
    <w:qFormat/>
    <w:rsid w:val="00610EAA"/>
    <w:pPr>
      <w:tabs>
        <w:tab w:val="num" w:pos="2160"/>
      </w:tabs>
      <w:spacing w:before="120" w:after="120" w:line="276" w:lineRule="auto"/>
      <w:ind w:left="2160" w:hanging="720"/>
      <w:jc w:val="both"/>
    </w:pPr>
    <w:rPr>
      <w:i/>
      <w:iCs/>
      <w:color w:val="FF0000"/>
      <w:sz w:val="20"/>
      <w:szCs w:val="20"/>
    </w:rPr>
  </w:style>
  <w:style w:type="paragraph" w:customStyle="1" w:styleId="Nvel4-R">
    <w:name w:val="Nível 4-R"/>
    <w:basedOn w:val="Normal"/>
    <w:qFormat/>
    <w:rsid w:val="00610EAA"/>
    <w:pPr>
      <w:tabs>
        <w:tab w:val="num" w:pos="2880"/>
      </w:tabs>
      <w:spacing w:before="120" w:after="120" w:line="276" w:lineRule="auto"/>
      <w:ind w:left="2491" w:hanging="648"/>
      <w:jc w:val="both"/>
    </w:pPr>
    <w:rPr>
      <w:i/>
      <w:iCs/>
      <w:color w:val="FF0000"/>
      <w:sz w:val="20"/>
      <w:szCs w:val="20"/>
    </w:rPr>
  </w:style>
  <w:style w:type="character" w:customStyle="1" w:styleId="Nivel01TituloChar">
    <w:name w:val="Nivel_01_Titulo Char"/>
    <w:link w:val="Nivel01Titulo"/>
    <w:rsid w:val="00610EAA"/>
    <w:rPr>
      <w:rFonts w:ascii="Arial" w:eastAsia="Times New Roman" w:hAnsi="Arial" w:cs="Times New Roman"/>
      <w:b/>
      <w:bCs/>
      <w:color w:val="2F5496"/>
      <w:kern w:val="0"/>
      <w:sz w:val="20"/>
      <w:szCs w:val="20"/>
      <w:lang w:eastAsia="pt-BR"/>
      <w14:ligatures w14:val="none"/>
    </w:rPr>
  </w:style>
  <w:style w:type="paragraph" w:customStyle="1" w:styleId="pf0">
    <w:name w:val="pf0"/>
    <w:basedOn w:val="Normal"/>
    <w:rsid w:val="00610EAA"/>
    <w:pPr>
      <w:spacing w:before="100" w:beforeAutospacing="1" w:after="100" w:afterAutospacing="1" w:line="240" w:lineRule="auto"/>
    </w:pPr>
    <w:rPr>
      <w:rFonts w:ascii="Times New Roman" w:hAnsi="Times New Roman"/>
      <w:sz w:val="24"/>
    </w:rPr>
  </w:style>
  <w:style w:type="character" w:customStyle="1" w:styleId="PargrafodaListaChar">
    <w:name w:val="Parágrafo da Lista Char"/>
    <w:link w:val="PargrafodaLista"/>
    <w:uiPriority w:val="34"/>
    <w:rsid w:val="00610EAA"/>
  </w:style>
  <w:style w:type="paragraph" w:customStyle="1" w:styleId="Nivel3">
    <w:name w:val="Nivel 3"/>
    <w:basedOn w:val="Normal"/>
    <w:link w:val="Nivel3Char"/>
    <w:qFormat/>
    <w:rsid w:val="00610EAA"/>
    <w:pPr>
      <w:spacing w:before="120" w:after="120" w:line="276" w:lineRule="auto"/>
      <w:ind w:left="3198" w:hanging="504"/>
      <w:jc w:val="both"/>
    </w:pPr>
    <w:rPr>
      <w:color w:val="000000"/>
      <w:sz w:val="20"/>
      <w:szCs w:val="20"/>
    </w:rPr>
  </w:style>
  <w:style w:type="character" w:customStyle="1" w:styleId="Nivel3Char">
    <w:name w:val="Nivel 3 Char"/>
    <w:link w:val="Nivel3"/>
    <w:rsid w:val="00610EAA"/>
    <w:rPr>
      <w:rFonts w:ascii="Arial" w:eastAsia="Arial" w:hAnsi="Arial" w:cs="Arial"/>
      <w:color w:val="000000"/>
      <w:kern w:val="0"/>
      <w:sz w:val="20"/>
      <w:szCs w:val="20"/>
      <w:lang w:eastAsia="pt-BR"/>
      <w14:ligatures w14:val="none"/>
    </w:rPr>
  </w:style>
  <w:style w:type="character" w:styleId="Refdecomentrio">
    <w:name w:val="annotation reference"/>
    <w:basedOn w:val="Fontepargpadro"/>
    <w:uiPriority w:val="99"/>
    <w:semiHidden/>
    <w:unhideWhenUsed/>
    <w:rsid w:val="00610EAA"/>
    <w:rPr>
      <w:sz w:val="16"/>
      <w:szCs w:val="16"/>
    </w:rPr>
  </w:style>
  <w:style w:type="paragraph" w:styleId="Textodecomentrio">
    <w:name w:val="annotation text"/>
    <w:basedOn w:val="Normal"/>
    <w:link w:val="TextodecomentrioChar"/>
    <w:uiPriority w:val="99"/>
    <w:unhideWhenUsed/>
    <w:rsid w:val="00610EAA"/>
    <w:pPr>
      <w:spacing w:line="240" w:lineRule="auto"/>
    </w:pPr>
    <w:rPr>
      <w:sz w:val="20"/>
      <w:szCs w:val="20"/>
    </w:rPr>
  </w:style>
  <w:style w:type="character" w:customStyle="1" w:styleId="TextodecomentrioChar">
    <w:name w:val="Texto de comentário Char"/>
    <w:basedOn w:val="Fontepargpadro"/>
    <w:link w:val="Textodecomentrio"/>
    <w:uiPriority w:val="99"/>
    <w:rsid w:val="00610EAA"/>
    <w:rPr>
      <w:rFonts w:ascii="Arial" w:eastAsia="Arial" w:hAnsi="Arial" w:cs="Arial"/>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610EAA"/>
    <w:rPr>
      <w:b/>
      <w:bCs/>
    </w:rPr>
  </w:style>
  <w:style w:type="character" w:customStyle="1" w:styleId="AssuntodocomentrioChar">
    <w:name w:val="Assunto do comentário Char"/>
    <w:basedOn w:val="TextodecomentrioChar"/>
    <w:link w:val="Assuntodocomentrio"/>
    <w:uiPriority w:val="99"/>
    <w:semiHidden/>
    <w:rsid w:val="00610EAA"/>
    <w:rPr>
      <w:rFonts w:ascii="Arial" w:eastAsia="Arial" w:hAnsi="Arial" w:cs="Arial"/>
      <w:b/>
      <w:bCs/>
      <w:kern w:val="0"/>
      <w:sz w:val="20"/>
      <w:szCs w:val="20"/>
      <w:lang w:eastAsia="pt-BR"/>
      <w14:ligatures w14:val="none"/>
    </w:rPr>
  </w:style>
  <w:style w:type="paragraph" w:styleId="Reviso">
    <w:name w:val="Revision"/>
    <w:hidden/>
    <w:uiPriority w:val="99"/>
    <w:semiHidden/>
    <w:rsid w:val="00610EAA"/>
    <w:pPr>
      <w:spacing w:after="0" w:line="240" w:lineRule="auto"/>
    </w:pPr>
    <w:rPr>
      <w:rFonts w:ascii="Arial" w:eastAsia="Times New Roman" w:hAnsi="Arial" w:cs="Times New Roman"/>
      <w:kern w:val="0"/>
      <w:szCs w:val="24"/>
      <w:lang w:eastAsia="pt-BR"/>
      <w14:ligatures w14:val="none"/>
    </w:rPr>
  </w:style>
  <w:style w:type="character" w:styleId="MenoPendente">
    <w:name w:val="Unresolved Mention"/>
    <w:basedOn w:val="Fontepargpadro"/>
    <w:uiPriority w:val="99"/>
    <w:semiHidden/>
    <w:unhideWhenUsed/>
    <w:rsid w:val="00610EAA"/>
    <w:rPr>
      <w:color w:val="605E5C"/>
      <w:shd w:val="clear" w:color="auto" w:fill="E1DFDD"/>
    </w:rPr>
  </w:style>
  <w:style w:type="paragraph" w:customStyle="1" w:styleId="Nivel2">
    <w:name w:val="Nivel 2"/>
    <w:basedOn w:val="Normal"/>
    <w:link w:val="Nivel2Char"/>
    <w:qFormat/>
    <w:rsid w:val="00610EAA"/>
    <w:pPr>
      <w:spacing w:before="120" w:after="120" w:line="276" w:lineRule="auto"/>
      <w:ind w:left="4969" w:hanging="432"/>
      <w:jc w:val="both"/>
    </w:pPr>
    <w:rPr>
      <w:rFonts w:eastAsia="Times New Roman"/>
      <w:color w:val="000000"/>
      <w:sz w:val="20"/>
      <w:szCs w:val="20"/>
    </w:rPr>
  </w:style>
  <w:style w:type="character" w:customStyle="1" w:styleId="Nivel2Char">
    <w:name w:val="Nivel 2 Char"/>
    <w:link w:val="Nivel2"/>
    <w:locked/>
    <w:rsid w:val="00610EAA"/>
    <w:rPr>
      <w:rFonts w:ascii="Arial" w:eastAsia="Times New Roman" w:hAnsi="Arial" w:cs="Arial"/>
      <w:color w:val="000000"/>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is.org/estaduais/rj/rio-de-janeiro/lei/lei-complementar/1977/8/lei-complementar-n-8-1977-dispoe-sobre-o-regime-juridico-dos-bens-imoveis-do-estado-do-rio-de-janeiro-e-da-outras-providencia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is.org/federais/br/brasil/lei/lei-ordinaria/2021/14133/lei-ordinaria-n-14133-2021-lei-de-licitacoes-e-contratos-administrativo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9700</Words>
  <Characters>52380</Characters>
  <Application>Microsoft Office Word</Application>
  <DocSecurity>0</DocSecurity>
  <Lines>436</Lines>
  <Paragraphs>123</Paragraphs>
  <ScaleCrop>false</ScaleCrop>
  <Company/>
  <LinksUpToDate>false</LinksUpToDate>
  <CharactersWithSpaces>61957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Alberto de Souza Pereira Filho</dc:creator>
  <cp:keywords/>
  <dc:description/>
  <cp:lastModifiedBy>Maria Ardenia de Sousa Martins</cp:lastModifiedBy>
  <cp:revision>2</cp:revision>
  <dcterms:created xsi:type="dcterms:W3CDTF">2026-03-02T16:43:00Z</dcterms:created>
  <dcterms:modified xsi:type="dcterms:W3CDTF">2026-03-02T16:43:00Z</dcterms:modified>
</cp:coreProperties>
</file>